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16D1" w14:textId="77777777" w:rsidR="00EA1A4D" w:rsidRDefault="003E376B">
      <w:pPr>
        <w:spacing w:after="80"/>
      </w:pPr>
      <w:r>
        <w:rPr>
          <w:b/>
          <w:bCs/>
          <w:color w:val="0A2540"/>
          <w:sz w:val="40"/>
          <w:szCs w:val="40"/>
        </w:rPr>
        <w:t>Guide de création d'un Diagramme de Gantt avec Power BI</w:t>
      </w:r>
    </w:p>
    <w:p w14:paraId="4A000340" w14:textId="77777777" w:rsidR="00EA1A4D" w:rsidRDefault="003E376B">
      <w:pPr>
        <w:spacing w:after="60" w:line="320" w:lineRule="auto"/>
      </w:pPr>
      <w:r>
        <w:t>Thomas Sonzogni — Juin 2026</w:t>
      </w:r>
    </w:p>
    <w:p w14:paraId="7D899858" w14:textId="77777777" w:rsidR="00EA1A4D" w:rsidRDefault="003E376B">
      <w:pPr>
        <w:spacing w:after="300" w:line="320" w:lineRule="auto"/>
      </w:pPr>
      <w:r>
        <w:t>Outil : Power BI Desktop (version octobre 2025)</w:t>
      </w:r>
    </w:p>
    <w:p w14:paraId="22A66FF7" w14:textId="77777777" w:rsidR="00EA1A4D" w:rsidRDefault="003E376B">
      <w:pPr>
        <w:spacing w:before="300" w:after="120"/>
      </w:pPr>
      <w:r>
        <w:rPr>
          <w:b/>
          <w:bCs/>
          <w:color w:val="0A2540"/>
          <w:sz w:val="32"/>
          <w:szCs w:val="32"/>
        </w:rPr>
        <w:t>Introduction</w:t>
      </w:r>
    </w:p>
    <w:p w14:paraId="66222447" w14:textId="77777777" w:rsidR="00EA1A4D" w:rsidRDefault="003E376B">
      <w:pPr>
        <w:spacing w:after="160" w:line="320" w:lineRule="auto"/>
      </w:pPr>
      <w:r>
        <w:t>Power BI Desktop est un outil de visualisation de données de Microsoft. Il permet de créer des tableaux de bord interactifs à partir de différentes sources comme Excel, SQL ou des APIs. Dans ce guide, je documente la création d'un Diagramme de Gantt, un graphique de gestion de projet qui représente les tâches sur un axe temporel.</w:t>
      </w:r>
    </w:p>
    <w:p w14:paraId="46D6B7EC" w14:textId="77777777" w:rsidR="00EA1A4D" w:rsidRDefault="003E376B">
      <w:pPr>
        <w:spacing w:after="160" w:line="320" w:lineRule="auto"/>
      </w:pPr>
      <w:r>
        <w:t xml:space="preserve">J'ai utilisé ce visuel pour planifier mon projet portfolio </w:t>
      </w:r>
      <w:proofErr w:type="spellStart"/>
      <w:r>
        <w:t>Aéroworld</w:t>
      </w:r>
      <w:proofErr w:type="spellEnd"/>
      <w:r>
        <w:t xml:space="preserve">. Le Gantt n'est pas un visuel natif de Power BI — il faut le télécharger depuis la marketplace </w:t>
      </w:r>
      <w:proofErr w:type="spellStart"/>
      <w:r>
        <w:t>AppSource</w:t>
      </w:r>
      <w:proofErr w:type="spellEnd"/>
      <w:r>
        <w:t>, ce qui en fait un graphique de niveau technique plus élevé qu'un simple graphique à barres.</w:t>
      </w:r>
    </w:p>
    <w:p w14:paraId="365AA370" w14:textId="13CF3071" w:rsidR="00EA1A4D" w:rsidRDefault="00703E4B">
      <w:pPr>
        <w:spacing w:before="160" w:after="160"/>
      </w:pPr>
      <w:r w:rsidRPr="00703E4B">
        <w:drawing>
          <wp:inline distT="0" distB="0" distL="0" distR="0" wp14:anchorId="0E8227BC" wp14:editId="5E27D556">
            <wp:extent cx="6120130" cy="3433445"/>
            <wp:effectExtent l="0" t="0" r="0" b="0"/>
            <wp:docPr id="176794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4078" name=""/>
                    <pic:cNvPicPr/>
                  </pic:nvPicPr>
                  <pic:blipFill>
                    <a:blip r:embed="rId7"/>
                    <a:stretch>
                      <a:fillRect/>
                    </a:stretch>
                  </pic:blipFill>
                  <pic:spPr>
                    <a:xfrm>
                      <a:off x="0" y="0"/>
                      <a:ext cx="6120130" cy="3433445"/>
                    </a:xfrm>
                    <a:prstGeom prst="rect">
                      <a:avLst/>
                    </a:prstGeom>
                  </pic:spPr>
                </pic:pic>
              </a:graphicData>
            </a:graphic>
          </wp:inline>
        </w:drawing>
      </w:r>
    </w:p>
    <w:p w14:paraId="4E3CDD33" w14:textId="77777777" w:rsidR="00EA1A4D" w:rsidRDefault="003E376B">
      <w:pPr>
        <w:spacing w:before="300" w:after="120"/>
      </w:pPr>
      <w:r>
        <w:rPr>
          <w:b/>
          <w:bCs/>
          <w:color w:val="0A2540"/>
          <w:sz w:val="32"/>
          <w:szCs w:val="32"/>
        </w:rPr>
        <w:t>Étape 1 : Préparer les données</w:t>
      </w:r>
    </w:p>
    <w:p w14:paraId="0FFEBB62" w14:textId="77777777" w:rsidR="00EA1A4D" w:rsidRDefault="003E376B">
      <w:pPr>
        <w:spacing w:after="160" w:line="320" w:lineRule="auto"/>
      </w:pPr>
      <w:r>
        <w:t>Avant d'ouvrir Power BI, il faut préparer un fichier Excel avec les bonnes colonnes. Le fichier doit contenir au minimum les informations suivantes pour chaque tâche :</w:t>
      </w:r>
    </w:p>
    <w:p w14:paraId="3A674783" w14:textId="77777777" w:rsidR="00EA1A4D" w:rsidRDefault="003E376B">
      <w:pPr>
        <w:pStyle w:val="Paragraphedeliste"/>
        <w:numPr>
          <w:ilvl w:val="0"/>
          <w:numId w:val="2"/>
        </w:numPr>
        <w:spacing w:after="80" w:line="300" w:lineRule="auto"/>
      </w:pPr>
      <w:r>
        <w:t xml:space="preserve">Livrable : le nom de la tâche (ex : Analyse des besoins </w:t>
      </w:r>
      <w:proofErr w:type="spellStart"/>
      <w:r>
        <w:t>Aéroworld</w:t>
      </w:r>
      <w:proofErr w:type="spellEnd"/>
      <w:r>
        <w:t>)</w:t>
      </w:r>
    </w:p>
    <w:p w14:paraId="272F4D2D" w14:textId="77777777" w:rsidR="00EA1A4D" w:rsidRDefault="003E376B">
      <w:pPr>
        <w:pStyle w:val="Paragraphedeliste"/>
        <w:numPr>
          <w:ilvl w:val="0"/>
          <w:numId w:val="2"/>
        </w:numPr>
        <w:spacing w:after="80" w:line="300" w:lineRule="auto"/>
      </w:pPr>
      <w:r>
        <w:t>Phase : la catégorie de la tâche (ex : 1 - Cadrage)</w:t>
      </w:r>
    </w:p>
    <w:p w14:paraId="5CB06FFE" w14:textId="77777777" w:rsidR="00EA1A4D" w:rsidRDefault="003E376B">
      <w:pPr>
        <w:pStyle w:val="Paragraphedeliste"/>
        <w:numPr>
          <w:ilvl w:val="0"/>
          <w:numId w:val="2"/>
        </w:numPr>
        <w:spacing w:after="80" w:line="300" w:lineRule="auto"/>
      </w:pPr>
      <w:proofErr w:type="spellStart"/>
      <w:r>
        <w:t>Date_Debut</w:t>
      </w:r>
      <w:proofErr w:type="spellEnd"/>
      <w:r>
        <w:t xml:space="preserve"> : la date de début au format Date</w:t>
      </w:r>
    </w:p>
    <w:p w14:paraId="77C54966" w14:textId="77777777" w:rsidR="00EA1A4D" w:rsidRDefault="003E376B">
      <w:pPr>
        <w:pStyle w:val="Paragraphedeliste"/>
        <w:numPr>
          <w:ilvl w:val="0"/>
          <w:numId w:val="2"/>
        </w:numPr>
        <w:spacing w:after="80" w:line="300" w:lineRule="auto"/>
      </w:pPr>
      <w:proofErr w:type="spellStart"/>
      <w:r>
        <w:t>Date_Fin</w:t>
      </w:r>
      <w:proofErr w:type="spellEnd"/>
      <w:r>
        <w:t xml:space="preserve"> : la date de fin au format Date</w:t>
      </w:r>
    </w:p>
    <w:p w14:paraId="669DBDFF" w14:textId="77777777" w:rsidR="00EA1A4D" w:rsidRDefault="003E376B">
      <w:pPr>
        <w:pStyle w:val="Paragraphedeliste"/>
        <w:numPr>
          <w:ilvl w:val="0"/>
          <w:numId w:val="2"/>
        </w:numPr>
        <w:spacing w:after="80" w:line="300" w:lineRule="auto"/>
      </w:pPr>
      <w:r>
        <w:t>Statut : l'état d'avancement (Terminé, En cours, À venir)</w:t>
      </w:r>
    </w:p>
    <w:p w14:paraId="4C8EC7DD" w14:textId="77777777" w:rsidR="00EA1A4D" w:rsidRDefault="00EA1A4D">
      <w:pPr>
        <w:spacing w:after="120"/>
      </w:pPr>
    </w:p>
    <w:p w14:paraId="1C96362A" w14:textId="77777777" w:rsidR="00EA1A4D" w:rsidRDefault="003E376B">
      <w:pPr>
        <w:spacing w:after="160" w:line="320" w:lineRule="auto"/>
      </w:pPr>
      <w:r>
        <w:t xml:space="preserve">Point important : les colonnes </w:t>
      </w:r>
      <w:proofErr w:type="spellStart"/>
      <w:r>
        <w:t>Date_Debut</w:t>
      </w:r>
      <w:proofErr w:type="spellEnd"/>
      <w:r>
        <w:t xml:space="preserve"> et </w:t>
      </w:r>
      <w:proofErr w:type="spellStart"/>
      <w:r>
        <w:t>Date_Fin</w:t>
      </w:r>
      <w:proofErr w:type="spellEnd"/>
      <w:r>
        <w:t xml:space="preserve"> doivent être au format Date dans Excel, pas en Texte. C'est la cause principale des problèmes d'affichage du Gantt.</w:t>
      </w:r>
    </w:p>
    <w:p w14:paraId="49A8AAAC" w14:textId="5FAB1700" w:rsidR="00EA1A4D" w:rsidRDefault="00703E4B">
      <w:pPr>
        <w:spacing w:before="160" w:after="160"/>
      </w:pPr>
      <w:r>
        <w:rPr>
          <w:i/>
          <w:iCs/>
          <w:noProof/>
          <w:color w:val="888888"/>
          <w:sz w:val="20"/>
          <w:szCs w:val="20"/>
        </w:rPr>
        <w:drawing>
          <wp:inline distT="0" distB="0" distL="0" distR="0" wp14:anchorId="40719ECF" wp14:editId="00A54740">
            <wp:extent cx="6323618" cy="3237230"/>
            <wp:effectExtent l="0" t="0" r="1270" b="1270"/>
            <wp:docPr id="438812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0975" cy="3246115"/>
                    </a:xfrm>
                    <a:prstGeom prst="rect">
                      <a:avLst/>
                    </a:prstGeom>
                    <a:noFill/>
                  </pic:spPr>
                </pic:pic>
              </a:graphicData>
            </a:graphic>
          </wp:inline>
        </w:drawing>
      </w:r>
    </w:p>
    <w:p w14:paraId="66A851E9" w14:textId="77777777" w:rsidR="00EA1A4D" w:rsidRDefault="00EA1A4D">
      <w:pPr>
        <w:spacing w:after="120"/>
      </w:pPr>
    </w:p>
    <w:p w14:paraId="625B5825" w14:textId="77777777" w:rsidR="00EA1A4D" w:rsidRDefault="003E376B">
      <w:pPr>
        <w:spacing w:after="160" w:line="320" w:lineRule="auto"/>
      </w:pPr>
      <w:r>
        <w:t>Pour importer les données dans Power BI :</w:t>
      </w:r>
    </w:p>
    <w:p w14:paraId="655170FC" w14:textId="77777777" w:rsidR="00EA1A4D" w:rsidRDefault="003E376B">
      <w:pPr>
        <w:pStyle w:val="Paragraphedeliste"/>
        <w:numPr>
          <w:ilvl w:val="0"/>
          <w:numId w:val="3"/>
        </w:numPr>
        <w:spacing w:after="100" w:line="300" w:lineRule="auto"/>
      </w:pPr>
      <w:r>
        <w:t>Accueil → Obtenir les données → Excel</w:t>
      </w:r>
    </w:p>
    <w:p w14:paraId="006862D2" w14:textId="77777777" w:rsidR="00EA1A4D" w:rsidRDefault="003E376B">
      <w:pPr>
        <w:pStyle w:val="Paragraphedeliste"/>
        <w:numPr>
          <w:ilvl w:val="0"/>
          <w:numId w:val="3"/>
        </w:numPr>
        <w:spacing w:after="100" w:line="300" w:lineRule="auto"/>
      </w:pPr>
      <w:r>
        <w:t>Sélectionner le fichier et cocher la feuille des tâches</w:t>
      </w:r>
    </w:p>
    <w:p w14:paraId="3FA3BBA6" w14:textId="77777777" w:rsidR="00EA1A4D" w:rsidRDefault="003E376B">
      <w:pPr>
        <w:pStyle w:val="Paragraphedeliste"/>
        <w:numPr>
          <w:ilvl w:val="0"/>
          <w:numId w:val="3"/>
        </w:numPr>
        <w:spacing w:after="100" w:line="300" w:lineRule="auto"/>
      </w:pPr>
      <w:r>
        <w:t>Cliquer sur Transformer les données (pas Charger)</w:t>
      </w:r>
    </w:p>
    <w:p w14:paraId="0762B357" w14:textId="77777777" w:rsidR="00EA1A4D" w:rsidRDefault="003E376B">
      <w:pPr>
        <w:pStyle w:val="Paragraphedeliste"/>
        <w:numPr>
          <w:ilvl w:val="0"/>
          <w:numId w:val="3"/>
        </w:numPr>
        <w:spacing w:after="100" w:line="300" w:lineRule="auto"/>
      </w:pPr>
      <w:r>
        <w:t xml:space="preserve">Dans Power </w:t>
      </w:r>
      <w:proofErr w:type="spellStart"/>
      <w:r>
        <w:t>Query</w:t>
      </w:r>
      <w:proofErr w:type="spellEnd"/>
      <w:r>
        <w:t xml:space="preserve">, vérifier que </w:t>
      </w:r>
      <w:proofErr w:type="spellStart"/>
      <w:r>
        <w:t>Date_Debut</w:t>
      </w:r>
      <w:proofErr w:type="spellEnd"/>
      <w:r>
        <w:t xml:space="preserve"> et </w:t>
      </w:r>
      <w:proofErr w:type="spellStart"/>
      <w:r>
        <w:t>Date_Fin</w:t>
      </w:r>
      <w:proofErr w:type="spellEnd"/>
      <w:r>
        <w:t xml:space="preserve"> sont en type Date (icône calendrier)</w:t>
      </w:r>
    </w:p>
    <w:p w14:paraId="7086BEE9" w14:textId="77777777" w:rsidR="00EA1A4D" w:rsidRDefault="003E376B">
      <w:pPr>
        <w:pStyle w:val="Paragraphedeliste"/>
        <w:numPr>
          <w:ilvl w:val="0"/>
          <w:numId w:val="3"/>
        </w:numPr>
        <w:spacing w:after="100" w:line="300" w:lineRule="auto"/>
      </w:pPr>
      <w:r>
        <w:t>Si le type est Texte, cliquer sur l'icône et sélectionner Date</w:t>
      </w:r>
    </w:p>
    <w:p w14:paraId="7C56D439" w14:textId="77777777" w:rsidR="00EA1A4D" w:rsidRDefault="003E376B">
      <w:pPr>
        <w:pStyle w:val="Paragraphedeliste"/>
        <w:numPr>
          <w:ilvl w:val="0"/>
          <w:numId w:val="3"/>
        </w:numPr>
        <w:spacing w:after="100" w:line="300" w:lineRule="auto"/>
      </w:pPr>
      <w:r>
        <w:t>Fermer et appliquer</w:t>
      </w:r>
    </w:p>
    <w:p w14:paraId="6ECD5EBE" w14:textId="2D6A0A8E" w:rsidR="00703E4B" w:rsidRDefault="00703E4B" w:rsidP="00703E4B">
      <w:pPr>
        <w:spacing w:after="100" w:line="300" w:lineRule="auto"/>
        <w:ind w:left="120"/>
      </w:pPr>
      <w:r w:rsidRPr="00703E4B">
        <w:drawing>
          <wp:inline distT="0" distB="0" distL="0" distR="0" wp14:anchorId="5823BDA8" wp14:editId="744FCD1E">
            <wp:extent cx="6120130" cy="2818765"/>
            <wp:effectExtent l="0" t="0" r="0" b="635"/>
            <wp:docPr id="428495606"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5606" name="Image 1" descr="Une image contenant texte, capture d’écran, logiciel, nombre&#10;&#10;Le contenu généré par l’IA peut être incorrect."/>
                    <pic:cNvPicPr/>
                  </pic:nvPicPr>
                  <pic:blipFill>
                    <a:blip r:embed="rId9"/>
                    <a:stretch>
                      <a:fillRect/>
                    </a:stretch>
                  </pic:blipFill>
                  <pic:spPr>
                    <a:xfrm>
                      <a:off x="0" y="0"/>
                      <a:ext cx="6120130" cy="2818765"/>
                    </a:xfrm>
                    <a:prstGeom prst="rect">
                      <a:avLst/>
                    </a:prstGeom>
                  </pic:spPr>
                </pic:pic>
              </a:graphicData>
            </a:graphic>
          </wp:inline>
        </w:drawing>
      </w:r>
    </w:p>
    <w:p w14:paraId="07BFB9F8" w14:textId="77777777" w:rsidR="00EA1A4D" w:rsidRDefault="003E376B">
      <w:pPr>
        <w:spacing w:before="300" w:after="120"/>
      </w:pPr>
      <w:r>
        <w:rPr>
          <w:b/>
          <w:bCs/>
          <w:color w:val="0A2540"/>
          <w:sz w:val="32"/>
          <w:szCs w:val="32"/>
        </w:rPr>
        <w:lastRenderedPageBreak/>
        <w:t>É</w:t>
      </w:r>
      <w:r>
        <w:rPr>
          <w:b/>
          <w:bCs/>
          <w:color w:val="0A2540"/>
          <w:sz w:val="32"/>
          <w:szCs w:val="32"/>
        </w:rPr>
        <w:t xml:space="preserve">tape 2 : Installer le visuel Gantt depuis </w:t>
      </w:r>
      <w:proofErr w:type="spellStart"/>
      <w:r>
        <w:rPr>
          <w:b/>
          <w:bCs/>
          <w:color w:val="0A2540"/>
          <w:sz w:val="32"/>
          <w:szCs w:val="32"/>
        </w:rPr>
        <w:t>AppSource</w:t>
      </w:r>
      <w:proofErr w:type="spellEnd"/>
    </w:p>
    <w:p w14:paraId="614E1424" w14:textId="77777777" w:rsidR="00EA1A4D" w:rsidRDefault="003E376B">
      <w:pPr>
        <w:spacing w:after="160" w:line="320" w:lineRule="auto"/>
      </w:pPr>
      <w:r>
        <w:t xml:space="preserve">Le Diagramme de Gantt n'est pas disponible nativement dans Power BI. Il faut le télécharger depuis </w:t>
      </w:r>
      <w:proofErr w:type="spellStart"/>
      <w:r>
        <w:t>AppSource</w:t>
      </w:r>
      <w:proofErr w:type="spellEnd"/>
      <w:r>
        <w:t>, la marketplace de visuels personnalisés de Microsoft. Cette démarche nécessite une connexion internet et un compte Microsoft gratuit.</w:t>
      </w:r>
    </w:p>
    <w:p w14:paraId="0B679A00" w14:textId="77777777" w:rsidR="00EA1A4D" w:rsidRDefault="003E376B">
      <w:pPr>
        <w:pStyle w:val="Paragraphedeliste"/>
        <w:numPr>
          <w:ilvl w:val="0"/>
          <w:numId w:val="3"/>
        </w:numPr>
        <w:spacing w:after="100" w:line="300" w:lineRule="auto"/>
      </w:pPr>
      <w:r>
        <w:t>Dans le panneau Visualisations, cliquer sur les trois points (...)</w:t>
      </w:r>
    </w:p>
    <w:p w14:paraId="208B9B36" w14:textId="77777777" w:rsidR="00EA1A4D" w:rsidRDefault="003E376B">
      <w:pPr>
        <w:pStyle w:val="Paragraphedeliste"/>
        <w:numPr>
          <w:ilvl w:val="0"/>
          <w:numId w:val="3"/>
        </w:numPr>
        <w:spacing w:after="100" w:line="300" w:lineRule="auto"/>
      </w:pPr>
      <w:r>
        <w:t>Sélectionner Obtenir d'autres visuels</w:t>
      </w:r>
    </w:p>
    <w:p w14:paraId="26CE3CB6" w14:textId="77777777" w:rsidR="00EA1A4D" w:rsidRDefault="003E376B">
      <w:pPr>
        <w:pStyle w:val="Paragraphedeliste"/>
        <w:numPr>
          <w:ilvl w:val="0"/>
          <w:numId w:val="3"/>
        </w:numPr>
        <w:spacing w:after="100" w:line="300" w:lineRule="auto"/>
      </w:pPr>
      <w:r>
        <w:t xml:space="preserve">Dans la barre de recherche </w:t>
      </w:r>
      <w:proofErr w:type="spellStart"/>
      <w:r>
        <w:t>AppSource</w:t>
      </w:r>
      <w:proofErr w:type="spellEnd"/>
      <w:r>
        <w:t>, taper Gantt</w:t>
      </w:r>
    </w:p>
    <w:p w14:paraId="50FBE0A4" w14:textId="77777777" w:rsidR="00EA1A4D" w:rsidRDefault="003E376B">
      <w:pPr>
        <w:pStyle w:val="Paragraphedeliste"/>
        <w:numPr>
          <w:ilvl w:val="0"/>
          <w:numId w:val="3"/>
        </w:numPr>
        <w:spacing w:after="100" w:line="300" w:lineRule="auto"/>
      </w:pPr>
      <w:r>
        <w:t>Sélectionner Gantt Chart (Microsoft Corporation)</w:t>
      </w:r>
    </w:p>
    <w:p w14:paraId="69E5DB34" w14:textId="77777777" w:rsidR="00EA1A4D" w:rsidRDefault="003E376B">
      <w:pPr>
        <w:pStyle w:val="Paragraphedeliste"/>
        <w:numPr>
          <w:ilvl w:val="0"/>
          <w:numId w:val="3"/>
        </w:numPr>
        <w:spacing w:after="100" w:line="300" w:lineRule="auto"/>
      </w:pPr>
      <w:r>
        <w:t>Cliquer sur Ajouter — le visuel s'installe automatiquement dans le panneau</w:t>
      </w:r>
    </w:p>
    <w:p w14:paraId="35F6D545" w14:textId="30031E55" w:rsidR="00703E4B" w:rsidRDefault="00703E4B" w:rsidP="00703E4B">
      <w:pPr>
        <w:spacing w:after="100" w:line="300" w:lineRule="auto"/>
      </w:pPr>
      <w:r w:rsidRPr="00703E4B">
        <w:drawing>
          <wp:inline distT="0" distB="0" distL="0" distR="0" wp14:anchorId="02AF68F1" wp14:editId="6D5C1E35">
            <wp:extent cx="2743438" cy="1790855"/>
            <wp:effectExtent l="0" t="0" r="0" b="0"/>
            <wp:docPr id="1821864602"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64602" name="Image 1" descr="Une image contenant texte, capture d’écran, Police, logiciel&#10;&#10;Le contenu généré par l’IA peut être incorrect."/>
                    <pic:cNvPicPr/>
                  </pic:nvPicPr>
                  <pic:blipFill>
                    <a:blip r:embed="rId10"/>
                    <a:stretch>
                      <a:fillRect/>
                    </a:stretch>
                  </pic:blipFill>
                  <pic:spPr>
                    <a:xfrm>
                      <a:off x="0" y="0"/>
                      <a:ext cx="2743438" cy="1790855"/>
                    </a:xfrm>
                    <a:prstGeom prst="rect">
                      <a:avLst/>
                    </a:prstGeom>
                  </pic:spPr>
                </pic:pic>
              </a:graphicData>
            </a:graphic>
          </wp:inline>
        </w:drawing>
      </w:r>
    </w:p>
    <w:p w14:paraId="405BF0C5" w14:textId="77777777" w:rsidR="00EA1A4D" w:rsidRDefault="003E376B">
      <w:pPr>
        <w:spacing w:before="300" w:after="120"/>
      </w:pPr>
      <w:r>
        <w:rPr>
          <w:b/>
          <w:bCs/>
          <w:color w:val="0A2540"/>
          <w:sz w:val="32"/>
          <w:szCs w:val="32"/>
        </w:rPr>
        <w:t>É</w:t>
      </w:r>
      <w:r>
        <w:rPr>
          <w:b/>
          <w:bCs/>
          <w:color w:val="0A2540"/>
          <w:sz w:val="32"/>
          <w:szCs w:val="32"/>
        </w:rPr>
        <w:t>tape 3 : Créer le graphique</w:t>
      </w:r>
    </w:p>
    <w:p w14:paraId="22307C00" w14:textId="77777777" w:rsidR="00EA1A4D" w:rsidRDefault="003E376B">
      <w:pPr>
        <w:spacing w:after="160" w:line="320" w:lineRule="auto"/>
      </w:pPr>
      <w:r>
        <w:t>Une fois le visuel installé, cliquer sur son icône dans le panneau Visualisations pour l'insérer sur la page. Le redimensionner pour qu'il occupe la majorité de l'espace. Ensuite, configurer les champs en glissant-déposant depuis le panneau Champs :</w:t>
      </w:r>
    </w:p>
    <w:p w14:paraId="3911DBF3" w14:textId="77777777" w:rsidR="00EA1A4D" w:rsidRDefault="003E376B">
      <w:pPr>
        <w:pStyle w:val="Paragraphedeliste"/>
        <w:numPr>
          <w:ilvl w:val="0"/>
          <w:numId w:val="3"/>
        </w:numPr>
        <w:spacing w:after="100" w:line="300" w:lineRule="auto"/>
      </w:pPr>
      <w:proofErr w:type="spellStart"/>
      <w:r>
        <w:t>Task</w:t>
      </w:r>
      <w:proofErr w:type="spellEnd"/>
      <w:r>
        <w:t xml:space="preserve"> → glisser le champ Livrable</w:t>
      </w:r>
    </w:p>
    <w:p w14:paraId="7D2FCBD8" w14:textId="77777777" w:rsidR="00EA1A4D" w:rsidRDefault="003E376B">
      <w:pPr>
        <w:pStyle w:val="Paragraphedeliste"/>
        <w:numPr>
          <w:ilvl w:val="0"/>
          <w:numId w:val="3"/>
        </w:numPr>
        <w:spacing w:after="100" w:line="300" w:lineRule="auto"/>
      </w:pPr>
      <w:r>
        <w:t xml:space="preserve">Start Date → glisser le champ </w:t>
      </w:r>
      <w:proofErr w:type="spellStart"/>
      <w:r>
        <w:t>Date_Debut</w:t>
      </w:r>
      <w:proofErr w:type="spellEnd"/>
    </w:p>
    <w:p w14:paraId="2DAC241E" w14:textId="77777777" w:rsidR="00EA1A4D" w:rsidRDefault="003E376B">
      <w:pPr>
        <w:pStyle w:val="Paragraphedeliste"/>
        <w:numPr>
          <w:ilvl w:val="0"/>
          <w:numId w:val="3"/>
        </w:numPr>
        <w:spacing w:after="100" w:line="300" w:lineRule="auto"/>
      </w:pPr>
      <w:r>
        <w:t xml:space="preserve">End Date → glisser le champ </w:t>
      </w:r>
      <w:proofErr w:type="spellStart"/>
      <w:r>
        <w:t>Date_Fin</w:t>
      </w:r>
      <w:proofErr w:type="spellEnd"/>
    </w:p>
    <w:p w14:paraId="3FF2561C" w14:textId="77777777" w:rsidR="00EA1A4D" w:rsidRDefault="003E376B">
      <w:pPr>
        <w:pStyle w:val="Paragraphedeliste"/>
        <w:numPr>
          <w:ilvl w:val="0"/>
          <w:numId w:val="3"/>
        </w:numPr>
        <w:spacing w:after="100" w:line="300" w:lineRule="auto"/>
      </w:pPr>
      <w:r>
        <w:t xml:space="preserve">Resource / </w:t>
      </w:r>
      <w:proofErr w:type="spellStart"/>
      <w:r>
        <w:t>Category</w:t>
      </w:r>
      <w:proofErr w:type="spellEnd"/>
      <w:r>
        <w:t xml:space="preserve"> → glisser le champ Phase</w:t>
      </w:r>
    </w:p>
    <w:p w14:paraId="4EDE4763" w14:textId="77777777" w:rsidR="00EA1A4D" w:rsidRDefault="003E376B">
      <w:pPr>
        <w:pStyle w:val="Paragraphedeliste"/>
        <w:numPr>
          <w:ilvl w:val="0"/>
          <w:numId w:val="3"/>
        </w:numPr>
        <w:spacing w:after="100" w:line="300" w:lineRule="auto"/>
      </w:pPr>
      <w:proofErr w:type="spellStart"/>
      <w:r>
        <w:t>Legend</w:t>
      </w:r>
      <w:proofErr w:type="spellEnd"/>
      <w:r>
        <w:t xml:space="preserve"> → glisser le champ Statut</w:t>
      </w:r>
    </w:p>
    <w:p w14:paraId="40658B4A" w14:textId="77777777" w:rsidR="00EA1A4D" w:rsidRDefault="00EA1A4D">
      <w:pPr>
        <w:spacing w:after="120"/>
      </w:pPr>
    </w:p>
    <w:p w14:paraId="129D660F" w14:textId="77777777" w:rsidR="00EA1A4D" w:rsidRDefault="003E376B">
      <w:pPr>
        <w:spacing w:after="160" w:line="320" w:lineRule="auto"/>
      </w:pPr>
      <w:r>
        <w:t>Le Gantt se dessine automatiquement une fois les champs configurés. Les tâches apparaissent sur l'axe vertical, l'axe temporel sur l'axe horizontal, et les barres sont colorées selon la légende.</w:t>
      </w:r>
    </w:p>
    <w:p w14:paraId="5767C014" w14:textId="77777777" w:rsidR="00703E4B" w:rsidRDefault="00703E4B">
      <w:pPr>
        <w:spacing w:before="300" w:after="120"/>
        <w:rPr>
          <w:b/>
          <w:bCs/>
          <w:color w:val="0A2540"/>
          <w:sz w:val="32"/>
          <w:szCs w:val="32"/>
        </w:rPr>
      </w:pPr>
      <w:r w:rsidRPr="00703E4B">
        <w:rPr>
          <w:i/>
          <w:iCs/>
          <w:color w:val="888888"/>
          <w:sz w:val="20"/>
          <w:szCs w:val="20"/>
        </w:rPr>
        <w:lastRenderedPageBreak/>
        <w:drawing>
          <wp:inline distT="0" distB="0" distL="0" distR="0" wp14:anchorId="09D9A353" wp14:editId="3354D3CF">
            <wp:extent cx="2095792" cy="4639322"/>
            <wp:effectExtent l="0" t="0" r="0" b="8890"/>
            <wp:docPr id="181826322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63223" name="Image 1" descr="Une image contenant texte, capture d’écran, Police, nombre&#10;&#10;Le contenu généré par l’IA peut être incorrect."/>
                    <pic:cNvPicPr/>
                  </pic:nvPicPr>
                  <pic:blipFill>
                    <a:blip r:embed="rId11"/>
                    <a:stretch>
                      <a:fillRect/>
                    </a:stretch>
                  </pic:blipFill>
                  <pic:spPr>
                    <a:xfrm>
                      <a:off x="0" y="0"/>
                      <a:ext cx="2095792" cy="4639322"/>
                    </a:xfrm>
                    <a:prstGeom prst="rect">
                      <a:avLst/>
                    </a:prstGeom>
                  </pic:spPr>
                </pic:pic>
              </a:graphicData>
            </a:graphic>
          </wp:inline>
        </w:drawing>
      </w:r>
    </w:p>
    <w:p w14:paraId="15787E3C" w14:textId="584E8596" w:rsidR="00EA1A4D" w:rsidRDefault="003E376B">
      <w:pPr>
        <w:spacing w:before="300" w:after="120"/>
      </w:pPr>
      <w:r>
        <w:rPr>
          <w:b/>
          <w:bCs/>
          <w:color w:val="0A2540"/>
          <w:sz w:val="32"/>
          <w:szCs w:val="32"/>
        </w:rPr>
        <w:t>Étape 4 : Personnaliser la mise en forme</w:t>
      </w:r>
    </w:p>
    <w:p w14:paraId="4A8F880E" w14:textId="77777777" w:rsidR="00EA1A4D" w:rsidRDefault="003E376B">
      <w:pPr>
        <w:spacing w:after="160" w:line="320" w:lineRule="auto"/>
      </w:pPr>
      <w:r>
        <w:t>Pour rendre le Gantt lisible et professionnel, quelques ajustements de mise en forme sont nécessaires.</w:t>
      </w:r>
    </w:p>
    <w:p w14:paraId="7F636D21" w14:textId="77777777" w:rsidR="00EA1A4D" w:rsidRDefault="003E376B">
      <w:pPr>
        <w:spacing w:before="300" w:after="120"/>
      </w:pPr>
      <w:r>
        <w:rPr>
          <w:b/>
          <w:bCs/>
          <w:color w:val="0066CC"/>
          <w:sz w:val="26"/>
          <w:szCs w:val="26"/>
        </w:rPr>
        <w:t>Ajouter un titre au visuel</w:t>
      </w:r>
    </w:p>
    <w:p w14:paraId="245E8858" w14:textId="77777777" w:rsidR="00EA1A4D" w:rsidRDefault="003E376B">
      <w:pPr>
        <w:pStyle w:val="Paragraphedeliste"/>
        <w:numPr>
          <w:ilvl w:val="0"/>
          <w:numId w:val="3"/>
        </w:numPr>
        <w:spacing w:after="100" w:line="300" w:lineRule="auto"/>
      </w:pPr>
      <w:r>
        <w:t>Sélectionner le visuel Gantt</w:t>
      </w:r>
    </w:p>
    <w:p w14:paraId="59A16D76" w14:textId="77777777" w:rsidR="00EA1A4D" w:rsidRDefault="003E376B">
      <w:pPr>
        <w:pStyle w:val="Paragraphedeliste"/>
        <w:numPr>
          <w:ilvl w:val="0"/>
          <w:numId w:val="3"/>
        </w:numPr>
        <w:spacing w:after="100" w:line="300" w:lineRule="auto"/>
      </w:pPr>
      <w:r>
        <w:t>Panneau Format → Titre → Activer</w:t>
      </w:r>
    </w:p>
    <w:p w14:paraId="20F12B60" w14:textId="77777777" w:rsidR="00EA1A4D" w:rsidRDefault="003E376B">
      <w:pPr>
        <w:pStyle w:val="Paragraphedeliste"/>
        <w:numPr>
          <w:ilvl w:val="0"/>
          <w:numId w:val="3"/>
        </w:numPr>
        <w:spacing w:after="100" w:line="300" w:lineRule="auto"/>
      </w:pPr>
      <w:r>
        <w:t xml:space="preserve">Saisir le titre : Diagramme de Gantt — Projet Portfolio </w:t>
      </w:r>
      <w:proofErr w:type="spellStart"/>
      <w:r>
        <w:t>Aéroworld</w:t>
      </w:r>
      <w:proofErr w:type="spellEnd"/>
    </w:p>
    <w:p w14:paraId="5F19BDBE" w14:textId="77777777" w:rsidR="00EA1A4D" w:rsidRDefault="00EA1A4D">
      <w:pPr>
        <w:spacing w:after="120"/>
      </w:pPr>
    </w:p>
    <w:p w14:paraId="799100E1" w14:textId="77777777" w:rsidR="00EA1A4D" w:rsidRDefault="003E376B">
      <w:pPr>
        <w:spacing w:before="300" w:after="120"/>
      </w:pPr>
      <w:r>
        <w:rPr>
          <w:b/>
          <w:bCs/>
          <w:color w:val="0066CC"/>
          <w:sz w:val="26"/>
          <w:szCs w:val="26"/>
        </w:rPr>
        <w:t>Personnaliser les couleurs par statut</w:t>
      </w:r>
    </w:p>
    <w:p w14:paraId="4ADBB64B" w14:textId="77777777" w:rsidR="00EA1A4D" w:rsidRDefault="003E376B">
      <w:pPr>
        <w:spacing w:after="160" w:line="320" w:lineRule="auto"/>
      </w:pPr>
      <w:r>
        <w:t>Pour différencier visuellement les tâches terminées, en cours et à venir, j'ai attribué une couleur différente à chaque statut :</w:t>
      </w:r>
    </w:p>
    <w:p w14:paraId="69ED2D24" w14:textId="77777777" w:rsidR="00EA1A4D" w:rsidRDefault="003E376B">
      <w:pPr>
        <w:pStyle w:val="Paragraphedeliste"/>
        <w:numPr>
          <w:ilvl w:val="0"/>
          <w:numId w:val="2"/>
        </w:numPr>
        <w:spacing w:after="80" w:line="300" w:lineRule="auto"/>
      </w:pPr>
      <w:r>
        <w:t>Terminé → rose/bordeaux</w:t>
      </w:r>
    </w:p>
    <w:p w14:paraId="4AE9AC5F" w14:textId="77777777" w:rsidR="00EA1A4D" w:rsidRDefault="003E376B">
      <w:pPr>
        <w:pStyle w:val="Paragraphedeliste"/>
        <w:numPr>
          <w:ilvl w:val="0"/>
          <w:numId w:val="2"/>
        </w:numPr>
        <w:spacing w:after="80" w:line="300" w:lineRule="auto"/>
      </w:pPr>
      <w:r>
        <w:t>En cours → bleu clair</w:t>
      </w:r>
    </w:p>
    <w:p w14:paraId="0186A0BE" w14:textId="77777777" w:rsidR="00EA1A4D" w:rsidRDefault="003E376B">
      <w:pPr>
        <w:pStyle w:val="Paragraphedeliste"/>
        <w:numPr>
          <w:ilvl w:val="0"/>
          <w:numId w:val="2"/>
        </w:numPr>
        <w:spacing w:after="80" w:line="300" w:lineRule="auto"/>
      </w:pPr>
      <w:r>
        <w:t>À venir → vert menthe</w:t>
      </w:r>
    </w:p>
    <w:p w14:paraId="24D13F8A" w14:textId="77777777" w:rsidR="00EA1A4D" w:rsidRDefault="003E376B">
      <w:pPr>
        <w:spacing w:after="160" w:line="320" w:lineRule="auto"/>
      </w:pPr>
      <w:r>
        <w:t>Pour modifier les couleurs : panneau Format → Couleurs des données → attribuer manuellement une couleur par valeur de statut.</w:t>
      </w:r>
    </w:p>
    <w:p w14:paraId="0A7F528D" w14:textId="77777777" w:rsidR="00EA1A4D" w:rsidRDefault="00EA1A4D">
      <w:pPr>
        <w:spacing w:after="120"/>
      </w:pPr>
    </w:p>
    <w:p w14:paraId="518E99CA" w14:textId="77777777" w:rsidR="00EA1A4D" w:rsidRDefault="003E376B">
      <w:pPr>
        <w:spacing w:before="300" w:after="120"/>
      </w:pPr>
      <w:r>
        <w:rPr>
          <w:b/>
          <w:bCs/>
          <w:color w:val="0066CC"/>
          <w:sz w:val="26"/>
          <w:szCs w:val="26"/>
        </w:rPr>
        <w:t>Changer le fond de la page</w:t>
      </w:r>
    </w:p>
    <w:p w14:paraId="66AEC32B" w14:textId="77777777" w:rsidR="00EA1A4D" w:rsidRDefault="003E376B">
      <w:pPr>
        <w:pStyle w:val="Paragraphedeliste"/>
        <w:numPr>
          <w:ilvl w:val="0"/>
          <w:numId w:val="3"/>
        </w:numPr>
        <w:spacing w:after="100" w:line="300" w:lineRule="auto"/>
      </w:pPr>
      <w:r>
        <w:t>Cliquer sur une zone vide de la page</w:t>
      </w:r>
    </w:p>
    <w:p w14:paraId="5982369D" w14:textId="77777777" w:rsidR="00EA1A4D" w:rsidRDefault="003E376B">
      <w:pPr>
        <w:pStyle w:val="Paragraphedeliste"/>
        <w:numPr>
          <w:ilvl w:val="0"/>
          <w:numId w:val="3"/>
        </w:numPr>
        <w:spacing w:after="100" w:line="300" w:lineRule="auto"/>
      </w:pPr>
      <w:r>
        <w:t>Format de la page → Arrière-plan → couleur #0F1B2D (bleu nuit)</w:t>
      </w:r>
    </w:p>
    <w:p w14:paraId="737617BF" w14:textId="77777777" w:rsidR="00EA1A4D" w:rsidRDefault="003E376B">
      <w:pPr>
        <w:pStyle w:val="Paragraphedeliste"/>
        <w:numPr>
          <w:ilvl w:val="0"/>
          <w:numId w:val="3"/>
        </w:numPr>
        <w:spacing w:after="100" w:line="300" w:lineRule="auto"/>
      </w:pPr>
      <w:r>
        <w:t>Transparence à 0%</w:t>
      </w:r>
    </w:p>
    <w:p w14:paraId="220D23BE" w14:textId="77777777" w:rsidR="00703E4B" w:rsidRDefault="00703E4B">
      <w:pPr>
        <w:spacing w:before="300" w:after="120"/>
        <w:rPr>
          <w:b/>
          <w:bCs/>
          <w:color w:val="0A2540"/>
          <w:sz w:val="32"/>
          <w:szCs w:val="32"/>
        </w:rPr>
      </w:pPr>
      <w:r w:rsidRPr="00703E4B">
        <w:drawing>
          <wp:inline distT="0" distB="0" distL="0" distR="0" wp14:anchorId="4B6AFE0F" wp14:editId="66987C33">
            <wp:extent cx="6120130" cy="3433445"/>
            <wp:effectExtent l="0" t="0" r="0" b="0"/>
            <wp:docPr id="25997275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72751" name="Image 1" descr="Une image contenant texte, capture d’écran, logiciel, affichage&#10;&#10;Le contenu généré par l’IA peut être incorrect."/>
                    <pic:cNvPicPr/>
                  </pic:nvPicPr>
                  <pic:blipFill>
                    <a:blip r:embed="rId7"/>
                    <a:stretch>
                      <a:fillRect/>
                    </a:stretch>
                  </pic:blipFill>
                  <pic:spPr>
                    <a:xfrm>
                      <a:off x="0" y="0"/>
                      <a:ext cx="6120130" cy="3433445"/>
                    </a:xfrm>
                    <a:prstGeom prst="rect">
                      <a:avLst/>
                    </a:prstGeom>
                  </pic:spPr>
                </pic:pic>
              </a:graphicData>
            </a:graphic>
          </wp:inline>
        </w:drawing>
      </w:r>
    </w:p>
    <w:p w14:paraId="27165E9A" w14:textId="02E18DE4" w:rsidR="00EA1A4D" w:rsidRDefault="003E376B">
      <w:pPr>
        <w:spacing w:before="300" w:after="120"/>
      </w:pPr>
      <w:r>
        <w:rPr>
          <w:b/>
          <w:bCs/>
          <w:color w:val="0A2540"/>
          <w:sz w:val="32"/>
          <w:szCs w:val="32"/>
        </w:rPr>
        <w:t>Conclusion</w:t>
      </w:r>
    </w:p>
    <w:p w14:paraId="2037F90A" w14:textId="77777777" w:rsidR="00EA1A4D" w:rsidRDefault="003E376B">
      <w:pPr>
        <w:spacing w:after="160" w:line="320" w:lineRule="auto"/>
      </w:pPr>
      <w:r>
        <w:t xml:space="preserve">Le Diagramme de Gantt dans Power BI permet de visualiser clairement le planning d'un projet data de A à Z. Les deux points les plus importants à retenir sont : vérifier les types de dates dans Power </w:t>
      </w:r>
      <w:proofErr w:type="spellStart"/>
      <w:r>
        <w:t>Query</w:t>
      </w:r>
      <w:proofErr w:type="spellEnd"/>
      <w:r>
        <w:t xml:space="preserve"> avant toute chose, et installer le visuel Gantt depuis </w:t>
      </w:r>
      <w:proofErr w:type="spellStart"/>
      <w:r>
        <w:t>AppSource</w:t>
      </w:r>
      <w:proofErr w:type="spellEnd"/>
      <w:r>
        <w:t xml:space="preserve"> car il n'est pas natif.</w:t>
      </w:r>
    </w:p>
    <w:p w14:paraId="1E59A5DD" w14:textId="77777777" w:rsidR="00EA1A4D" w:rsidRDefault="003E376B">
      <w:pPr>
        <w:spacing w:after="160" w:line="320" w:lineRule="auto"/>
      </w:pPr>
      <w:r>
        <w:t xml:space="preserve">Ce graphique m'a permis de planifier et suivre l'avancement de mon projet portfolio </w:t>
      </w:r>
      <w:proofErr w:type="spellStart"/>
      <w:r>
        <w:t>Aéroworld</w:t>
      </w:r>
      <w:proofErr w:type="spellEnd"/>
      <w:r>
        <w:t>, du cadrage jusqu'à la soutenance, avec une visibilité claire sur les jalons de validation à chaque étape.</w:t>
      </w:r>
    </w:p>
    <w:p w14:paraId="703CCFB9" w14:textId="77777777" w:rsidR="00EA1A4D" w:rsidRDefault="00EA1A4D">
      <w:pPr>
        <w:spacing w:after="120"/>
      </w:pPr>
    </w:p>
    <w:p w14:paraId="67F9CE23" w14:textId="77777777" w:rsidR="00EA1A4D" w:rsidRDefault="003E376B">
      <w:pPr>
        <w:jc w:val="center"/>
      </w:pPr>
      <w:r>
        <w:rPr>
          <w:i/>
          <w:iCs/>
          <w:color w:val="5A6473"/>
          <w:sz w:val="18"/>
          <w:szCs w:val="18"/>
        </w:rPr>
        <w:t xml:space="preserve">Procédure de documentation — Thomas Sonzogni — Portfolio </w:t>
      </w:r>
      <w:proofErr w:type="spellStart"/>
      <w:r>
        <w:rPr>
          <w:i/>
          <w:iCs/>
          <w:color w:val="5A6473"/>
          <w:sz w:val="18"/>
          <w:szCs w:val="18"/>
        </w:rPr>
        <w:t>Aéroworld</w:t>
      </w:r>
      <w:proofErr w:type="spellEnd"/>
      <w:r>
        <w:rPr>
          <w:i/>
          <w:iCs/>
          <w:color w:val="5A6473"/>
          <w:sz w:val="18"/>
          <w:szCs w:val="18"/>
        </w:rPr>
        <w:t xml:space="preserve"> — Juin 2026</w:t>
      </w:r>
    </w:p>
    <w:sectPr w:rsidR="00EA1A4D">
      <w:footerReference w:type="even" r:id="rId12"/>
      <w:footerReference w:type="default" r:id="rId13"/>
      <w:footerReference w:type="firs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8DC22" w14:textId="77777777" w:rsidR="00703E4B" w:rsidRDefault="00703E4B" w:rsidP="00703E4B">
      <w:r>
        <w:separator/>
      </w:r>
    </w:p>
  </w:endnote>
  <w:endnote w:type="continuationSeparator" w:id="0">
    <w:p w14:paraId="62A0CCD3" w14:textId="77777777" w:rsidR="00703E4B" w:rsidRDefault="00703E4B" w:rsidP="00703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75 Bold">
    <w:panose1 w:val="020B0804020202020204"/>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AE94" w14:textId="2E751146" w:rsidR="00703E4B" w:rsidRDefault="00703E4B">
    <w:pPr>
      <w:pStyle w:val="Pieddepage"/>
    </w:pPr>
    <w:r>
      <w:rPr>
        <w:noProof/>
      </w:rPr>
      <mc:AlternateContent>
        <mc:Choice Requires="wps">
          <w:drawing>
            <wp:anchor distT="0" distB="0" distL="0" distR="0" simplePos="0" relativeHeight="251659264" behindDoc="0" locked="0" layoutInCell="1" allowOverlap="1" wp14:anchorId="5C2463C0" wp14:editId="09C6A9EB">
              <wp:simplePos x="635" y="635"/>
              <wp:positionH relativeFrom="page">
                <wp:align>center</wp:align>
              </wp:positionH>
              <wp:positionV relativeFrom="page">
                <wp:align>bottom</wp:align>
              </wp:positionV>
              <wp:extent cx="888365" cy="322580"/>
              <wp:effectExtent l="0" t="0" r="6985" b="0"/>
              <wp:wrapNone/>
              <wp:docPr id="1963713462"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53B8C105" w14:textId="71D1CFC1" w:rsidR="00703E4B" w:rsidRPr="00703E4B" w:rsidRDefault="00703E4B" w:rsidP="00703E4B">
                          <w:pPr>
                            <w:rPr>
                              <w:rFonts w:ascii="Helvetica 75 Bold" w:eastAsia="Helvetica 75 Bold" w:hAnsi="Helvetica 75 Bold" w:cs="Helvetica 75 Bold"/>
                              <w:noProof/>
                              <w:color w:val="ED7D31"/>
                              <w:sz w:val="16"/>
                              <w:szCs w:val="16"/>
                            </w:rPr>
                          </w:pPr>
                          <w:r w:rsidRPr="00703E4B">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2463C0" id="_x0000_t202" coordsize="21600,21600" o:spt="202" path="m,l,21600r21600,l21600,xe">
              <v:stroke joinstyle="miter"/>
              <v:path gradientshapeok="t" o:connecttype="rect"/>
            </v:shapetype>
            <v:shape id="Zone de texte 3" o:spid="_x0000_s1026" type="#_x0000_t202" alt="Orange Restricted" style="position:absolute;margin-left:0;margin-top:0;width:69.95pt;height:25.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" filled="f" stroked="f">
              <v:fill o:detectmouseclick="t"/>
              <v:textbox style="mso-fit-shape-to-text:t" inset="0,0,0,15pt">
                <w:txbxContent>
                  <w:p w14:paraId="53B8C105" w14:textId="71D1CFC1" w:rsidR="00703E4B" w:rsidRPr="00703E4B" w:rsidRDefault="00703E4B" w:rsidP="00703E4B">
                    <w:pPr>
                      <w:rPr>
                        <w:rFonts w:ascii="Helvetica 75 Bold" w:eastAsia="Helvetica 75 Bold" w:hAnsi="Helvetica 75 Bold" w:cs="Helvetica 75 Bold"/>
                        <w:noProof/>
                        <w:color w:val="ED7D31"/>
                        <w:sz w:val="16"/>
                        <w:szCs w:val="16"/>
                      </w:rPr>
                    </w:pPr>
                    <w:r w:rsidRPr="00703E4B">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BAB9" w14:textId="06A6AE4B" w:rsidR="00703E4B" w:rsidRDefault="00703E4B">
    <w:pPr>
      <w:pStyle w:val="Pieddepage"/>
    </w:pPr>
    <w:r>
      <w:rPr>
        <w:noProof/>
      </w:rPr>
      <mc:AlternateContent>
        <mc:Choice Requires="wps">
          <w:drawing>
            <wp:anchor distT="0" distB="0" distL="0" distR="0" simplePos="0" relativeHeight="251660288" behindDoc="0" locked="0" layoutInCell="1" allowOverlap="1" wp14:anchorId="4379254C" wp14:editId="51A25AD9">
              <wp:simplePos x="723900" y="10073640"/>
              <wp:positionH relativeFrom="page">
                <wp:align>center</wp:align>
              </wp:positionH>
              <wp:positionV relativeFrom="page">
                <wp:align>bottom</wp:align>
              </wp:positionV>
              <wp:extent cx="888365" cy="322580"/>
              <wp:effectExtent l="0" t="0" r="6985" b="0"/>
              <wp:wrapNone/>
              <wp:docPr id="906498847" name="Zone de texte 4"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259C915D" w14:textId="02815EBA" w:rsidR="00703E4B" w:rsidRPr="00703E4B" w:rsidRDefault="00703E4B" w:rsidP="00703E4B">
                          <w:pPr>
                            <w:rPr>
                              <w:rFonts w:ascii="Helvetica 75 Bold" w:eastAsia="Helvetica 75 Bold" w:hAnsi="Helvetica 75 Bold" w:cs="Helvetica 75 Bold"/>
                              <w:noProof/>
                              <w:color w:val="ED7D31"/>
                              <w:sz w:val="16"/>
                              <w:szCs w:val="16"/>
                            </w:rPr>
                          </w:pPr>
                          <w:r w:rsidRPr="00703E4B">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79254C" id="_x0000_t202" coordsize="21600,21600" o:spt="202" path="m,l,21600r21600,l21600,xe">
              <v:stroke joinstyle="miter"/>
              <v:path gradientshapeok="t" o:connecttype="rect"/>
            </v:shapetype>
            <v:shape id="Zone de texte 4" o:spid="_x0000_s1027" type="#_x0000_t202" alt="Orange Restricted" style="position:absolute;margin-left:0;margin-top:0;width:69.95pt;height:25.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" filled="f" stroked="f">
              <v:fill o:detectmouseclick="t"/>
              <v:textbox style="mso-fit-shape-to-text:t" inset="0,0,0,15pt">
                <w:txbxContent>
                  <w:p w14:paraId="259C915D" w14:textId="02815EBA" w:rsidR="00703E4B" w:rsidRPr="00703E4B" w:rsidRDefault="00703E4B" w:rsidP="00703E4B">
                    <w:pPr>
                      <w:rPr>
                        <w:rFonts w:ascii="Helvetica 75 Bold" w:eastAsia="Helvetica 75 Bold" w:hAnsi="Helvetica 75 Bold" w:cs="Helvetica 75 Bold"/>
                        <w:noProof/>
                        <w:color w:val="ED7D31"/>
                        <w:sz w:val="16"/>
                        <w:szCs w:val="16"/>
                      </w:rPr>
                    </w:pPr>
                    <w:r w:rsidRPr="00703E4B">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CF8E" w14:textId="635708E8" w:rsidR="00703E4B" w:rsidRDefault="00703E4B">
    <w:pPr>
      <w:pStyle w:val="Pieddepage"/>
    </w:pPr>
    <w:r>
      <w:rPr>
        <w:noProof/>
      </w:rPr>
      <mc:AlternateContent>
        <mc:Choice Requires="wps">
          <w:drawing>
            <wp:anchor distT="0" distB="0" distL="0" distR="0" simplePos="0" relativeHeight="251658240" behindDoc="0" locked="0" layoutInCell="1" allowOverlap="1" wp14:anchorId="1CFD999B" wp14:editId="05C9705B">
              <wp:simplePos x="635" y="635"/>
              <wp:positionH relativeFrom="page">
                <wp:align>center</wp:align>
              </wp:positionH>
              <wp:positionV relativeFrom="page">
                <wp:align>bottom</wp:align>
              </wp:positionV>
              <wp:extent cx="888365" cy="322580"/>
              <wp:effectExtent l="0" t="0" r="6985" b="0"/>
              <wp:wrapNone/>
              <wp:docPr id="471285908"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50F786ED" w14:textId="430002F2" w:rsidR="00703E4B" w:rsidRPr="00703E4B" w:rsidRDefault="00703E4B" w:rsidP="00703E4B">
                          <w:pPr>
                            <w:rPr>
                              <w:rFonts w:ascii="Helvetica 75 Bold" w:eastAsia="Helvetica 75 Bold" w:hAnsi="Helvetica 75 Bold" w:cs="Helvetica 75 Bold"/>
                              <w:noProof/>
                              <w:color w:val="ED7D31"/>
                              <w:sz w:val="16"/>
                              <w:szCs w:val="16"/>
                            </w:rPr>
                          </w:pPr>
                          <w:r w:rsidRPr="00703E4B">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FD999B" id="_x0000_t202" coordsize="21600,21600" o:spt="202" path="m,l,21600r21600,l21600,xe">
              <v:stroke joinstyle="miter"/>
              <v:path gradientshapeok="t" o:connecttype="rect"/>
            </v:shapetype>
            <v:shape id="Zone de texte 2" o:spid="_x0000_s1028" type="#_x0000_t202" alt="Orange Restricted" style="position:absolute;margin-left:0;margin-top:0;width:69.95pt;height:25.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" filled="f" stroked="f">
              <v:fill o:detectmouseclick="t"/>
              <v:textbox style="mso-fit-shape-to-text:t" inset="0,0,0,15pt">
                <w:txbxContent>
                  <w:p w14:paraId="50F786ED" w14:textId="430002F2" w:rsidR="00703E4B" w:rsidRPr="00703E4B" w:rsidRDefault="00703E4B" w:rsidP="00703E4B">
                    <w:pPr>
                      <w:rPr>
                        <w:rFonts w:ascii="Helvetica 75 Bold" w:eastAsia="Helvetica 75 Bold" w:hAnsi="Helvetica 75 Bold" w:cs="Helvetica 75 Bold"/>
                        <w:noProof/>
                        <w:color w:val="ED7D31"/>
                        <w:sz w:val="16"/>
                        <w:szCs w:val="16"/>
                      </w:rPr>
                    </w:pPr>
                    <w:r w:rsidRPr="00703E4B">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34B7" w14:textId="77777777" w:rsidR="00703E4B" w:rsidRDefault="00703E4B" w:rsidP="00703E4B">
      <w:r>
        <w:separator/>
      </w:r>
    </w:p>
  </w:footnote>
  <w:footnote w:type="continuationSeparator" w:id="0">
    <w:p w14:paraId="27AF7C62" w14:textId="77777777" w:rsidR="00703E4B" w:rsidRDefault="00703E4B" w:rsidP="00703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0E8B"/>
    <w:multiLevelType w:val="hybridMultilevel"/>
    <w:tmpl w:val="CC3A74A2"/>
    <w:lvl w:ilvl="0" w:tplc="E08A94F8">
      <w:start w:val="1"/>
      <w:numFmt w:val="bullet"/>
      <w:lvlText w:val="●"/>
      <w:lvlJc w:val="left"/>
      <w:pPr>
        <w:ind w:left="720" w:hanging="360"/>
      </w:pPr>
    </w:lvl>
    <w:lvl w:ilvl="1" w:tplc="746CB91C">
      <w:start w:val="1"/>
      <w:numFmt w:val="bullet"/>
      <w:lvlText w:val="○"/>
      <w:lvlJc w:val="left"/>
      <w:pPr>
        <w:ind w:left="1440" w:hanging="360"/>
      </w:pPr>
    </w:lvl>
    <w:lvl w:ilvl="2" w:tplc="ED383802">
      <w:start w:val="1"/>
      <w:numFmt w:val="bullet"/>
      <w:lvlText w:val="■"/>
      <w:lvlJc w:val="left"/>
      <w:pPr>
        <w:ind w:left="2160" w:hanging="360"/>
      </w:pPr>
    </w:lvl>
    <w:lvl w:ilvl="3" w:tplc="29224994">
      <w:start w:val="1"/>
      <w:numFmt w:val="bullet"/>
      <w:lvlText w:val="●"/>
      <w:lvlJc w:val="left"/>
      <w:pPr>
        <w:ind w:left="2880" w:hanging="360"/>
      </w:pPr>
    </w:lvl>
    <w:lvl w:ilvl="4" w:tplc="0C78ADC6">
      <w:start w:val="1"/>
      <w:numFmt w:val="bullet"/>
      <w:lvlText w:val="○"/>
      <w:lvlJc w:val="left"/>
      <w:pPr>
        <w:ind w:left="3600" w:hanging="360"/>
      </w:pPr>
    </w:lvl>
    <w:lvl w:ilvl="5" w:tplc="1D443056">
      <w:start w:val="1"/>
      <w:numFmt w:val="bullet"/>
      <w:lvlText w:val="■"/>
      <w:lvlJc w:val="left"/>
      <w:pPr>
        <w:ind w:left="4320" w:hanging="360"/>
      </w:pPr>
    </w:lvl>
    <w:lvl w:ilvl="6" w:tplc="D5C0C066">
      <w:start w:val="1"/>
      <w:numFmt w:val="bullet"/>
      <w:lvlText w:val="●"/>
      <w:lvlJc w:val="left"/>
      <w:pPr>
        <w:ind w:left="5040" w:hanging="360"/>
      </w:pPr>
    </w:lvl>
    <w:lvl w:ilvl="7" w:tplc="A9BAEA86">
      <w:start w:val="1"/>
      <w:numFmt w:val="bullet"/>
      <w:lvlText w:val="●"/>
      <w:lvlJc w:val="left"/>
      <w:pPr>
        <w:ind w:left="5760" w:hanging="360"/>
      </w:pPr>
    </w:lvl>
    <w:lvl w:ilvl="8" w:tplc="D6725B4C">
      <w:start w:val="1"/>
      <w:numFmt w:val="bullet"/>
      <w:lvlText w:val="●"/>
      <w:lvlJc w:val="left"/>
      <w:pPr>
        <w:ind w:left="6480" w:hanging="360"/>
      </w:pPr>
    </w:lvl>
  </w:abstractNum>
  <w:abstractNum w:abstractNumId="1" w15:restartNumberingAfterBreak="0">
    <w:nsid w:val="2DA83739"/>
    <w:multiLevelType w:val="hybridMultilevel"/>
    <w:tmpl w:val="6456BB0E"/>
    <w:lvl w:ilvl="0" w:tplc="A6069E2E">
      <w:start w:val="1"/>
      <w:numFmt w:val="bullet"/>
      <w:lvlText w:val="•"/>
      <w:lvlJc w:val="left"/>
      <w:pPr>
        <w:ind w:left="360" w:hanging="240"/>
      </w:pPr>
    </w:lvl>
    <w:lvl w:ilvl="1" w:tplc="E00E1390">
      <w:numFmt w:val="decimal"/>
      <w:lvlText w:val=""/>
      <w:lvlJc w:val="left"/>
    </w:lvl>
    <w:lvl w:ilvl="2" w:tplc="D77429B6">
      <w:numFmt w:val="decimal"/>
      <w:lvlText w:val=""/>
      <w:lvlJc w:val="left"/>
    </w:lvl>
    <w:lvl w:ilvl="3" w:tplc="8D740ACE">
      <w:numFmt w:val="decimal"/>
      <w:lvlText w:val=""/>
      <w:lvlJc w:val="left"/>
    </w:lvl>
    <w:lvl w:ilvl="4" w:tplc="EF1E1532">
      <w:numFmt w:val="decimal"/>
      <w:lvlText w:val=""/>
      <w:lvlJc w:val="left"/>
    </w:lvl>
    <w:lvl w:ilvl="5" w:tplc="7FC8A786">
      <w:numFmt w:val="decimal"/>
      <w:lvlText w:val=""/>
      <w:lvlJc w:val="left"/>
    </w:lvl>
    <w:lvl w:ilvl="6" w:tplc="5AD03924">
      <w:numFmt w:val="decimal"/>
      <w:lvlText w:val=""/>
      <w:lvlJc w:val="left"/>
    </w:lvl>
    <w:lvl w:ilvl="7" w:tplc="7292D6A6">
      <w:numFmt w:val="decimal"/>
      <w:lvlText w:val=""/>
      <w:lvlJc w:val="left"/>
    </w:lvl>
    <w:lvl w:ilvl="8" w:tplc="1638D11A">
      <w:numFmt w:val="decimal"/>
      <w:lvlText w:val=""/>
      <w:lvlJc w:val="left"/>
    </w:lvl>
  </w:abstractNum>
  <w:abstractNum w:abstractNumId="2" w15:restartNumberingAfterBreak="0">
    <w:nsid w:val="38C81959"/>
    <w:multiLevelType w:val="hybridMultilevel"/>
    <w:tmpl w:val="66BA61CC"/>
    <w:lvl w:ilvl="0" w:tplc="3F120112">
      <w:start w:val="1"/>
      <w:numFmt w:val="decimal"/>
      <w:lvlText w:val="%1."/>
      <w:lvlJc w:val="left"/>
      <w:pPr>
        <w:ind w:left="360" w:hanging="240"/>
      </w:pPr>
    </w:lvl>
    <w:lvl w:ilvl="1" w:tplc="84205F3A">
      <w:numFmt w:val="decimal"/>
      <w:lvlText w:val=""/>
      <w:lvlJc w:val="left"/>
    </w:lvl>
    <w:lvl w:ilvl="2" w:tplc="988224BE">
      <w:numFmt w:val="decimal"/>
      <w:lvlText w:val=""/>
      <w:lvlJc w:val="left"/>
    </w:lvl>
    <w:lvl w:ilvl="3" w:tplc="080403CA">
      <w:numFmt w:val="decimal"/>
      <w:lvlText w:val=""/>
      <w:lvlJc w:val="left"/>
    </w:lvl>
    <w:lvl w:ilvl="4" w:tplc="AB205438">
      <w:numFmt w:val="decimal"/>
      <w:lvlText w:val=""/>
      <w:lvlJc w:val="left"/>
    </w:lvl>
    <w:lvl w:ilvl="5" w:tplc="517A433A">
      <w:numFmt w:val="decimal"/>
      <w:lvlText w:val=""/>
      <w:lvlJc w:val="left"/>
    </w:lvl>
    <w:lvl w:ilvl="6" w:tplc="7C66EB2C">
      <w:numFmt w:val="decimal"/>
      <w:lvlText w:val=""/>
      <w:lvlJc w:val="left"/>
    </w:lvl>
    <w:lvl w:ilvl="7" w:tplc="7BBC4048">
      <w:numFmt w:val="decimal"/>
      <w:lvlText w:val=""/>
      <w:lvlJc w:val="left"/>
    </w:lvl>
    <w:lvl w:ilvl="8" w:tplc="8090BB0E">
      <w:numFmt w:val="decimal"/>
      <w:lvlText w:val=""/>
      <w:lvlJc w:val="left"/>
    </w:lvl>
  </w:abstractNum>
  <w:num w:numId="1" w16cid:durableId="80759425">
    <w:abstractNumId w:val="0"/>
    <w:lvlOverride w:ilvl="0">
      <w:startOverride w:val="1"/>
    </w:lvlOverride>
  </w:num>
  <w:num w:numId="2" w16cid:durableId="565720952">
    <w:abstractNumId w:val="1"/>
    <w:lvlOverride w:ilvl="0">
      <w:startOverride w:val="1"/>
    </w:lvlOverride>
  </w:num>
  <w:num w:numId="3" w16cid:durableId="21149386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A4D"/>
    <w:rsid w:val="00003582"/>
    <w:rsid w:val="003E376B"/>
    <w:rsid w:val="00703E4B"/>
    <w:rsid w:val="00EA1A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23B9C7"/>
  <w15:docId w15:val="{E5C874A3-DA4D-4755-94F4-9BAD72FF6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703E4B"/>
    <w:pPr>
      <w:tabs>
        <w:tab w:val="center" w:pos="4536"/>
        <w:tab w:val="right" w:pos="9072"/>
      </w:tabs>
    </w:pPr>
  </w:style>
  <w:style w:type="character" w:customStyle="1" w:styleId="PieddepageCar">
    <w:name w:val="Pied de page Car"/>
    <w:basedOn w:val="Policepardfaut"/>
    <w:link w:val="Pieddepage"/>
    <w:uiPriority w:val="99"/>
    <w:rsid w:val="00703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674</Words>
  <Characters>3709</Characters>
  <Application>Microsoft Office Word</Application>
  <DocSecurity>0</DocSecurity>
  <Lines>30</Lines>
  <Paragraphs>8</Paragraphs>
  <ScaleCrop>false</ScaleCrop>
  <Company>Orange</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Gantt Power BI</dc:title>
  <dc:creator>Thomas Sonzogni</dc:creator>
  <cp:lastModifiedBy>SONZOGNI Thomas DTOF/DINT</cp:lastModifiedBy>
  <cp:revision>2</cp:revision>
  <dcterms:created xsi:type="dcterms:W3CDTF">2026-06-17T16:20:00Z</dcterms:created>
  <dcterms:modified xsi:type="dcterms:W3CDTF">2026-06-17T16:20:00Z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1c174094,750be3b6,3608131f</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