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503C4" w14:textId="5A0C8F91" w:rsidR="00DB6745" w:rsidRPr="00B025D2" w:rsidRDefault="00DB6745" w:rsidP="00DB6745">
      <w:pPr>
        <w:pStyle w:val="NormalWeb"/>
        <w:spacing w:before="0" w:beforeAutospacing="0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b/>
          <w:color w:val="FF0000"/>
        </w:rPr>
        <w:t>CLINI</w:t>
      </w:r>
      <w:r>
        <w:rPr>
          <w:rFonts w:ascii="Arial" w:hAnsi="Arial" w:cs="Arial"/>
          <w:b/>
          <w:color w:val="FF0000"/>
        </w:rPr>
        <w:t>C</w:t>
      </w:r>
    </w:p>
    <w:p w14:paraId="0DDE6DDE" w14:textId="77777777" w:rsidR="00DB6745" w:rsidRPr="008844ED" w:rsidRDefault="00DB6745" w:rsidP="00DB6745">
      <w:pPr>
        <w:pStyle w:val="NormalWeb"/>
        <w:rPr>
          <w:rFonts w:ascii="Arial" w:hAnsi="Arial" w:cs="Arial"/>
          <w:color w:val="00B0F0"/>
        </w:rPr>
      </w:pPr>
      <w:proofErr w:type="gramStart"/>
      <w:r w:rsidRPr="008844ED">
        <w:rPr>
          <w:rFonts w:ascii="Arial" w:hAnsi="Arial" w:cs="Arial"/>
          <w:color w:val="00B0F0"/>
        </w:rPr>
        <w:t>( Show</w:t>
      </w:r>
      <w:proofErr w:type="gramEnd"/>
      <w:r w:rsidRPr="008844ED">
        <w:rPr>
          <w:rFonts w:ascii="Arial" w:hAnsi="Arial" w:cs="Arial"/>
          <w:color w:val="00B0F0"/>
        </w:rPr>
        <w:t xml:space="preserve"> a patient room and a washing </w:t>
      </w:r>
      <w:proofErr w:type="spellStart"/>
      <w:r w:rsidRPr="008844ED">
        <w:rPr>
          <w:rFonts w:ascii="Arial" w:hAnsi="Arial" w:cs="Arial"/>
          <w:color w:val="00B0F0"/>
        </w:rPr>
        <w:t>station.beside</w:t>
      </w:r>
      <w:proofErr w:type="spellEnd"/>
      <w:r w:rsidRPr="008844ED">
        <w:rPr>
          <w:rFonts w:ascii="Arial" w:hAnsi="Arial" w:cs="Arial"/>
          <w:color w:val="00B0F0"/>
        </w:rPr>
        <w:t xml:space="preserve"> the washing station there are medications labeled differently. They represent a certain type of cancer medicines to treat this disease that will be described next)</w:t>
      </w:r>
    </w:p>
    <w:p w14:paraId="29299446" w14:textId="77777777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The minute you enter the patient room where he usually sees his patients, the nurse is so excited to see you. </w:t>
      </w:r>
    </w:p>
    <w:p w14:paraId="3B2A04DE" w14:textId="77777777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Nurse: I am so excited to see </w:t>
      </w:r>
      <w:proofErr w:type="gramStart"/>
      <w:r w:rsidRPr="00B025D2">
        <w:rPr>
          <w:rFonts w:ascii="Arial" w:hAnsi="Arial" w:cs="Arial"/>
          <w:color w:val="1B1B1A"/>
        </w:rPr>
        <w:t>you .</w:t>
      </w:r>
      <w:proofErr w:type="gramEnd"/>
      <w:r w:rsidRPr="00B025D2">
        <w:rPr>
          <w:rFonts w:ascii="Arial" w:hAnsi="Arial" w:cs="Arial"/>
          <w:color w:val="1B1B1A"/>
        </w:rPr>
        <w:t xml:space="preserve"> I can’t find Dr. </w:t>
      </w:r>
      <w:proofErr w:type="spellStart"/>
      <w:proofErr w:type="gramStart"/>
      <w:r w:rsidRPr="00B025D2">
        <w:rPr>
          <w:rFonts w:ascii="Arial" w:hAnsi="Arial" w:cs="Arial"/>
          <w:color w:val="1B1B1A"/>
        </w:rPr>
        <w:t>Hemo</w:t>
      </w:r>
      <w:proofErr w:type="spellEnd"/>
      <w:proofErr w:type="gramEnd"/>
      <w:r w:rsidRPr="00B025D2">
        <w:rPr>
          <w:rFonts w:ascii="Arial" w:hAnsi="Arial" w:cs="Arial"/>
          <w:color w:val="1B1B1A"/>
        </w:rPr>
        <w:t xml:space="preserve"> and I am so scared. I accidentally mixed up the medications that are near the washing station and don’t know to which patient they should belong. </w:t>
      </w:r>
    </w:p>
    <w:p w14:paraId="56097E68" w14:textId="77777777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Here are the </w:t>
      </w:r>
      <w:proofErr w:type="gramStart"/>
      <w:r w:rsidRPr="00B025D2">
        <w:rPr>
          <w:rFonts w:ascii="Arial" w:hAnsi="Arial" w:cs="Arial"/>
          <w:color w:val="1B1B1A"/>
        </w:rPr>
        <w:t>medications :</w:t>
      </w:r>
      <w:proofErr w:type="gramEnd"/>
      <w:r w:rsidRPr="00B025D2">
        <w:rPr>
          <w:rFonts w:ascii="Arial" w:hAnsi="Arial" w:cs="Arial"/>
          <w:color w:val="1B1B1A"/>
        </w:rPr>
        <w:t xml:space="preserve"> Fludarabine, </w:t>
      </w:r>
      <w:proofErr w:type="spellStart"/>
      <w:r w:rsidRPr="00B025D2">
        <w:rPr>
          <w:rFonts w:ascii="Arial" w:hAnsi="Arial" w:cs="Arial"/>
          <w:color w:val="1B1B1A"/>
        </w:rPr>
        <w:t>cyclophosmide</w:t>
      </w:r>
      <w:proofErr w:type="spellEnd"/>
      <w:r w:rsidRPr="00B025D2">
        <w:rPr>
          <w:rFonts w:ascii="Arial" w:hAnsi="Arial" w:cs="Arial"/>
          <w:color w:val="1B1B1A"/>
        </w:rPr>
        <w:t xml:space="preserve"> , rituximab, </w:t>
      </w:r>
    </w:p>
    <w:p w14:paraId="454339BE" w14:textId="77777777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>Nurse: To which patient case chart do these belong to.</w:t>
      </w:r>
    </w:p>
    <w:p w14:paraId="3F0AFF52" w14:textId="77777777" w:rsidR="00DB6745" w:rsidRPr="008844ED" w:rsidRDefault="00DB6745" w:rsidP="00DB6745">
      <w:pPr>
        <w:pStyle w:val="NormalWeb"/>
        <w:rPr>
          <w:rFonts w:ascii="Arial" w:hAnsi="Arial" w:cs="Arial"/>
          <w:color w:val="00B0F0"/>
        </w:rPr>
      </w:pPr>
      <w:r w:rsidRPr="008844ED">
        <w:rPr>
          <w:rFonts w:ascii="Arial" w:hAnsi="Arial" w:cs="Arial"/>
          <w:color w:val="00B0F0"/>
        </w:rPr>
        <w:t xml:space="preserve">(These medications should be for case </w:t>
      </w:r>
      <w:proofErr w:type="gramStart"/>
      <w:r w:rsidRPr="008844ED">
        <w:rPr>
          <w:rFonts w:ascii="Arial" w:hAnsi="Arial" w:cs="Arial"/>
          <w:color w:val="00B0F0"/>
        </w:rPr>
        <w:t>1 .</w:t>
      </w:r>
      <w:proofErr w:type="gramEnd"/>
      <w:r w:rsidRPr="008844ED">
        <w:rPr>
          <w:rFonts w:ascii="Arial" w:hAnsi="Arial" w:cs="Arial"/>
          <w:color w:val="00B0F0"/>
        </w:rPr>
        <w:t xml:space="preserve"> )</w:t>
      </w:r>
    </w:p>
    <w:p w14:paraId="23F1C9B4" w14:textId="77777777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Chart of patient 1   </w:t>
      </w:r>
    </w:p>
    <w:p w14:paraId="0DD3BADC" w14:textId="77777777" w:rsidR="00DB6745" w:rsidRPr="008844ED" w:rsidRDefault="00DB6745" w:rsidP="00DB6745">
      <w:pPr>
        <w:pStyle w:val="NormalWeb"/>
        <w:rPr>
          <w:rFonts w:ascii="Arial" w:hAnsi="Arial" w:cs="Arial"/>
          <w:color w:val="00B0F0"/>
        </w:rPr>
      </w:pPr>
      <w:r w:rsidRPr="008844ED">
        <w:rPr>
          <w:rFonts w:ascii="Arial" w:hAnsi="Arial" w:cs="Arial"/>
          <w:color w:val="00B0F0"/>
        </w:rPr>
        <w:t>(</w:t>
      </w:r>
      <w:proofErr w:type="spellStart"/>
      <w:r w:rsidRPr="008844ED">
        <w:rPr>
          <w:rFonts w:ascii="Arial" w:hAnsi="Arial" w:cs="Arial"/>
          <w:color w:val="00B0F0"/>
        </w:rPr>
        <w:t>CLL</w:t>
      </w:r>
      <w:proofErr w:type="spellEnd"/>
      <w:r w:rsidRPr="008844ED">
        <w:rPr>
          <w:rFonts w:ascii="Arial" w:hAnsi="Arial" w:cs="Arial"/>
          <w:color w:val="00B0F0"/>
        </w:rPr>
        <w:t xml:space="preserve"> case)   </w:t>
      </w:r>
    </w:p>
    <w:p w14:paraId="29559E2A" w14:textId="77777777" w:rsidR="00DB6745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A 69-year-old female presents with fatigue and dyspnea that have been progressing for the past month. Physical exam reveals no abnormalities. </w:t>
      </w:r>
    </w:p>
    <w:p w14:paraId="4F34EB5F" w14:textId="77777777" w:rsidR="00DB6745" w:rsidRDefault="00DB6745" w:rsidP="00DB6745">
      <w:pPr>
        <w:pStyle w:val="NormalWeb"/>
        <w:rPr>
          <w:rFonts w:ascii="Arial" w:hAnsi="Arial" w:cs="Arial"/>
          <w:color w:val="1B1B1A"/>
        </w:rPr>
      </w:pPr>
    </w:p>
    <w:p w14:paraId="236142C7" w14:textId="77777777" w:rsidR="00DB6745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>Laboratory</w:t>
      </w:r>
      <w:r>
        <w:rPr>
          <w:rFonts w:ascii="Arial" w:hAnsi="Arial" w:cs="Arial"/>
          <w:color w:val="1B1B1A"/>
        </w:rPr>
        <w:t xml:space="preserve"> results:</w:t>
      </w:r>
    </w:p>
    <w:p w14:paraId="0EB453CE" w14:textId="654B926D" w:rsidR="00DB6745" w:rsidRPr="00B025D2" w:rsidRDefault="00DB6745" w:rsidP="00DB6745">
      <w:pPr>
        <w:pStyle w:val="NormalWeb"/>
        <w:numPr>
          <w:ilvl w:val="0"/>
          <w:numId w:val="1"/>
        </w:numPr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WBC 68,000/ </w:t>
      </w:r>
      <w:proofErr w:type="spellStart"/>
      <w:r w:rsidRPr="00B025D2">
        <w:rPr>
          <w:rFonts w:ascii="Arial" w:hAnsi="Arial" w:cs="Arial"/>
          <w:color w:val="1B1B1A"/>
        </w:rPr>
        <w:t>uL</w:t>
      </w:r>
      <w:proofErr w:type="spellEnd"/>
    </w:p>
    <w:p w14:paraId="36FFBD0F" w14:textId="77777777" w:rsidR="00DB6745" w:rsidRPr="00B025D2" w:rsidRDefault="00DB6745" w:rsidP="00DB6745">
      <w:pPr>
        <w:pStyle w:val="NormalWeb"/>
        <w:numPr>
          <w:ilvl w:val="0"/>
          <w:numId w:val="1"/>
        </w:numPr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>Hb 7.0 g/dL</w:t>
      </w:r>
    </w:p>
    <w:p w14:paraId="0C04BD46" w14:textId="0D11A4F1" w:rsidR="00DB6745" w:rsidRPr="00B025D2" w:rsidRDefault="00DB6745" w:rsidP="00DB6745">
      <w:pPr>
        <w:pStyle w:val="NormalWeb"/>
        <w:numPr>
          <w:ilvl w:val="0"/>
          <w:numId w:val="1"/>
        </w:numPr>
        <w:rPr>
          <w:rFonts w:ascii="Arial" w:hAnsi="Arial" w:cs="Arial"/>
          <w:color w:val="1B1B1A"/>
        </w:rPr>
      </w:pPr>
      <w:r>
        <w:rPr>
          <w:rFonts w:ascii="Arial" w:hAnsi="Arial" w:cs="Arial"/>
          <w:color w:val="1B1B1A"/>
        </w:rPr>
        <w:t>P</w:t>
      </w:r>
      <w:r w:rsidRPr="00B025D2">
        <w:rPr>
          <w:rFonts w:ascii="Arial" w:hAnsi="Arial" w:cs="Arial"/>
          <w:color w:val="1B1B1A"/>
        </w:rPr>
        <w:t xml:space="preserve">latelet count 264,000/ </w:t>
      </w:r>
      <w:proofErr w:type="spellStart"/>
      <w:proofErr w:type="gramStart"/>
      <w:r w:rsidRPr="00B025D2">
        <w:rPr>
          <w:rFonts w:ascii="Arial" w:hAnsi="Arial" w:cs="Arial"/>
          <w:color w:val="1B1B1A"/>
        </w:rPr>
        <w:t>uL</w:t>
      </w:r>
      <w:proofErr w:type="spellEnd"/>
      <w:proofErr w:type="gramEnd"/>
    </w:p>
    <w:p w14:paraId="7BA5293B" w14:textId="77777777" w:rsidR="00DB6745" w:rsidRDefault="00DB6745" w:rsidP="00DB6745">
      <w:pPr>
        <w:pStyle w:val="NormalWeb"/>
        <w:rPr>
          <w:rFonts w:ascii="Arial" w:hAnsi="Arial" w:cs="Arial"/>
          <w:color w:val="1B1B1A"/>
        </w:rPr>
      </w:pPr>
    </w:p>
    <w:p w14:paraId="2CDDCB39" w14:textId="3A2369F8" w:rsidR="00DB6745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Her peripheral smear is shown below. </w:t>
      </w:r>
    </w:p>
    <w:p w14:paraId="0B7934F2" w14:textId="77777777" w:rsidR="00DB6745" w:rsidRDefault="00DB6745" w:rsidP="00DB6745">
      <w:pPr>
        <w:pStyle w:val="NormalWeb"/>
        <w:rPr>
          <w:rFonts w:ascii="Arial" w:hAnsi="Arial" w:cs="Arial"/>
          <w:color w:val="1B1B1A"/>
        </w:rPr>
      </w:pPr>
    </w:p>
    <w:p w14:paraId="0143B8EB" w14:textId="1489AA21" w:rsidR="00DB6745" w:rsidRDefault="00DB6745" w:rsidP="00DB6745">
      <w:pPr>
        <w:pStyle w:val="NormalWeb"/>
        <w:rPr>
          <w:rFonts w:ascii="Arial" w:hAnsi="Arial" w:cs="Arial"/>
          <w:color w:val="1B1B1A"/>
        </w:rPr>
      </w:pPr>
      <w:r>
        <w:rPr>
          <w:rFonts w:ascii="Arial" w:hAnsi="Arial" w:cs="Arial"/>
          <w:noProof/>
          <w:color w:val="1B1B1A"/>
        </w:rPr>
        <w:lastRenderedPageBreak/>
        <w:drawing>
          <wp:inline distT="0" distB="0" distL="0" distR="0" wp14:anchorId="48F60A4C" wp14:editId="2776D302">
            <wp:extent cx="5937250" cy="4451350"/>
            <wp:effectExtent l="0" t="0" r="6350" b="6350"/>
            <wp:docPr id="178163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8833" w14:textId="5E062DA4" w:rsidR="00DB6745" w:rsidRDefault="00DB6745" w:rsidP="00DB6745">
      <w:pPr>
        <w:pStyle w:val="NormalWeb"/>
        <w:rPr>
          <w:rFonts w:ascii="Arial" w:hAnsi="Arial" w:cs="Arial"/>
          <w:color w:val="1B1B1A"/>
        </w:rPr>
      </w:pPr>
      <w:r>
        <w:rPr>
          <w:rFonts w:ascii="Arial" w:hAnsi="Arial" w:cs="Arial"/>
          <w:color w:val="1B1B1A"/>
        </w:rPr>
        <w:t>Hint</w:t>
      </w:r>
    </w:p>
    <w:p w14:paraId="40E6CB19" w14:textId="5A3D6B21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>
        <w:rPr>
          <w:noProof/>
        </w:rPr>
        <w:drawing>
          <wp:inline distT="0" distB="0" distL="0" distR="0" wp14:anchorId="322429B4" wp14:editId="050FAD7E">
            <wp:extent cx="1804062" cy="1962150"/>
            <wp:effectExtent l="0" t="0" r="5715" b="0"/>
            <wp:docPr id="35" name="Picture 35" descr="A book cover with a cartoon of rabbits in a bo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book cover with a cartoon of rabbits in a boa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765" cy="19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45C9" w14:textId="77777777" w:rsidR="00DB6745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(smudge cells are very common on a smear in </w:t>
      </w:r>
      <w:proofErr w:type="spellStart"/>
      <w:r w:rsidRPr="00B025D2">
        <w:rPr>
          <w:rFonts w:ascii="Arial" w:hAnsi="Arial" w:cs="Arial"/>
          <w:color w:val="1B1B1A"/>
        </w:rPr>
        <w:t>CLL</w:t>
      </w:r>
      <w:proofErr w:type="spellEnd"/>
      <w:r w:rsidRPr="00B025D2">
        <w:rPr>
          <w:rFonts w:ascii="Arial" w:hAnsi="Arial" w:cs="Arial"/>
          <w:color w:val="1B1B1A"/>
        </w:rPr>
        <w:t>)</w:t>
      </w:r>
    </w:p>
    <w:p w14:paraId="1C2BDAC6" w14:textId="77777777" w:rsidR="00DB6745" w:rsidRDefault="00DB6745" w:rsidP="00DB6745">
      <w:pPr>
        <w:pStyle w:val="NormalWeb"/>
        <w:rPr>
          <w:rFonts w:ascii="Arial" w:hAnsi="Arial" w:cs="Arial"/>
          <w:color w:val="1B1B1A"/>
        </w:rPr>
      </w:pPr>
    </w:p>
    <w:p w14:paraId="6C2E2415" w14:textId="77777777" w:rsidR="00DB6745" w:rsidRDefault="00DB6745" w:rsidP="00DB6745">
      <w:pPr>
        <w:pStyle w:val="NormalWeb"/>
        <w:rPr>
          <w:rFonts w:ascii="Arial" w:hAnsi="Arial" w:cs="Arial"/>
          <w:color w:val="1B1B1A"/>
        </w:rPr>
      </w:pPr>
    </w:p>
    <w:p w14:paraId="5EFD607A" w14:textId="77777777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lastRenderedPageBreak/>
        <w:t>Chart of patient 2</w:t>
      </w:r>
    </w:p>
    <w:p w14:paraId="396B1B30" w14:textId="77777777" w:rsidR="00DB6745" w:rsidRPr="008844ED" w:rsidRDefault="00DB6745" w:rsidP="00DB6745">
      <w:pPr>
        <w:pStyle w:val="NormalWeb"/>
        <w:rPr>
          <w:rFonts w:ascii="Arial" w:hAnsi="Arial" w:cs="Arial"/>
          <w:color w:val="00B0F0"/>
        </w:rPr>
      </w:pPr>
      <w:r w:rsidRPr="008844ED">
        <w:rPr>
          <w:rFonts w:ascii="Arial" w:hAnsi="Arial" w:cs="Arial"/>
          <w:color w:val="00B0F0"/>
        </w:rPr>
        <w:t>(CML case)</w:t>
      </w:r>
    </w:p>
    <w:p w14:paraId="3B9AFCC5" w14:textId="7CD02F0F" w:rsidR="00DB6745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 xml:space="preserve">A 69-year-old male presents with left-sided abdominal pain, diffuse bone pain, and progressive fatigue for the last several months. </w:t>
      </w:r>
      <w:r>
        <w:rPr>
          <w:rFonts w:ascii="Arial" w:hAnsi="Arial" w:cs="Arial"/>
          <w:color w:val="1B1B1A"/>
        </w:rPr>
        <w:br/>
      </w:r>
      <w:r w:rsidRPr="00B025D2">
        <w:rPr>
          <w:rFonts w:ascii="Arial" w:hAnsi="Arial" w:cs="Arial"/>
          <w:color w:val="1B1B1A"/>
        </w:rPr>
        <w:t xml:space="preserve">On physical exam, he has splenomegaly. </w:t>
      </w:r>
    </w:p>
    <w:p w14:paraId="5CFEC55F" w14:textId="10C6F468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>Laboratory results show:</w:t>
      </w:r>
    </w:p>
    <w:p w14:paraId="34E6AB8C" w14:textId="77777777" w:rsidR="00DB6745" w:rsidRPr="00B025D2" w:rsidRDefault="00DB6745" w:rsidP="00DB6745">
      <w:pPr>
        <w:pStyle w:val="NormalWeb"/>
        <w:numPr>
          <w:ilvl w:val="0"/>
          <w:numId w:val="2"/>
        </w:numPr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>WBC 168,000/</w:t>
      </w:r>
      <w:proofErr w:type="spellStart"/>
      <w:r w:rsidRPr="00B025D2">
        <w:rPr>
          <w:rFonts w:ascii="Arial" w:hAnsi="Arial" w:cs="Arial"/>
          <w:color w:val="1B1B1A"/>
        </w:rPr>
        <w:t>uL</w:t>
      </w:r>
      <w:proofErr w:type="spellEnd"/>
    </w:p>
    <w:p w14:paraId="104FF221" w14:textId="77D5A323" w:rsidR="00DB6745" w:rsidRPr="00B025D2" w:rsidRDefault="00DB6745" w:rsidP="00DB6745">
      <w:pPr>
        <w:pStyle w:val="NormalWeb"/>
        <w:numPr>
          <w:ilvl w:val="0"/>
          <w:numId w:val="2"/>
        </w:numPr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>Hb 9 g/dL</w:t>
      </w:r>
    </w:p>
    <w:p w14:paraId="66088E6A" w14:textId="59E0644F" w:rsidR="00DB6745" w:rsidRPr="00B025D2" w:rsidRDefault="00DB6745" w:rsidP="00DB6745">
      <w:pPr>
        <w:pStyle w:val="NormalWeb"/>
        <w:numPr>
          <w:ilvl w:val="0"/>
          <w:numId w:val="2"/>
        </w:numPr>
        <w:rPr>
          <w:rFonts w:ascii="Arial" w:hAnsi="Arial" w:cs="Arial"/>
          <w:color w:val="1B1B1A"/>
        </w:rPr>
      </w:pPr>
      <w:r w:rsidRPr="00B025D2">
        <w:rPr>
          <w:rFonts w:ascii="Arial" w:hAnsi="Arial" w:cs="Arial"/>
          <w:color w:val="1B1B1A"/>
        </w:rPr>
        <w:t>platelet 600,000 /</w:t>
      </w:r>
      <w:proofErr w:type="spellStart"/>
      <w:r w:rsidRPr="00B025D2">
        <w:rPr>
          <w:rFonts w:ascii="Arial" w:hAnsi="Arial" w:cs="Arial"/>
          <w:color w:val="1B1B1A"/>
        </w:rPr>
        <w:t>uL</w:t>
      </w:r>
      <w:proofErr w:type="spellEnd"/>
    </w:p>
    <w:p w14:paraId="74D16D14" w14:textId="02FF3761" w:rsidR="00DB6745" w:rsidRDefault="00DB6745" w:rsidP="00DB6745">
      <w:pPr>
        <w:pStyle w:val="NormalWeb"/>
        <w:rPr>
          <w:rFonts w:ascii="Arial" w:hAnsi="Arial" w:cs="Arial"/>
          <w:color w:val="1A1A1A"/>
          <w:shd w:val="clear" w:color="auto" w:fill="FFFFFF"/>
        </w:rPr>
      </w:pPr>
      <w:r w:rsidRPr="00B025D2">
        <w:rPr>
          <w:rFonts w:ascii="Arial" w:hAnsi="Arial" w:cs="Arial"/>
          <w:color w:val="1A1A1A"/>
          <w:shd w:val="clear" w:color="auto" w:fill="FFFFFF"/>
        </w:rPr>
        <w:t>Peripheral smear is shown below.</w:t>
      </w:r>
    </w:p>
    <w:p w14:paraId="714C5BB6" w14:textId="39FEE761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  <w:r>
        <w:rPr>
          <w:rFonts w:ascii="Arial" w:hAnsi="Arial" w:cs="Arial"/>
          <w:noProof/>
          <w:color w:val="1A1A1A"/>
          <w:shd w:val="clear" w:color="auto" w:fill="FFFFFF"/>
        </w:rPr>
        <w:drawing>
          <wp:inline distT="0" distB="0" distL="0" distR="0" wp14:anchorId="3225F1F5" wp14:editId="05F924A8">
            <wp:extent cx="5943600" cy="4057650"/>
            <wp:effectExtent l="0" t="0" r="0" b="0"/>
            <wp:docPr id="759370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7E8B" w14:textId="77777777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</w:p>
    <w:p w14:paraId="0B11B203" w14:textId="77777777" w:rsidR="00DB6745" w:rsidRPr="00B025D2" w:rsidRDefault="00DB6745" w:rsidP="00DB6745">
      <w:pPr>
        <w:pStyle w:val="NormalWeb"/>
        <w:rPr>
          <w:rFonts w:ascii="Arial" w:hAnsi="Arial" w:cs="Arial"/>
          <w:color w:val="1B1B1A"/>
        </w:rPr>
      </w:pPr>
    </w:p>
    <w:p w14:paraId="53CA044D" w14:textId="77777777" w:rsidR="00DB6745" w:rsidRDefault="00DB6745"/>
    <w:sectPr w:rsidR="00DB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A32E6"/>
    <w:multiLevelType w:val="hybridMultilevel"/>
    <w:tmpl w:val="D162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96750"/>
    <w:multiLevelType w:val="hybridMultilevel"/>
    <w:tmpl w:val="7AE41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018738">
    <w:abstractNumId w:val="1"/>
  </w:num>
  <w:num w:numId="2" w16cid:durableId="163710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45"/>
    <w:rsid w:val="00DB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0254"/>
  <w15:chartTrackingRefBased/>
  <w15:docId w15:val="{13FE059D-B067-4CF5-81FE-39638346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6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111C91C3F1324EAA641E163BC16F37" ma:contentTypeVersion="12" ma:contentTypeDescription="Create a new document." ma:contentTypeScope="" ma:versionID="1c8a5ef9438795d38bafd94ce27c839d">
  <xsd:schema xmlns:xsd="http://www.w3.org/2001/XMLSchema" xmlns:xs="http://www.w3.org/2001/XMLSchema" xmlns:p="http://schemas.microsoft.com/office/2006/metadata/properties" xmlns:ns2="960c2cdf-7538-4d87-abd1-a823d00af813" xmlns:ns3="e6b67e13-9978-4a6f-969a-025a7026b893" targetNamespace="http://schemas.microsoft.com/office/2006/metadata/properties" ma:root="true" ma:fieldsID="210623f288afcadd15de4460ae938571" ns2:_="" ns3:_="">
    <xsd:import namespace="960c2cdf-7538-4d87-abd1-a823d00af813"/>
    <xsd:import namespace="e6b67e13-9978-4a6f-969a-025a7026b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c2cdf-7538-4d87-abd1-a823d00af8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d757968-b5e0-43bf-af52-13bc706514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67e13-9978-4a6f-969a-025a7026b89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ef14909-c3c8-4e1c-92d0-334fe73eb737}" ma:internalName="TaxCatchAll" ma:showField="CatchAllData" ma:web="e6b67e13-9978-4a6f-969a-025a7026b8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0c2cdf-7538-4d87-abd1-a823d00af813">
      <Terms xmlns="http://schemas.microsoft.com/office/infopath/2007/PartnerControls"/>
    </lcf76f155ced4ddcb4097134ff3c332f>
    <TaxCatchAll xmlns="e6b67e13-9978-4a6f-969a-025a7026b893" xsi:nil="true"/>
  </documentManagement>
</p:properties>
</file>

<file path=customXml/itemProps1.xml><?xml version="1.0" encoding="utf-8"?>
<ds:datastoreItem xmlns:ds="http://schemas.openxmlformats.org/officeDocument/2006/customXml" ds:itemID="{FF6AD6D0-2C3E-4E68-A257-909922696B9F}"/>
</file>

<file path=customXml/itemProps2.xml><?xml version="1.0" encoding="utf-8"?>
<ds:datastoreItem xmlns:ds="http://schemas.openxmlformats.org/officeDocument/2006/customXml" ds:itemID="{5BEE56C5-2DBA-450D-8880-65421B806E35}"/>
</file>

<file path=customXml/itemProps3.xml><?xml version="1.0" encoding="utf-8"?>
<ds:datastoreItem xmlns:ds="http://schemas.openxmlformats.org/officeDocument/2006/customXml" ds:itemID="{84962E24-5293-44DD-9AAB-6600029BF1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Cowan</dc:creator>
  <cp:keywords/>
  <dc:description/>
  <cp:lastModifiedBy>Melissa Cowan</cp:lastModifiedBy>
  <cp:revision>1</cp:revision>
  <dcterms:created xsi:type="dcterms:W3CDTF">2024-01-04T20:30:00Z</dcterms:created>
  <dcterms:modified xsi:type="dcterms:W3CDTF">2024-01-04T20:40:00Z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0x010100C5111C91C3F1324EAA641E163BC16F37</vt:lpwstr>
  </property>
</Properties>
</file>