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DB9EA"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1) Corpus des Archives nationales</w:t>
      </w:r>
    </w:p>
    <w:p w14:paraId="22B222D9" w14:textId="77777777" w:rsidR="003B1316" w:rsidRPr="003B1316" w:rsidRDefault="003B1316" w:rsidP="003B1316">
      <w:pPr>
        <w:numPr>
          <w:ilvl w:val="0"/>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Fichiers : </w:t>
      </w:r>
      <w:r w:rsidRPr="003B1316">
        <w:rPr>
          <w:rFonts w:ascii="Times New Roman" w:eastAsia="Times New Roman" w:hAnsi="Times New Roman" w:cs="Times New Roman"/>
          <w:b/>
          <w:bCs/>
          <w:color w:val="000000"/>
          <w:kern w:val="0"/>
          <w:lang w:eastAsia="fr-FR"/>
          <w14:ligatures w14:val="none"/>
        </w:rPr>
        <w:t>v2p2.xlsx, v2p4.xlsx, v2p5.xlsx, v2p6.xlsx</w:t>
      </w:r>
    </w:p>
    <w:p w14:paraId="26EF9455" w14:textId="77777777" w:rsidR="003B1316" w:rsidRPr="003B1316" w:rsidRDefault="003B1316" w:rsidP="003B1316">
      <w:pPr>
        <w:numPr>
          <w:ilvl w:val="0"/>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Nombre total de lots (articles)</w:t>
      </w:r>
      <w:r w:rsidRPr="003B1316">
        <w:rPr>
          <w:rFonts w:ascii="Times New Roman" w:eastAsia="Times New Roman" w:hAnsi="Times New Roman" w:cs="Times New Roman"/>
          <w:color w:val="000000"/>
          <w:kern w:val="0"/>
          <w:lang w:eastAsia="fr-FR"/>
          <w14:ligatures w14:val="none"/>
        </w:rPr>
        <w:t> : </w:t>
      </w:r>
      <w:r w:rsidRPr="003B1316">
        <w:rPr>
          <w:rFonts w:ascii="Times New Roman" w:eastAsia="Times New Roman" w:hAnsi="Times New Roman" w:cs="Times New Roman"/>
          <w:b/>
          <w:bCs/>
          <w:color w:val="000000"/>
          <w:kern w:val="0"/>
          <w:lang w:eastAsia="fr-FR"/>
          <w14:ligatures w14:val="none"/>
        </w:rPr>
        <w:t>88</w:t>
      </w:r>
    </w:p>
    <w:p w14:paraId="501A4EE1" w14:textId="77777777" w:rsidR="003B1316" w:rsidRPr="003B1316" w:rsidRDefault="003B1316" w:rsidP="003B1316">
      <w:pPr>
        <w:numPr>
          <w:ilvl w:val="0"/>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Structure des champs (hétérogène selon les fichiers) :</w:t>
      </w:r>
    </w:p>
    <w:p w14:paraId="1C50EAF4" w14:textId="77777777" w:rsidR="003B1316" w:rsidRPr="003B1316" w:rsidRDefault="003B1316" w:rsidP="003B1316">
      <w:pPr>
        <w:numPr>
          <w:ilvl w:val="1"/>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Numéro de catalogue</w:t>
      </w:r>
    </w:p>
    <w:p w14:paraId="6752449E" w14:textId="77777777" w:rsidR="003B1316" w:rsidRPr="003B1316" w:rsidRDefault="003B1316" w:rsidP="003B1316">
      <w:pPr>
        <w:numPr>
          <w:ilvl w:val="1"/>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Numéro de vacation</w:t>
      </w:r>
    </w:p>
    <w:p w14:paraId="5A1F4128" w14:textId="77777777" w:rsidR="003B1316" w:rsidRPr="003B1316" w:rsidRDefault="003B1316" w:rsidP="003B1316">
      <w:pPr>
        <w:numPr>
          <w:ilvl w:val="1"/>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Description</w:t>
      </w:r>
    </w:p>
    <w:p w14:paraId="7C137A9D" w14:textId="77777777" w:rsidR="003B1316" w:rsidRPr="003B1316" w:rsidRDefault="003B1316" w:rsidP="003B1316">
      <w:pPr>
        <w:numPr>
          <w:ilvl w:val="1"/>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Nom (acteur : marchand/acheteur/intermédiaire)</w:t>
      </w:r>
    </w:p>
    <w:p w14:paraId="1253C622" w14:textId="77777777" w:rsidR="003B1316" w:rsidRPr="003B1316" w:rsidRDefault="003B1316" w:rsidP="003B1316">
      <w:pPr>
        <w:numPr>
          <w:ilvl w:val="1"/>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Lieu</w:t>
      </w:r>
    </w:p>
    <w:p w14:paraId="32E4CBD0" w14:textId="77777777" w:rsidR="003B1316" w:rsidRPr="003B1316" w:rsidRDefault="003B1316" w:rsidP="003B1316">
      <w:pPr>
        <w:numPr>
          <w:ilvl w:val="1"/>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Prix (en francs)</w:t>
      </w:r>
    </w:p>
    <w:p w14:paraId="0E6BACA7" w14:textId="77777777" w:rsidR="003B1316" w:rsidRPr="003B1316" w:rsidRDefault="003B1316" w:rsidP="003B1316">
      <w:pPr>
        <w:numPr>
          <w:ilvl w:val="0"/>
          <w:numId w:val="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Problèmes documentaires : colonnes non normalisées (“</w:t>
      </w:r>
      <w:proofErr w:type="spellStart"/>
      <w:r w:rsidRPr="003B1316">
        <w:rPr>
          <w:rFonts w:ascii="Times New Roman" w:eastAsia="Times New Roman" w:hAnsi="Times New Roman" w:cs="Times New Roman"/>
          <w:color w:val="000000"/>
          <w:kern w:val="0"/>
          <w:lang w:eastAsia="fr-FR"/>
          <w14:ligatures w14:val="none"/>
        </w:rPr>
        <w:t>Unnamed</w:t>
      </w:r>
      <w:proofErr w:type="spellEnd"/>
      <w:r w:rsidRPr="003B1316">
        <w:rPr>
          <w:rFonts w:ascii="Times New Roman" w:eastAsia="Times New Roman" w:hAnsi="Times New Roman" w:cs="Times New Roman"/>
          <w:color w:val="000000"/>
          <w:kern w:val="0"/>
          <w:lang w:eastAsia="fr-FR"/>
          <w14:ligatures w14:val="none"/>
        </w:rPr>
        <w:t>”), </w:t>
      </w:r>
      <w:r w:rsidRPr="003B1316">
        <w:rPr>
          <w:rFonts w:ascii="Times New Roman" w:eastAsia="Times New Roman" w:hAnsi="Times New Roman" w:cs="Times New Roman"/>
          <w:b/>
          <w:bCs/>
          <w:color w:val="000000"/>
          <w:kern w:val="0"/>
          <w:lang w:eastAsia="fr-FR"/>
          <w14:ligatures w14:val="none"/>
        </w:rPr>
        <w:t>lieux très souvent manquants</w:t>
      </w:r>
      <w:r w:rsidRPr="003B1316">
        <w:rPr>
          <w:rFonts w:ascii="Times New Roman" w:eastAsia="Times New Roman" w:hAnsi="Times New Roman" w:cs="Times New Roman"/>
          <w:color w:val="000000"/>
          <w:kern w:val="0"/>
          <w:lang w:eastAsia="fr-FR"/>
          <w14:ligatures w14:val="none"/>
        </w:rPr>
        <w:t>, descriptions inégales.</w:t>
      </w:r>
    </w:p>
    <w:p w14:paraId="53CB3E16"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2D949DB8">
          <v:rect id="_x0000_i1051" alt="" style="width:453.6pt;height:.05pt;mso-width-percent:0;mso-height-percent:0;mso-width-percent:0;mso-height-percent:0" o:hralign="center" o:hrstd="t" o:hr="t" fillcolor="#a0a0a0" stroked="f"/>
        </w:pict>
      </w:r>
    </w:p>
    <w:p w14:paraId="3719AD68"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2) Statistiques globales de prix (toutes catégories)</w:t>
      </w:r>
    </w:p>
    <w:p w14:paraId="6F1E3955" w14:textId="77777777" w:rsidR="003B1316" w:rsidRPr="003B1316" w:rsidRDefault="003B1316" w:rsidP="003B1316">
      <w:pPr>
        <w:numPr>
          <w:ilvl w:val="0"/>
          <w:numId w:val="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N = 88 lots</w:t>
      </w:r>
    </w:p>
    <w:p w14:paraId="758A67D0" w14:textId="77777777" w:rsidR="003B1316" w:rsidRPr="003B1316" w:rsidRDefault="003B1316" w:rsidP="003B1316">
      <w:pPr>
        <w:numPr>
          <w:ilvl w:val="0"/>
          <w:numId w:val="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Somme ≈ 3,1 millions de francs</w:t>
      </w:r>
    </w:p>
    <w:p w14:paraId="59BD9304" w14:textId="77777777" w:rsidR="003B1316" w:rsidRPr="003B1316" w:rsidRDefault="003B1316" w:rsidP="003B1316">
      <w:pPr>
        <w:numPr>
          <w:ilvl w:val="0"/>
          <w:numId w:val="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Moyenne ≈ 35 000 F</w:t>
      </w:r>
    </w:p>
    <w:p w14:paraId="58BDF56A" w14:textId="77777777" w:rsidR="003B1316" w:rsidRPr="003B1316" w:rsidRDefault="003B1316" w:rsidP="003B1316">
      <w:pPr>
        <w:numPr>
          <w:ilvl w:val="0"/>
          <w:numId w:val="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Médiane ≈ 2 300 F</w:t>
      </w:r>
    </w:p>
    <w:p w14:paraId="0A7CD21B" w14:textId="77777777" w:rsidR="003B1316" w:rsidRPr="003B1316" w:rsidRDefault="003B1316" w:rsidP="003B1316">
      <w:pPr>
        <w:numPr>
          <w:ilvl w:val="0"/>
          <w:numId w:val="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Minimum ≈ 60 F</w:t>
      </w:r>
    </w:p>
    <w:p w14:paraId="71950D2E" w14:textId="77777777" w:rsidR="003B1316" w:rsidRPr="003B1316" w:rsidRDefault="003B1316" w:rsidP="003B1316">
      <w:pPr>
        <w:numPr>
          <w:ilvl w:val="0"/>
          <w:numId w:val="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Maximum ≈ 1 378 000 F</w:t>
      </w:r>
    </w:p>
    <w:p w14:paraId="7E278077"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Structure de la distribution :</w:t>
      </w:r>
    </w:p>
    <w:p w14:paraId="4C783E81" w14:textId="77777777" w:rsidR="003B1316" w:rsidRPr="003B1316" w:rsidRDefault="003B1316" w:rsidP="003B1316">
      <w:pPr>
        <w:numPr>
          <w:ilvl w:val="0"/>
          <w:numId w:val="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Distribution </w:t>
      </w:r>
      <w:r w:rsidRPr="003B1316">
        <w:rPr>
          <w:rFonts w:ascii="Times New Roman" w:eastAsia="Times New Roman" w:hAnsi="Times New Roman" w:cs="Times New Roman"/>
          <w:b/>
          <w:bCs/>
          <w:color w:val="000000"/>
          <w:kern w:val="0"/>
          <w:lang w:eastAsia="fr-FR"/>
          <w14:ligatures w14:val="none"/>
        </w:rPr>
        <w:t>extrêmement asymétrique</w:t>
      </w:r>
      <w:r w:rsidRPr="003B1316">
        <w:rPr>
          <w:rFonts w:ascii="Times New Roman" w:eastAsia="Times New Roman" w:hAnsi="Times New Roman" w:cs="Times New Roman"/>
          <w:color w:val="000000"/>
          <w:kern w:val="0"/>
          <w:lang w:eastAsia="fr-FR"/>
          <w14:ligatures w14:val="none"/>
        </w:rPr>
        <w:t> (queue droite très lourde).</w:t>
      </w:r>
    </w:p>
    <w:p w14:paraId="3C02BCA5" w14:textId="77777777" w:rsidR="003B1316" w:rsidRPr="003B1316" w:rsidRDefault="003B1316" w:rsidP="003B1316">
      <w:pPr>
        <w:numPr>
          <w:ilvl w:val="0"/>
          <w:numId w:val="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w:t>
      </w:r>
      <w:r w:rsidRPr="003B1316">
        <w:rPr>
          <w:rFonts w:ascii="Times New Roman" w:eastAsia="Times New Roman" w:hAnsi="Times New Roman" w:cs="Times New Roman"/>
          <w:b/>
          <w:bCs/>
          <w:color w:val="000000"/>
          <w:kern w:val="0"/>
          <w:lang w:eastAsia="fr-FR"/>
          <w14:ligatures w14:val="none"/>
        </w:rPr>
        <w:t>médiane basse</w:t>
      </w:r>
      <w:r w:rsidRPr="003B1316">
        <w:rPr>
          <w:rFonts w:ascii="Times New Roman" w:eastAsia="Times New Roman" w:hAnsi="Times New Roman" w:cs="Times New Roman"/>
          <w:color w:val="000000"/>
          <w:kern w:val="0"/>
          <w:lang w:eastAsia="fr-FR"/>
          <w14:ligatures w14:val="none"/>
        </w:rPr>
        <w:t> indique que la majorité des lots se vend à quelques milliers de francs.</w:t>
      </w:r>
    </w:p>
    <w:p w14:paraId="500BE15A" w14:textId="77777777" w:rsidR="003B1316" w:rsidRPr="003B1316" w:rsidRDefault="003B1316" w:rsidP="003B1316">
      <w:pPr>
        <w:numPr>
          <w:ilvl w:val="0"/>
          <w:numId w:val="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 xml:space="preserve">Quelques </w:t>
      </w:r>
      <w:proofErr w:type="spellStart"/>
      <w:r w:rsidRPr="003B1316">
        <w:rPr>
          <w:rFonts w:ascii="Times New Roman" w:eastAsia="Times New Roman" w:hAnsi="Times New Roman" w:cs="Times New Roman"/>
          <w:b/>
          <w:bCs/>
          <w:color w:val="000000"/>
          <w:kern w:val="0"/>
          <w:lang w:eastAsia="fr-FR"/>
          <w14:ligatures w14:val="none"/>
        </w:rPr>
        <w:t>outliers</w:t>
      </w:r>
      <w:proofErr w:type="spellEnd"/>
      <w:r w:rsidRPr="003B1316">
        <w:rPr>
          <w:rFonts w:ascii="Times New Roman" w:eastAsia="Times New Roman" w:hAnsi="Times New Roman" w:cs="Times New Roman"/>
          <w:color w:val="000000"/>
          <w:kern w:val="0"/>
          <w:lang w:eastAsia="fr-FR"/>
          <w14:ligatures w14:val="none"/>
        </w:rPr>
        <w:t> (très rares) concentrent la quasi-totalité de la valeur totale → marché </w:t>
      </w:r>
      <w:r w:rsidRPr="003B1316">
        <w:rPr>
          <w:rFonts w:ascii="Times New Roman" w:eastAsia="Times New Roman" w:hAnsi="Times New Roman" w:cs="Times New Roman"/>
          <w:b/>
          <w:bCs/>
          <w:color w:val="000000"/>
          <w:kern w:val="0"/>
          <w:lang w:eastAsia="fr-FR"/>
          <w14:ligatures w14:val="none"/>
        </w:rPr>
        <w:t>value-</w:t>
      </w:r>
      <w:proofErr w:type="spellStart"/>
      <w:r w:rsidRPr="003B1316">
        <w:rPr>
          <w:rFonts w:ascii="Times New Roman" w:eastAsia="Times New Roman" w:hAnsi="Times New Roman" w:cs="Times New Roman"/>
          <w:b/>
          <w:bCs/>
          <w:color w:val="000000"/>
          <w:kern w:val="0"/>
          <w:lang w:eastAsia="fr-FR"/>
          <w14:ligatures w14:val="none"/>
        </w:rPr>
        <w:t>driven</w:t>
      </w:r>
      <w:proofErr w:type="spellEnd"/>
      <w:r w:rsidRPr="003B1316">
        <w:rPr>
          <w:rFonts w:ascii="Times New Roman" w:eastAsia="Times New Roman" w:hAnsi="Times New Roman" w:cs="Times New Roman"/>
          <w:color w:val="000000"/>
          <w:kern w:val="0"/>
          <w:lang w:eastAsia="fr-FR"/>
          <w14:ligatures w14:val="none"/>
        </w:rPr>
        <w:t>.</w:t>
      </w:r>
    </w:p>
    <w:p w14:paraId="72D12A9C"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715AAAF4">
          <v:rect id="_x0000_i1050" alt="" style="width:453.6pt;height:.05pt;mso-width-percent:0;mso-height-percent:0;mso-width-percent:0;mso-height-percent:0" o:hralign="center" o:hrstd="t" o:hr="t" fillcolor="#a0a0a0" stroked="f"/>
        </w:pict>
      </w:r>
    </w:p>
    <w:p w14:paraId="5D5C989C"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3) Segmentation par type d’objet : “enluminures / manuscrits”</w:t>
      </w:r>
    </w:p>
    <w:p w14:paraId="44576EC4" w14:textId="77777777" w:rsidR="003B1316" w:rsidRPr="003B1316" w:rsidRDefault="003B1316" w:rsidP="003B1316">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3B1316">
        <w:rPr>
          <w:rFonts w:ascii="Times New Roman" w:eastAsia="Times New Roman" w:hAnsi="Times New Roman" w:cs="Times New Roman"/>
          <w:b/>
          <w:bCs/>
          <w:color w:val="000000"/>
          <w:kern w:val="0"/>
          <w:sz w:val="27"/>
          <w:szCs w:val="27"/>
          <w:lang w:eastAsia="fr-FR"/>
          <w14:ligatures w14:val="none"/>
        </w:rPr>
        <w:t>Méthode</w:t>
      </w:r>
    </w:p>
    <w:p w14:paraId="694123BA"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Filtrage lexicographique des descriptions par mots-clés :</w:t>
      </w:r>
      <w:r w:rsidRPr="003B1316">
        <w:rPr>
          <w:rFonts w:ascii="Times New Roman" w:eastAsia="Times New Roman" w:hAnsi="Times New Roman" w:cs="Times New Roman"/>
          <w:color w:val="000000"/>
          <w:kern w:val="0"/>
          <w:lang w:eastAsia="fr-FR"/>
          <w14:ligatures w14:val="none"/>
        </w:rPr>
        <w:br/>
      </w:r>
      <w:proofErr w:type="spellStart"/>
      <w:r w:rsidRPr="003B1316">
        <w:rPr>
          <w:rFonts w:ascii="Times New Roman" w:eastAsia="Times New Roman" w:hAnsi="Times New Roman" w:cs="Times New Roman"/>
          <w:i/>
          <w:iCs/>
          <w:color w:val="000000"/>
          <w:kern w:val="0"/>
          <w:lang w:eastAsia="fr-FR"/>
          <w14:ligatures w14:val="none"/>
        </w:rPr>
        <w:t>enlumin</w:t>
      </w:r>
      <w:proofErr w:type="spellEnd"/>
      <w:r w:rsidRPr="003B1316">
        <w:rPr>
          <w:rFonts w:ascii="Times New Roman" w:eastAsia="Times New Roman" w:hAnsi="Times New Roman" w:cs="Times New Roman"/>
          <w:i/>
          <w:iCs/>
          <w:color w:val="000000"/>
          <w:kern w:val="0"/>
          <w:lang w:eastAsia="fr-FR"/>
          <w14:ligatures w14:val="none"/>
        </w:rPr>
        <w:t>-, manuscrit, initiale, lettrine, feuillet, parchemin, antiphonaire, livre d’heures, psautier, bréviaire, missel, folio…</w:t>
      </w:r>
    </w:p>
    <w:p w14:paraId="03047E33" w14:textId="77777777" w:rsidR="003B1316" w:rsidRPr="003B1316" w:rsidRDefault="003B1316" w:rsidP="003B1316">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3B1316">
        <w:rPr>
          <w:rFonts w:ascii="Times New Roman" w:eastAsia="Times New Roman" w:hAnsi="Times New Roman" w:cs="Times New Roman"/>
          <w:b/>
          <w:bCs/>
          <w:color w:val="000000"/>
          <w:kern w:val="0"/>
          <w:sz w:val="27"/>
          <w:szCs w:val="27"/>
          <w:lang w:eastAsia="fr-FR"/>
          <w14:ligatures w14:val="none"/>
        </w:rPr>
        <w:t>Résultat</w:t>
      </w:r>
    </w:p>
    <w:p w14:paraId="5E6A2605" w14:textId="77777777" w:rsidR="003B1316" w:rsidRPr="003B1316" w:rsidRDefault="003B1316" w:rsidP="003B1316">
      <w:pPr>
        <w:numPr>
          <w:ilvl w:val="0"/>
          <w:numId w:val="4"/>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Nombre de lots identifiés : 8 / 88</w:t>
      </w:r>
    </w:p>
    <w:p w14:paraId="29417034" w14:textId="77777777" w:rsidR="003B1316" w:rsidRPr="003B1316" w:rsidRDefault="003B1316" w:rsidP="003B1316">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3B1316">
        <w:rPr>
          <w:rFonts w:ascii="Times New Roman" w:eastAsia="Times New Roman" w:hAnsi="Times New Roman" w:cs="Times New Roman"/>
          <w:b/>
          <w:bCs/>
          <w:color w:val="000000"/>
          <w:kern w:val="0"/>
          <w:sz w:val="27"/>
          <w:szCs w:val="27"/>
          <w:lang w:eastAsia="fr-FR"/>
          <w14:ligatures w14:val="none"/>
        </w:rPr>
        <w:lastRenderedPageBreak/>
        <w:t>Statistiques de prix (segment enluminures)</w:t>
      </w:r>
    </w:p>
    <w:p w14:paraId="4E7A31F6" w14:textId="77777777" w:rsidR="003B1316" w:rsidRPr="003B1316" w:rsidRDefault="003B1316" w:rsidP="003B1316">
      <w:pPr>
        <w:numPr>
          <w:ilvl w:val="0"/>
          <w:numId w:val="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Somme = 124 980 F</w:t>
      </w:r>
    </w:p>
    <w:p w14:paraId="40DB979D" w14:textId="77777777" w:rsidR="003B1316" w:rsidRPr="003B1316" w:rsidRDefault="003B1316" w:rsidP="003B1316">
      <w:pPr>
        <w:numPr>
          <w:ilvl w:val="0"/>
          <w:numId w:val="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Moyenne = 15 622,5 F</w:t>
      </w:r>
    </w:p>
    <w:p w14:paraId="4354356E" w14:textId="77777777" w:rsidR="003B1316" w:rsidRPr="003B1316" w:rsidRDefault="003B1316" w:rsidP="003B1316">
      <w:pPr>
        <w:numPr>
          <w:ilvl w:val="0"/>
          <w:numId w:val="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Médiane = 2 200 F</w:t>
      </w:r>
    </w:p>
    <w:p w14:paraId="10929D2C" w14:textId="77777777" w:rsidR="003B1316" w:rsidRPr="003B1316" w:rsidRDefault="003B1316" w:rsidP="003B1316">
      <w:pPr>
        <w:numPr>
          <w:ilvl w:val="0"/>
          <w:numId w:val="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Q1–Q3 = 1 572,5 – 4 500 F</w:t>
      </w:r>
    </w:p>
    <w:p w14:paraId="63A45D26" w14:textId="77777777" w:rsidR="003B1316" w:rsidRPr="003B1316" w:rsidRDefault="003B1316" w:rsidP="003B1316">
      <w:pPr>
        <w:numPr>
          <w:ilvl w:val="0"/>
          <w:numId w:val="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Min–Max = 1 050 – 106 000 F</w:t>
      </w:r>
    </w:p>
    <w:p w14:paraId="3396758A"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Interprétation :</w:t>
      </w:r>
    </w:p>
    <w:p w14:paraId="2E27F6D7" w14:textId="77777777" w:rsidR="003B1316" w:rsidRPr="003B1316" w:rsidRDefault="003B1316" w:rsidP="003B1316">
      <w:pPr>
        <w:numPr>
          <w:ilvl w:val="0"/>
          <w:numId w:val="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Segment </w:t>
      </w:r>
      <w:r w:rsidRPr="003B1316">
        <w:rPr>
          <w:rFonts w:ascii="Times New Roman" w:eastAsia="Times New Roman" w:hAnsi="Times New Roman" w:cs="Times New Roman"/>
          <w:b/>
          <w:bCs/>
          <w:color w:val="000000"/>
          <w:kern w:val="0"/>
          <w:lang w:eastAsia="fr-FR"/>
          <w14:ligatures w14:val="none"/>
        </w:rPr>
        <w:t>bipolaire</w:t>
      </w:r>
      <w:r w:rsidRPr="003B1316">
        <w:rPr>
          <w:rFonts w:ascii="Times New Roman" w:eastAsia="Times New Roman" w:hAnsi="Times New Roman" w:cs="Times New Roman"/>
          <w:color w:val="000000"/>
          <w:kern w:val="0"/>
          <w:lang w:eastAsia="fr-FR"/>
          <w14:ligatures w14:val="none"/>
        </w:rPr>
        <w:t> :</w:t>
      </w:r>
    </w:p>
    <w:p w14:paraId="4E35696D" w14:textId="77777777" w:rsidR="003B1316" w:rsidRPr="003B1316" w:rsidRDefault="003B1316" w:rsidP="003B1316">
      <w:pPr>
        <w:numPr>
          <w:ilvl w:val="1"/>
          <w:numId w:val="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Marché courant (fragments, initiales, feuillets) autour de </w:t>
      </w:r>
      <w:r w:rsidRPr="003B1316">
        <w:rPr>
          <w:rFonts w:ascii="Times New Roman" w:eastAsia="Times New Roman" w:hAnsi="Times New Roman" w:cs="Times New Roman"/>
          <w:b/>
          <w:bCs/>
          <w:color w:val="000000"/>
          <w:kern w:val="0"/>
          <w:lang w:eastAsia="fr-FR"/>
          <w14:ligatures w14:val="none"/>
        </w:rPr>
        <w:t>1 500–4 500 F</w:t>
      </w:r>
      <w:r w:rsidRPr="003B1316">
        <w:rPr>
          <w:rFonts w:ascii="Times New Roman" w:eastAsia="Times New Roman" w:hAnsi="Times New Roman" w:cs="Times New Roman"/>
          <w:color w:val="000000"/>
          <w:kern w:val="0"/>
          <w:lang w:eastAsia="fr-FR"/>
          <w14:ligatures w14:val="none"/>
        </w:rPr>
        <w:t>.</w:t>
      </w:r>
    </w:p>
    <w:p w14:paraId="721A53D6" w14:textId="77777777" w:rsidR="003B1316" w:rsidRPr="003B1316" w:rsidRDefault="003B1316" w:rsidP="003B1316">
      <w:pPr>
        <w:numPr>
          <w:ilvl w:val="1"/>
          <w:numId w:val="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Une seule pièce exceptionnelle (~106 000 F)</w:t>
      </w:r>
      <w:r w:rsidRPr="003B1316">
        <w:rPr>
          <w:rFonts w:ascii="Times New Roman" w:eastAsia="Times New Roman" w:hAnsi="Times New Roman" w:cs="Times New Roman"/>
          <w:color w:val="000000"/>
          <w:kern w:val="0"/>
          <w:lang w:eastAsia="fr-FR"/>
          <w14:ligatures w14:val="none"/>
        </w:rPr>
        <w:t> concentre </w:t>
      </w:r>
      <w:r w:rsidRPr="003B1316">
        <w:rPr>
          <w:rFonts w:ascii="Times New Roman" w:eastAsia="Times New Roman" w:hAnsi="Times New Roman" w:cs="Times New Roman"/>
          <w:b/>
          <w:bCs/>
          <w:color w:val="000000"/>
          <w:kern w:val="0"/>
          <w:lang w:eastAsia="fr-FR"/>
          <w14:ligatures w14:val="none"/>
        </w:rPr>
        <w:t>≈ 85 %</w:t>
      </w:r>
      <w:r w:rsidRPr="003B1316">
        <w:rPr>
          <w:rFonts w:ascii="Times New Roman" w:eastAsia="Times New Roman" w:hAnsi="Times New Roman" w:cs="Times New Roman"/>
          <w:color w:val="000000"/>
          <w:kern w:val="0"/>
          <w:lang w:eastAsia="fr-FR"/>
          <w14:ligatures w14:val="none"/>
        </w:rPr>
        <w:t> de la valeur du segment.</w:t>
      </w:r>
    </w:p>
    <w:p w14:paraId="770F1F64" w14:textId="77777777" w:rsidR="003B1316" w:rsidRPr="003B1316" w:rsidRDefault="003B1316" w:rsidP="003B1316">
      <w:pPr>
        <w:numPr>
          <w:ilvl w:val="0"/>
          <w:numId w:val="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Structure typique d’un </w:t>
      </w:r>
      <w:r w:rsidRPr="003B1316">
        <w:rPr>
          <w:rFonts w:ascii="Times New Roman" w:eastAsia="Times New Roman" w:hAnsi="Times New Roman" w:cs="Times New Roman"/>
          <w:b/>
          <w:bCs/>
          <w:color w:val="000000"/>
          <w:kern w:val="0"/>
          <w:lang w:eastAsia="fr-FR"/>
          <w14:ligatures w14:val="none"/>
        </w:rPr>
        <w:t>marché patrimonial</w:t>
      </w:r>
      <w:r w:rsidRPr="003B1316">
        <w:rPr>
          <w:rFonts w:ascii="Times New Roman" w:eastAsia="Times New Roman" w:hAnsi="Times New Roman" w:cs="Times New Roman"/>
          <w:color w:val="000000"/>
          <w:kern w:val="0"/>
          <w:lang w:eastAsia="fr-FR"/>
          <w14:ligatures w14:val="none"/>
        </w:rPr>
        <w:t> : coexistence d’un commerce érudit de fragments et d’un pôle élitaire de pièces “muséales”.</w:t>
      </w:r>
    </w:p>
    <w:p w14:paraId="1A3439B0"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51E0411B">
          <v:rect id="_x0000_i1049" alt="" style="width:453.6pt;height:.05pt;mso-width-percent:0;mso-height-percent:0;mso-width-percent:0;mso-height-percent:0" o:hralign="center" o:hrstd="t" o:hr="t" fillcolor="#a0a0a0" stroked="f"/>
        </w:pict>
      </w:r>
    </w:p>
    <w:p w14:paraId="6095E03D"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4) Typologie qualitative des objets (enluminures)</w:t>
      </w:r>
    </w:p>
    <w:p w14:paraId="70C8730D"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À partir des descriptions :</w:t>
      </w:r>
    </w:p>
    <w:p w14:paraId="54F2B355" w14:textId="77777777" w:rsidR="003B1316" w:rsidRPr="003B1316" w:rsidRDefault="003B1316" w:rsidP="003B1316">
      <w:pPr>
        <w:numPr>
          <w:ilvl w:val="0"/>
          <w:numId w:val="7"/>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Fragments / lots composites</w:t>
      </w:r>
      <w:r w:rsidRPr="003B1316">
        <w:rPr>
          <w:rFonts w:ascii="Times New Roman" w:eastAsia="Times New Roman" w:hAnsi="Times New Roman" w:cs="Times New Roman"/>
          <w:color w:val="000000"/>
          <w:kern w:val="0"/>
          <w:lang w:eastAsia="fr-FR"/>
          <w14:ligatures w14:val="none"/>
        </w:rPr>
        <w:t> :</w:t>
      </w:r>
    </w:p>
    <w:p w14:paraId="7DD69639" w14:textId="77777777" w:rsidR="003B1316" w:rsidRPr="003B1316" w:rsidRDefault="003B1316" w:rsidP="003B1316">
      <w:pPr>
        <w:numPr>
          <w:ilvl w:val="1"/>
          <w:numId w:val="7"/>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“lettres initiales”, “fragments d’antiphonaire”, “diplôme”.</w:t>
      </w:r>
    </w:p>
    <w:p w14:paraId="2C4DFA73" w14:textId="77777777" w:rsidR="003B1316" w:rsidRPr="003B1316" w:rsidRDefault="003B1316" w:rsidP="003B1316">
      <w:pPr>
        <w:numPr>
          <w:ilvl w:val="0"/>
          <w:numId w:val="7"/>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Enluminures isolées, iconographiquement identifiées</w:t>
      </w:r>
      <w:r w:rsidRPr="003B1316">
        <w:rPr>
          <w:rFonts w:ascii="Times New Roman" w:eastAsia="Times New Roman" w:hAnsi="Times New Roman" w:cs="Times New Roman"/>
          <w:color w:val="000000"/>
          <w:kern w:val="0"/>
          <w:lang w:eastAsia="fr-FR"/>
          <w14:ligatures w14:val="none"/>
        </w:rPr>
        <w:t> :</w:t>
      </w:r>
    </w:p>
    <w:p w14:paraId="468DDD47" w14:textId="77777777" w:rsidR="003B1316" w:rsidRPr="003B1316" w:rsidRDefault="003B1316" w:rsidP="003B1316">
      <w:pPr>
        <w:numPr>
          <w:ilvl w:val="1"/>
          <w:numId w:val="7"/>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ex. “Adoration des Mages”, “Scribe écrivant, XIIIe siècle”.</w:t>
      </w:r>
    </w:p>
    <w:p w14:paraId="4B6EBBEB"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Lecture historienne :</w:t>
      </w:r>
    </w:p>
    <w:p w14:paraId="722BF904" w14:textId="77777777" w:rsidR="003B1316" w:rsidRPr="003B1316" w:rsidRDefault="003B1316" w:rsidP="003B1316">
      <w:pPr>
        <w:numPr>
          <w:ilvl w:val="0"/>
          <w:numId w:val="8"/>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Deux régimes de valeur :</w:t>
      </w:r>
    </w:p>
    <w:p w14:paraId="1BFCF5B5" w14:textId="77777777" w:rsidR="003B1316" w:rsidRPr="003B1316" w:rsidRDefault="003B1316" w:rsidP="003B1316">
      <w:pPr>
        <w:numPr>
          <w:ilvl w:val="1"/>
          <w:numId w:val="8"/>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Économie érudite</w:t>
      </w:r>
      <w:r w:rsidRPr="003B1316">
        <w:rPr>
          <w:rFonts w:ascii="Times New Roman" w:eastAsia="Times New Roman" w:hAnsi="Times New Roman" w:cs="Times New Roman"/>
          <w:color w:val="000000"/>
          <w:kern w:val="0"/>
          <w:lang w:eastAsia="fr-FR"/>
          <w14:ligatures w14:val="none"/>
        </w:rPr>
        <w:t> (fragments, séries, albums).</w:t>
      </w:r>
    </w:p>
    <w:p w14:paraId="526ADFC5" w14:textId="77777777" w:rsidR="003B1316" w:rsidRPr="003B1316" w:rsidRDefault="003B1316" w:rsidP="003B1316">
      <w:pPr>
        <w:numPr>
          <w:ilvl w:val="1"/>
          <w:numId w:val="8"/>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Économie patrimoniale</w:t>
      </w:r>
      <w:r w:rsidRPr="003B1316">
        <w:rPr>
          <w:rFonts w:ascii="Times New Roman" w:eastAsia="Times New Roman" w:hAnsi="Times New Roman" w:cs="Times New Roman"/>
          <w:color w:val="000000"/>
          <w:kern w:val="0"/>
          <w:lang w:eastAsia="fr-FR"/>
          <w14:ligatures w14:val="none"/>
        </w:rPr>
        <w:t> (objet autonome, iconographie identifiée, haute valeur symbolique).</w:t>
      </w:r>
    </w:p>
    <w:p w14:paraId="69175930"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0A32BE64">
          <v:rect id="_x0000_i1048" alt="" style="width:453.6pt;height:.05pt;mso-width-percent:0;mso-height-percent:0;mso-width-percent:0;mso-height-percent:0" o:hralign="center" o:hrstd="t" o:hr="t" fillcolor="#a0a0a0" stroked="f"/>
        </w:pict>
      </w:r>
    </w:p>
    <w:p w14:paraId="3FC5715C"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5) Acteurs (champ “nom”)</w:t>
      </w:r>
    </w:p>
    <w:p w14:paraId="149AB7FB" w14:textId="77777777" w:rsidR="003B1316" w:rsidRPr="003B1316" w:rsidRDefault="003B1316" w:rsidP="003B1316">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3B1316">
        <w:rPr>
          <w:rFonts w:ascii="Times New Roman" w:eastAsia="Times New Roman" w:hAnsi="Times New Roman" w:cs="Times New Roman"/>
          <w:b/>
          <w:bCs/>
          <w:color w:val="000000"/>
          <w:kern w:val="0"/>
          <w:sz w:val="27"/>
          <w:szCs w:val="27"/>
          <w:lang w:eastAsia="fr-FR"/>
          <w14:ligatures w14:val="none"/>
        </w:rPr>
        <w:t>Principaux noms récurrents</w:t>
      </w:r>
    </w:p>
    <w:p w14:paraId="0E90DEB2" w14:textId="77777777" w:rsidR="003B1316" w:rsidRPr="003B1316" w:rsidRDefault="003B1316" w:rsidP="003B1316">
      <w:pPr>
        <w:numPr>
          <w:ilvl w:val="0"/>
          <w:numId w:val="9"/>
        </w:numPr>
        <w:spacing w:before="100" w:beforeAutospacing="1" w:after="100" w:afterAutospacing="1"/>
        <w:rPr>
          <w:rFonts w:ascii="Times New Roman" w:eastAsia="Times New Roman" w:hAnsi="Times New Roman" w:cs="Times New Roman"/>
          <w:color w:val="000000"/>
          <w:kern w:val="0"/>
          <w:lang w:eastAsia="fr-FR"/>
          <w14:ligatures w14:val="none"/>
        </w:rPr>
      </w:pPr>
      <w:proofErr w:type="spellStart"/>
      <w:r w:rsidRPr="003B1316">
        <w:rPr>
          <w:rFonts w:ascii="Times New Roman" w:eastAsia="Times New Roman" w:hAnsi="Times New Roman" w:cs="Times New Roman"/>
          <w:b/>
          <w:bCs/>
          <w:color w:val="000000"/>
          <w:kern w:val="0"/>
          <w:lang w:eastAsia="fr-FR"/>
          <w14:ligatures w14:val="none"/>
        </w:rPr>
        <w:t>Duveen</w:t>
      </w:r>
      <w:proofErr w:type="spellEnd"/>
      <w:r w:rsidRPr="003B1316">
        <w:rPr>
          <w:rFonts w:ascii="Times New Roman" w:eastAsia="Times New Roman" w:hAnsi="Times New Roman" w:cs="Times New Roman"/>
          <w:b/>
          <w:bCs/>
          <w:color w:val="000000"/>
          <w:kern w:val="0"/>
          <w:lang w:eastAsia="fr-FR"/>
          <w14:ligatures w14:val="none"/>
        </w:rPr>
        <w:t xml:space="preserve"> (Joseph </w:t>
      </w:r>
      <w:proofErr w:type="spellStart"/>
      <w:r w:rsidRPr="003B1316">
        <w:rPr>
          <w:rFonts w:ascii="Times New Roman" w:eastAsia="Times New Roman" w:hAnsi="Times New Roman" w:cs="Times New Roman"/>
          <w:b/>
          <w:bCs/>
          <w:color w:val="000000"/>
          <w:kern w:val="0"/>
          <w:lang w:eastAsia="fr-FR"/>
          <w14:ligatures w14:val="none"/>
        </w:rPr>
        <w:t>Duveen</w:t>
      </w:r>
      <w:proofErr w:type="spellEnd"/>
      <w:r w:rsidRPr="003B1316">
        <w:rPr>
          <w:rFonts w:ascii="Times New Roman" w:eastAsia="Times New Roman" w:hAnsi="Times New Roman" w:cs="Times New Roman"/>
          <w:b/>
          <w:bCs/>
          <w:color w:val="000000"/>
          <w:kern w:val="0"/>
          <w:lang w:eastAsia="fr-FR"/>
          <w14:ligatures w14:val="none"/>
        </w:rPr>
        <w:t>, 1869–1939)</w:t>
      </w:r>
    </w:p>
    <w:p w14:paraId="66BC0337"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Marchand international de très haut niveau.</w:t>
      </w:r>
    </w:p>
    <w:p w14:paraId="55D449CB"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Spécialiste des Old Masters, fournisseur des grandes collections américaines.</w:t>
      </w:r>
    </w:p>
    <w:p w14:paraId="4C1FD167"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Positionnement : sommet du marché</w:t>
      </w:r>
      <w:r w:rsidRPr="003B1316">
        <w:rPr>
          <w:rFonts w:ascii="Times New Roman" w:eastAsia="Times New Roman" w:hAnsi="Times New Roman" w:cs="Times New Roman"/>
          <w:color w:val="000000"/>
          <w:kern w:val="0"/>
          <w:lang w:eastAsia="fr-FR"/>
          <w14:ligatures w14:val="none"/>
        </w:rPr>
        <w:t>, objets d’exception, logique de muséification.</w:t>
      </w:r>
    </w:p>
    <w:p w14:paraId="7BB14264" w14:textId="77777777" w:rsidR="003B1316" w:rsidRPr="003B1316" w:rsidRDefault="003B1316" w:rsidP="003B1316">
      <w:pPr>
        <w:numPr>
          <w:ilvl w:val="0"/>
          <w:numId w:val="9"/>
        </w:numPr>
        <w:spacing w:before="100" w:beforeAutospacing="1" w:after="100" w:afterAutospacing="1"/>
        <w:rPr>
          <w:rFonts w:ascii="Times New Roman" w:eastAsia="Times New Roman" w:hAnsi="Times New Roman" w:cs="Times New Roman"/>
          <w:color w:val="000000"/>
          <w:kern w:val="0"/>
          <w:lang w:val="en-US" w:eastAsia="fr-FR"/>
          <w14:ligatures w14:val="none"/>
        </w:rPr>
      </w:pPr>
      <w:r w:rsidRPr="003B1316">
        <w:rPr>
          <w:rFonts w:ascii="Times New Roman" w:eastAsia="Times New Roman" w:hAnsi="Times New Roman" w:cs="Times New Roman"/>
          <w:b/>
          <w:bCs/>
          <w:color w:val="000000"/>
          <w:kern w:val="0"/>
          <w:lang w:val="en-US" w:eastAsia="fr-FR"/>
          <w14:ligatures w14:val="none"/>
        </w:rPr>
        <w:t>Rosenthal (Maison / Ludwig Rosenthal, Munich)</w:t>
      </w:r>
    </w:p>
    <w:p w14:paraId="5A4CFEB2"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xml:space="preserve">Libraire-antiquaire savant, manuscrits, </w:t>
      </w:r>
      <w:proofErr w:type="spellStart"/>
      <w:r w:rsidRPr="003B1316">
        <w:rPr>
          <w:rFonts w:ascii="Times New Roman" w:eastAsia="Times New Roman" w:hAnsi="Times New Roman" w:cs="Times New Roman"/>
          <w:color w:val="000000"/>
          <w:kern w:val="0"/>
          <w:lang w:eastAsia="fr-FR"/>
          <w14:ligatures w14:val="none"/>
        </w:rPr>
        <w:t>judaïca</w:t>
      </w:r>
      <w:proofErr w:type="spellEnd"/>
      <w:r w:rsidRPr="003B1316">
        <w:rPr>
          <w:rFonts w:ascii="Times New Roman" w:eastAsia="Times New Roman" w:hAnsi="Times New Roman" w:cs="Times New Roman"/>
          <w:color w:val="000000"/>
          <w:kern w:val="0"/>
          <w:lang w:eastAsia="fr-FR"/>
          <w14:ligatures w14:val="none"/>
        </w:rPr>
        <w:t>, fragments médiévaux.</w:t>
      </w:r>
    </w:p>
    <w:p w14:paraId="56D3E2FB"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Acteur central du segment manuscrits/enluminures</w:t>
      </w:r>
      <w:r w:rsidRPr="003B1316">
        <w:rPr>
          <w:rFonts w:ascii="Times New Roman" w:eastAsia="Times New Roman" w:hAnsi="Times New Roman" w:cs="Times New Roman"/>
          <w:color w:val="000000"/>
          <w:kern w:val="0"/>
          <w:lang w:eastAsia="fr-FR"/>
          <w14:ligatures w14:val="none"/>
        </w:rPr>
        <w:t>.</w:t>
      </w:r>
    </w:p>
    <w:p w14:paraId="19B79BBD"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lastRenderedPageBreak/>
        <w:t>Logique de médiation érudite.</w:t>
      </w:r>
    </w:p>
    <w:p w14:paraId="33DE725C" w14:textId="77777777" w:rsidR="003B1316" w:rsidRPr="003B1316" w:rsidRDefault="003B1316" w:rsidP="003B1316">
      <w:pPr>
        <w:numPr>
          <w:ilvl w:val="0"/>
          <w:numId w:val="9"/>
        </w:numPr>
        <w:spacing w:before="100" w:beforeAutospacing="1" w:after="100" w:afterAutospacing="1"/>
        <w:rPr>
          <w:rFonts w:ascii="Times New Roman" w:eastAsia="Times New Roman" w:hAnsi="Times New Roman" w:cs="Times New Roman"/>
          <w:color w:val="000000"/>
          <w:kern w:val="0"/>
          <w:lang w:eastAsia="fr-FR"/>
          <w14:ligatures w14:val="none"/>
        </w:rPr>
      </w:pPr>
      <w:proofErr w:type="spellStart"/>
      <w:r w:rsidRPr="003B1316">
        <w:rPr>
          <w:rFonts w:ascii="Times New Roman" w:eastAsia="Times New Roman" w:hAnsi="Times New Roman" w:cs="Times New Roman"/>
          <w:b/>
          <w:bCs/>
          <w:color w:val="000000"/>
          <w:kern w:val="0"/>
          <w:lang w:eastAsia="fr-FR"/>
          <w14:ligatures w14:val="none"/>
        </w:rPr>
        <w:t>Stettiner</w:t>
      </w:r>
      <w:proofErr w:type="spellEnd"/>
      <w:r w:rsidRPr="003B1316">
        <w:rPr>
          <w:rFonts w:ascii="Times New Roman" w:eastAsia="Times New Roman" w:hAnsi="Times New Roman" w:cs="Times New Roman"/>
          <w:b/>
          <w:bCs/>
          <w:color w:val="000000"/>
          <w:kern w:val="0"/>
          <w:lang w:eastAsia="fr-FR"/>
          <w14:ligatures w14:val="none"/>
        </w:rPr>
        <w:t xml:space="preserve"> (Paris)</w:t>
      </w:r>
    </w:p>
    <w:p w14:paraId="77D5FEF2"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Galerie/commissionnaire sur peintures anciennes et objets d’art.</w:t>
      </w:r>
    </w:p>
    <w:p w14:paraId="67A28DB6"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xml:space="preserve">Segment intermédiaire à </w:t>
      </w:r>
      <w:proofErr w:type="spellStart"/>
      <w:r w:rsidRPr="003B1316">
        <w:rPr>
          <w:rFonts w:ascii="Times New Roman" w:eastAsia="Times New Roman" w:hAnsi="Times New Roman" w:cs="Times New Roman"/>
          <w:color w:val="000000"/>
          <w:kern w:val="0"/>
          <w:lang w:eastAsia="fr-FR"/>
          <w14:ligatures w14:val="none"/>
        </w:rPr>
        <w:t>élevé</w:t>
      </w:r>
      <w:proofErr w:type="spellEnd"/>
      <w:r w:rsidRPr="003B1316">
        <w:rPr>
          <w:rFonts w:ascii="Times New Roman" w:eastAsia="Times New Roman" w:hAnsi="Times New Roman" w:cs="Times New Roman"/>
          <w:color w:val="000000"/>
          <w:kern w:val="0"/>
          <w:lang w:eastAsia="fr-FR"/>
          <w14:ligatures w14:val="none"/>
        </w:rPr>
        <w:t>.</w:t>
      </w:r>
    </w:p>
    <w:p w14:paraId="62236C70" w14:textId="77777777" w:rsidR="003B1316" w:rsidRPr="003B1316" w:rsidRDefault="003B1316" w:rsidP="003B1316">
      <w:pPr>
        <w:numPr>
          <w:ilvl w:val="0"/>
          <w:numId w:val="9"/>
        </w:numPr>
        <w:spacing w:before="100" w:beforeAutospacing="1" w:after="100" w:afterAutospacing="1"/>
        <w:rPr>
          <w:rFonts w:ascii="Times New Roman" w:eastAsia="Times New Roman" w:hAnsi="Times New Roman" w:cs="Times New Roman"/>
          <w:color w:val="000000"/>
          <w:kern w:val="0"/>
          <w:lang w:eastAsia="fr-FR"/>
          <w14:ligatures w14:val="none"/>
        </w:rPr>
      </w:pPr>
      <w:proofErr w:type="spellStart"/>
      <w:r w:rsidRPr="003B1316">
        <w:rPr>
          <w:rFonts w:ascii="Times New Roman" w:eastAsia="Times New Roman" w:hAnsi="Times New Roman" w:cs="Times New Roman"/>
          <w:b/>
          <w:bCs/>
          <w:color w:val="000000"/>
          <w:kern w:val="0"/>
          <w:lang w:eastAsia="fr-FR"/>
          <w14:ligatures w14:val="none"/>
        </w:rPr>
        <w:t>Ferrault</w:t>
      </w:r>
      <w:proofErr w:type="spellEnd"/>
      <w:r w:rsidRPr="003B1316">
        <w:rPr>
          <w:rFonts w:ascii="Times New Roman" w:eastAsia="Times New Roman" w:hAnsi="Times New Roman" w:cs="Times New Roman"/>
          <w:b/>
          <w:bCs/>
          <w:color w:val="000000"/>
          <w:kern w:val="0"/>
          <w:lang w:eastAsia="fr-FR"/>
          <w14:ligatures w14:val="none"/>
        </w:rPr>
        <w:t xml:space="preserve"> / </w:t>
      </w:r>
      <w:proofErr w:type="spellStart"/>
      <w:r w:rsidRPr="003B1316">
        <w:rPr>
          <w:rFonts w:ascii="Times New Roman" w:eastAsia="Times New Roman" w:hAnsi="Times New Roman" w:cs="Times New Roman"/>
          <w:b/>
          <w:bCs/>
          <w:color w:val="000000"/>
          <w:kern w:val="0"/>
          <w:lang w:eastAsia="fr-FR"/>
          <w14:ligatures w14:val="none"/>
        </w:rPr>
        <w:t>Altounian</w:t>
      </w:r>
      <w:proofErr w:type="spellEnd"/>
      <w:r w:rsidRPr="003B1316">
        <w:rPr>
          <w:rFonts w:ascii="Times New Roman" w:eastAsia="Times New Roman" w:hAnsi="Times New Roman" w:cs="Times New Roman"/>
          <w:b/>
          <w:bCs/>
          <w:color w:val="000000"/>
          <w:kern w:val="0"/>
          <w:lang w:eastAsia="fr-FR"/>
          <w14:ligatures w14:val="none"/>
        </w:rPr>
        <w:t xml:space="preserve"> / Tachard</w:t>
      </w:r>
    </w:p>
    <w:p w14:paraId="0403DF0E"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Marchands/antiquaires actifs sur objets spécialisés, fragments, lots composites.</w:t>
      </w:r>
    </w:p>
    <w:p w14:paraId="2390D1D0" w14:textId="77777777" w:rsidR="003B1316" w:rsidRPr="003B1316" w:rsidRDefault="003B1316" w:rsidP="003B1316">
      <w:pPr>
        <w:numPr>
          <w:ilvl w:val="1"/>
          <w:numId w:val="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Marché intermédiaire</w:t>
      </w:r>
      <w:r w:rsidRPr="003B1316">
        <w:rPr>
          <w:rFonts w:ascii="Times New Roman" w:eastAsia="Times New Roman" w:hAnsi="Times New Roman" w:cs="Times New Roman"/>
          <w:color w:val="000000"/>
          <w:kern w:val="0"/>
          <w:lang w:eastAsia="fr-FR"/>
          <w14:ligatures w14:val="none"/>
        </w:rPr>
        <w:t>, rotation des stocks.</w:t>
      </w:r>
    </w:p>
    <w:p w14:paraId="05CDD51C" w14:textId="77777777" w:rsidR="003B1316" w:rsidRPr="003B1316" w:rsidRDefault="003B1316" w:rsidP="003B1316">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3B1316">
        <w:rPr>
          <w:rFonts w:ascii="Times New Roman" w:eastAsia="Times New Roman" w:hAnsi="Times New Roman" w:cs="Times New Roman"/>
          <w:b/>
          <w:bCs/>
          <w:color w:val="000000"/>
          <w:kern w:val="0"/>
          <w:sz w:val="27"/>
          <w:szCs w:val="27"/>
          <w:lang w:eastAsia="fr-FR"/>
          <w14:ligatures w14:val="none"/>
        </w:rPr>
        <w:t>Structure du champ marchand</w:t>
      </w:r>
    </w:p>
    <w:p w14:paraId="44753DA8" w14:textId="77777777" w:rsidR="003B1316" w:rsidRPr="003B1316" w:rsidRDefault="003B1316" w:rsidP="003B1316">
      <w:pPr>
        <w:numPr>
          <w:ilvl w:val="0"/>
          <w:numId w:val="10"/>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Concentration oligopolistique en valeur</w:t>
      </w:r>
      <w:r w:rsidRPr="003B1316">
        <w:rPr>
          <w:rFonts w:ascii="Times New Roman" w:eastAsia="Times New Roman" w:hAnsi="Times New Roman" w:cs="Times New Roman"/>
          <w:color w:val="000000"/>
          <w:kern w:val="0"/>
          <w:lang w:eastAsia="fr-FR"/>
          <w14:ligatures w14:val="none"/>
        </w:rPr>
        <w:t> :</w:t>
      </w:r>
    </w:p>
    <w:p w14:paraId="60CB2F7E" w14:textId="77777777" w:rsidR="003B1316" w:rsidRPr="003B1316" w:rsidRDefault="003B1316" w:rsidP="003B1316">
      <w:pPr>
        <w:numPr>
          <w:ilvl w:val="1"/>
          <w:numId w:val="10"/>
        </w:numPr>
        <w:spacing w:before="100" w:beforeAutospacing="1" w:after="100" w:afterAutospacing="1"/>
        <w:rPr>
          <w:rFonts w:ascii="Times New Roman" w:eastAsia="Times New Roman" w:hAnsi="Times New Roman" w:cs="Times New Roman"/>
          <w:color w:val="000000"/>
          <w:kern w:val="0"/>
          <w:lang w:eastAsia="fr-FR"/>
          <w14:ligatures w14:val="none"/>
        </w:rPr>
      </w:pPr>
      <w:proofErr w:type="spellStart"/>
      <w:r w:rsidRPr="003B1316">
        <w:rPr>
          <w:rFonts w:ascii="Times New Roman" w:eastAsia="Times New Roman" w:hAnsi="Times New Roman" w:cs="Times New Roman"/>
          <w:color w:val="000000"/>
          <w:kern w:val="0"/>
          <w:lang w:eastAsia="fr-FR"/>
          <w14:ligatures w14:val="none"/>
        </w:rPr>
        <w:t>Duveen</w:t>
      </w:r>
      <w:proofErr w:type="spellEnd"/>
      <w:r w:rsidRPr="003B1316">
        <w:rPr>
          <w:rFonts w:ascii="Times New Roman" w:eastAsia="Times New Roman" w:hAnsi="Times New Roman" w:cs="Times New Roman"/>
          <w:color w:val="000000"/>
          <w:kern w:val="0"/>
          <w:lang w:eastAsia="fr-FR"/>
          <w14:ligatures w14:val="none"/>
        </w:rPr>
        <w:t xml:space="preserve"> capte le sommet.</w:t>
      </w:r>
    </w:p>
    <w:p w14:paraId="6DE9F054" w14:textId="77777777" w:rsidR="003B1316" w:rsidRPr="003B1316" w:rsidRDefault="003B1316" w:rsidP="003B1316">
      <w:pPr>
        <w:numPr>
          <w:ilvl w:val="1"/>
          <w:numId w:val="10"/>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Rosenthal structure le pôle érudit.</w:t>
      </w:r>
    </w:p>
    <w:p w14:paraId="42B5B483" w14:textId="77777777" w:rsidR="003B1316" w:rsidRPr="003B1316" w:rsidRDefault="003B1316" w:rsidP="003B1316">
      <w:pPr>
        <w:numPr>
          <w:ilvl w:val="0"/>
          <w:numId w:val="10"/>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Portefeuilles spécialisés</w:t>
      </w:r>
      <w:r w:rsidRPr="003B1316">
        <w:rPr>
          <w:rFonts w:ascii="Times New Roman" w:eastAsia="Times New Roman" w:hAnsi="Times New Roman" w:cs="Times New Roman"/>
          <w:color w:val="000000"/>
          <w:kern w:val="0"/>
          <w:lang w:eastAsia="fr-FR"/>
          <w14:ligatures w14:val="none"/>
        </w:rPr>
        <w:t> : chaque acteur opère sur une niche stable.</w:t>
      </w:r>
    </w:p>
    <w:p w14:paraId="4FDAD1F1" w14:textId="77777777" w:rsidR="003B1316" w:rsidRPr="003B1316" w:rsidRDefault="003B1316" w:rsidP="003B1316">
      <w:pPr>
        <w:numPr>
          <w:ilvl w:val="0"/>
          <w:numId w:val="10"/>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Effet de signature marchande</w:t>
      </w:r>
      <w:r w:rsidRPr="003B1316">
        <w:rPr>
          <w:rFonts w:ascii="Times New Roman" w:eastAsia="Times New Roman" w:hAnsi="Times New Roman" w:cs="Times New Roman"/>
          <w:color w:val="000000"/>
          <w:kern w:val="0"/>
          <w:lang w:eastAsia="fr-FR"/>
          <w14:ligatures w14:val="none"/>
        </w:rPr>
        <w:t> : la réputation de l’intermédiaire fonctionne comme </w:t>
      </w:r>
      <w:r w:rsidRPr="003B1316">
        <w:rPr>
          <w:rFonts w:ascii="Times New Roman" w:eastAsia="Times New Roman" w:hAnsi="Times New Roman" w:cs="Times New Roman"/>
          <w:b/>
          <w:bCs/>
          <w:color w:val="000000"/>
          <w:kern w:val="0"/>
          <w:lang w:eastAsia="fr-FR"/>
          <w14:ligatures w14:val="none"/>
        </w:rPr>
        <w:t>label de valeur</w:t>
      </w:r>
      <w:r w:rsidRPr="003B1316">
        <w:rPr>
          <w:rFonts w:ascii="Times New Roman" w:eastAsia="Times New Roman" w:hAnsi="Times New Roman" w:cs="Times New Roman"/>
          <w:color w:val="000000"/>
          <w:kern w:val="0"/>
          <w:lang w:eastAsia="fr-FR"/>
          <w14:ligatures w14:val="none"/>
        </w:rPr>
        <w:t>.</w:t>
      </w:r>
    </w:p>
    <w:p w14:paraId="18B4E7EA"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052D5BA3">
          <v:rect id="_x0000_i1047" alt="" style="width:453.6pt;height:.05pt;mso-width-percent:0;mso-height-percent:0;mso-width-percent:0;mso-height-percent:0" o:hralign="center" o:hrstd="t" o:hr="t" fillcolor="#a0a0a0" stroked="f"/>
        </w:pict>
      </w:r>
    </w:p>
    <w:p w14:paraId="6F31BBEB"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6) Géographie (champ “lieu”)</w:t>
      </w:r>
    </w:p>
    <w:p w14:paraId="62032440" w14:textId="77777777" w:rsidR="003B1316" w:rsidRPr="003B1316" w:rsidRDefault="003B1316" w:rsidP="003B1316">
      <w:pPr>
        <w:numPr>
          <w:ilvl w:val="0"/>
          <w:numId w:val="1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Donnée </w:t>
      </w:r>
      <w:r w:rsidRPr="003B1316">
        <w:rPr>
          <w:rFonts w:ascii="Times New Roman" w:eastAsia="Times New Roman" w:hAnsi="Times New Roman" w:cs="Times New Roman"/>
          <w:b/>
          <w:bCs/>
          <w:color w:val="000000"/>
          <w:kern w:val="0"/>
          <w:lang w:eastAsia="fr-FR"/>
          <w14:ligatures w14:val="none"/>
        </w:rPr>
        <w:t>très lacunaire</w:t>
      </w:r>
      <w:r w:rsidRPr="003B1316">
        <w:rPr>
          <w:rFonts w:ascii="Times New Roman" w:eastAsia="Times New Roman" w:hAnsi="Times New Roman" w:cs="Times New Roman"/>
          <w:color w:val="000000"/>
          <w:kern w:val="0"/>
          <w:lang w:eastAsia="fr-FR"/>
          <w14:ligatures w14:val="none"/>
        </w:rPr>
        <w:t>.</w:t>
      </w:r>
    </w:p>
    <w:p w14:paraId="2D928B16" w14:textId="77777777" w:rsidR="003B1316" w:rsidRPr="003B1316" w:rsidRDefault="003B1316" w:rsidP="003B1316">
      <w:pPr>
        <w:numPr>
          <w:ilvl w:val="0"/>
          <w:numId w:val="1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Lieux observés : </w:t>
      </w:r>
      <w:r w:rsidRPr="003B1316">
        <w:rPr>
          <w:rFonts w:ascii="Times New Roman" w:eastAsia="Times New Roman" w:hAnsi="Times New Roman" w:cs="Times New Roman"/>
          <w:b/>
          <w:bCs/>
          <w:color w:val="000000"/>
          <w:kern w:val="0"/>
          <w:lang w:eastAsia="fr-FR"/>
          <w14:ligatures w14:val="none"/>
        </w:rPr>
        <w:t>Munich</w:t>
      </w:r>
      <w:r w:rsidRPr="003B1316">
        <w:rPr>
          <w:rFonts w:ascii="Times New Roman" w:eastAsia="Times New Roman" w:hAnsi="Times New Roman" w:cs="Times New Roman"/>
          <w:color w:val="000000"/>
          <w:kern w:val="0"/>
          <w:lang w:eastAsia="fr-FR"/>
          <w14:ligatures w14:val="none"/>
        </w:rPr>
        <w:t>, </w:t>
      </w:r>
      <w:r w:rsidRPr="003B1316">
        <w:rPr>
          <w:rFonts w:ascii="Times New Roman" w:eastAsia="Times New Roman" w:hAnsi="Times New Roman" w:cs="Times New Roman"/>
          <w:b/>
          <w:bCs/>
          <w:color w:val="000000"/>
          <w:kern w:val="0"/>
          <w:lang w:eastAsia="fr-FR"/>
          <w14:ligatures w14:val="none"/>
        </w:rPr>
        <w:t>Francfort</w:t>
      </w:r>
      <w:r w:rsidRPr="003B1316">
        <w:rPr>
          <w:rFonts w:ascii="Times New Roman" w:eastAsia="Times New Roman" w:hAnsi="Times New Roman" w:cs="Times New Roman"/>
          <w:color w:val="000000"/>
          <w:kern w:val="0"/>
          <w:lang w:eastAsia="fr-FR"/>
          <w14:ligatures w14:val="none"/>
        </w:rPr>
        <w:t>, adresses parisiennes.</w:t>
      </w:r>
    </w:p>
    <w:p w14:paraId="69EE8AAE"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Interprétation :</w:t>
      </w:r>
    </w:p>
    <w:p w14:paraId="7F4B1E2F" w14:textId="77777777" w:rsidR="003B1316" w:rsidRPr="003B1316" w:rsidRDefault="003B1316" w:rsidP="003B1316">
      <w:pPr>
        <w:numPr>
          <w:ilvl w:val="0"/>
          <w:numId w:val="1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Marché </w:t>
      </w:r>
      <w:r w:rsidRPr="003B1316">
        <w:rPr>
          <w:rFonts w:ascii="Times New Roman" w:eastAsia="Times New Roman" w:hAnsi="Times New Roman" w:cs="Times New Roman"/>
          <w:b/>
          <w:bCs/>
          <w:color w:val="000000"/>
          <w:kern w:val="0"/>
          <w:lang w:eastAsia="fr-FR"/>
          <w14:ligatures w14:val="none"/>
        </w:rPr>
        <w:t>transnational</w:t>
      </w:r>
      <w:r w:rsidRPr="003B1316">
        <w:rPr>
          <w:rFonts w:ascii="Times New Roman" w:eastAsia="Times New Roman" w:hAnsi="Times New Roman" w:cs="Times New Roman"/>
          <w:color w:val="000000"/>
          <w:kern w:val="0"/>
          <w:lang w:eastAsia="fr-FR"/>
          <w14:ligatures w14:val="none"/>
        </w:rPr>
        <w:t> :</w:t>
      </w:r>
    </w:p>
    <w:p w14:paraId="7FD1DD44" w14:textId="77777777" w:rsidR="003B1316" w:rsidRPr="003B1316" w:rsidRDefault="003B1316" w:rsidP="003B1316">
      <w:pPr>
        <w:numPr>
          <w:ilvl w:val="1"/>
          <w:numId w:val="12"/>
        </w:numPr>
        <w:spacing w:before="100" w:beforeAutospacing="1" w:after="100" w:afterAutospacing="1"/>
        <w:rPr>
          <w:rFonts w:ascii="Times New Roman" w:eastAsia="Times New Roman" w:hAnsi="Times New Roman" w:cs="Times New Roman"/>
          <w:color w:val="000000"/>
          <w:kern w:val="0"/>
          <w:lang w:val="en-US" w:eastAsia="fr-FR"/>
          <w14:ligatures w14:val="none"/>
        </w:rPr>
      </w:pPr>
      <w:r w:rsidRPr="003B1316">
        <w:rPr>
          <w:rFonts w:ascii="Times New Roman" w:eastAsia="Times New Roman" w:hAnsi="Times New Roman" w:cs="Times New Roman"/>
          <w:b/>
          <w:bCs/>
          <w:color w:val="000000"/>
          <w:kern w:val="0"/>
          <w:lang w:val="en-US" w:eastAsia="fr-FR"/>
          <w14:ligatures w14:val="none"/>
        </w:rPr>
        <w:t xml:space="preserve">Axe Paris – Munich – </w:t>
      </w:r>
      <w:proofErr w:type="spellStart"/>
      <w:r w:rsidRPr="003B1316">
        <w:rPr>
          <w:rFonts w:ascii="Times New Roman" w:eastAsia="Times New Roman" w:hAnsi="Times New Roman" w:cs="Times New Roman"/>
          <w:b/>
          <w:bCs/>
          <w:color w:val="000000"/>
          <w:kern w:val="0"/>
          <w:lang w:val="en-US" w:eastAsia="fr-FR"/>
          <w14:ligatures w14:val="none"/>
        </w:rPr>
        <w:t>Londres</w:t>
      </w:r>
      <w:proofErr w:type="spellEnd"/>
      <w:r w:rsidRPr="003B1316">
        <w:rPr>
          <w:rFonts w:ascii="Times New Roman" w:eastAsia="Times New Roman" w:hAnsi="Times New Roman" w:cs="Times New Roman"/>
          <w:b/>
          <w:bCs/>
          <w:color w:val="000000"/>
          <w:kern w:val="0"/>
          <w:lang w:val="en-US" w:eastAsia="fr-FR"/>
          <w14:ligatures w14:val="none"/>
        </w:rPr>
        <w:t>/New York</w:t>
      </w:r>
      <w:r w:rsidRPr="003B1316">
        <w:rPr>
          <w:rFonts w:ascii="Times New Roman" w:eastAsia="Times New Roman" w:hAnsi="Times New Roman" w:cs="Times New Roman"/>
          <w:color w:val="000000"/>
          <w:kern w:val="0"/>
          <w:lang w:val="en-US" w:eastAsia="fr-FR"/>
          <w14:ligatures w14:val="none"/>
        </w:rPr>
        <w:t>.</w:t>
      </w:r>
    </w:p>
    <w:p w14:paraId="312284FF" w14:textId="77777777" w:rsidR="003B1316" w:rsidRPr="003B1316" w:rsidRDefault="003B1316" w:rsidP="003B1316">
      <w:pPr>
        <w:numPr>
          <w:ilvl w:val="1"/>
          <w:numId w:val="1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Allemagne (Rosenthal) : circulation savante, manuscrits, fragments.</w:t>
      </w:r>
    </w:p>
    <w:p w14:paraId="1454F7E4" w14:textId="77777777" w:rsidR="003B1316" w:rsidRPr="003B1316" w:rsidRDefault="003B1316" w:rsidP="003B1316">
      <w:pPr>
        <w:numPr>
          <w:ilvl w:val="1"/>
          <w:numId w:val="1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Monde anglo-américain (</w:t>
      </w:r>
      <w:proofErr w:type="spellStart"/>
      <w:r w:rsidRPr="003B1316">
        <w:rPr>
          <w:rFonts w:ascii="Times New Roman" w:eastAsia="Times New Roman" w:hAnsi="Times New Roman" w:cs="Times New Roman"/>
          <w:color w:val="000000"/>
          <w:kern w:val="0"/>
          <w:lang w:eastAsia="fr-FR"/>
          <w14:ligatures w14:val="none"/>
        </w:rPr>
        <w:t>Duveen</w:t>
      </w:r>
      <w:proofErr w:type="spellEnd"/>
      <w:r w:rsidRPr="003B1316">
        <w:rPr>
          <w:rFonts w:ascii="Times New Roman" w:eastAsia="Times New Roman" w:hAnsi="Times New Roman" w:cs="Times New Roman"/>
          <w:color w:val="000000"/>
          <w:kern w:val="0"/>
          <w:lang w:eastAsia="fr-FR"/>
          <w14:ligatures w14:val="none"/>
        </w:rPr>
        <w:t>) : captation des chefs-d’œuvre et patrimonialisation.</w:t>
      </w:r>
    </w:p>
    <w:p w14:paraId="1AB6A3B9"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0E7A7E11">
          <v:rect id="_x0000_i1046" alt="" style="width:453.6pt;height:.05pt;mso-width-percent:0;mso-height-percent:0;mso-width-percent:0;mso-height-percent:0" o:hralign="center" o:hrstd="t" o:hr="t" fillcolor="#a0a0a0" stroked="f"/>
        </w:pict>
      </w:r>
    </w:p>
    <w:p w14:paraId="6BB3A507"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7) Analyse structurelle du marché (archives)</w:t>
      </w:r>
    </w:p>
    <w:p w14:paraId="65CEFFEB" w14:textId="77777777" w:rsidR="003B1316" w:rsidRPr="003B1316" w:rsidRDefault="003B1316" w:rsidP="003B1316">
      <w:pPr>
        <w:numPr>
          <w:ilvl w:val="0"/>
          <w:numId w:val="1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Marché value-</w:t>
      </w:r>
      <w:proofErr w:type="spellStart"/>
      <w:r w:rsidRPr="003B1316">
        <w:rPr>
          <w:rFonts w:ascii="Times New Roman" w:eastAsia="Times New Roman" w:hAnsi="Times New Roman" w:cs="Times New Roman"/>
          <w:b/>
          <w:bCs/>
          <w:color w:val="000000"/>
          <w:kern w:val="0"/>
          <w:lang w:eastAsia="fr-FR"/>
          <w14:ligatures w14:val="none"/>
        </w:rPr>
        <w:t>driven</w:t>
      </w:r>
      <w:proofErr w:type="spellEnd"/>
      <w:r w:rsidRPr="003B1316">
        <w:rPr>
          <w:rFonts w:ascii="Times New Roman" w:eastAsia="Times New Roman" w:hAnsi="Times New Roman" w:cs="Times New Roman"/>
          <w:color w:val="000000"/>
          <w:kern w:val="0"/>
          <w:lang w:eastAsia="fr-FR"/>
          <w14:ligatures w14:val="none"/>
        </w:rPr>
        <w:t> : la valeur globale est déterminée par un très petit nombre de transactions.</w:t>
      </w:r>
    </w:p>
    <w:p w14:paraId="513CB64F" w14:textId="77777777" w:rsidR="003B1316" w:rsidRPr="003B1316" w:rsidRDefault="003B1316" w:rsidP="003B1316">
      <w:pPr>
        <w:numPr>
          <w:ilvl w:val="0"/>
          <w:numId w:val="1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Distribution à queue lourde (type Pareto)</w:t>
      </w:r>
      <w:r w:rsidRPr="003B1316">
        <w:rPr>
          <w:rFonts w:ascii="Times New Roman" w:eastAsia="Times New Roman" w:hAnsi="Times New Roman" w:cs="Times New Roman"/>
          <w:color w:val="000000"/>
          <w:kern w:val="0"/>
          <w:lang w:eastAsia="fr-FR"/>
          <w14:ligatures w14:val="none"/>
        </w:rPr>
        <w:t>.</w:t>
      </w:r>
    </w:p>
    <w:p w14:paraId="212AC9AC" w14:textId="77777777" w:rsidR="003B1316" w:rsidRPr="003B1316" w:rsidRDefault="003B1316" w:rsidP="003B1316">
      <w:pPr>
        <w:numPr>
          <w:ilvl w:val="0"/>
          <w:numId w:val="1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Dualité structurelle</w:t>
      </w:r>
      <w:r w:rsidRPr="003B1316">
        <w:rPr>
          <w:rFonts w:ascii="Times New Roman" w:eastAsia="Times New Roman" w:hAnsi="Times New Roman" w:cs="Times New Roman"/>
          <w:color w:val="000000"/>
          <w:kern w:val="0"/>
          <w:lang w:eastAsia="fr-FR"/>
          <w14:ligatures w14:val="none"/>
        </w:rPr>
        <w:t> :</w:t>
      </w:r>
    </w:p>
    <w:p w14:paraId="01877E37" w14:textId="77777777" w:rsidR="003B1316" w:rsidRPr="003B1316" w:rsidRDefault="003B1316" w:rsidP="003B1316">
      <w:pPr>
        <w:numPr>
          <w:ilvl w:val="1"/>
          <w:numId w:val="1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xml:space="preserve">Pôle érudit/fragmentaire (Rosenthal, </w:t>
      </w:r>
      <w:proofErr w:type="spellStart"/>
      <w:r w:rsidRPr="003B1316">
        <w:rPr>
          <w:rFonts w:ascii="Times New Roman" w:eastAsia="Times New Roman" w:hAnsi="Times New Roman" w:cs="Times New Roman"/>
          <w:color w:val="000000"/>
          <w:kern w:val="0"/>
          <w:lang w:eastAsia="fr-FR"/>
          <w14:ligatures w14:val="none"/>
        </w:rPr>
        <w:t>Ferrault</w:t>
      </w:r>
      <w:proofErr w:type="spellEnd"/>
      <w:r w:rsidRPr="003B1316">
        <w:rPr>
          <w:rFonts w:ascii="Times New Roman" w:eastAsia="Times New Roman" w:hAnsi="Times New Roman" w:cs="Times New Roman"/>
          <w:color w:val="000000"/>
          <w:kern w:val="0"/>
          <w:lang w:eastAsia="fr-FR"/>
          <w14:ligatures w14:val="none"/>
        </w:rPr>
        <w:t>).</w:t>
      </w:r>
    </w:p>
    <w:p w14:paraId="4601B655" w14:textId="77777777" w:rsidR="003B1316" w:rsidRPr="003B1316" w:rsidRDefault="003B1316" w:rsidP="003B1316">
      <w:pPr>
        <w:numPr>
          <w:ilvl w:val="1"/>
          <w:numId w:val="1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Pôle élitaire/patrimonial (</w:t>
      </w:r>
      <w:proofErr w:type="spellStart"/>
      <w:r w:rsidRPr="003B1316">
        <w:rPr>
          <w:rFonts w:ascii="Times New Roman" w:eastAsia="Times New Roman" w:hAnsi="Times New Roman" w:cs="Times New Roman"/>
          <w:color w:val="000000"/>
          <w:kern w:val="0"/>
          <w:lang w:eastAsia="fr-FR"/>
          <w14:ligatures w14:val="none"/>
        </w:rPr>
        <w:t>Duveen</w:t>
      </w:r>
      <w:proofErr w:type="spellEnd"/>
      <w:r w:rsidRPr="003B1316">
        <w:rPr>
          <w:rFonts w:ascii="Times New Roman" w:eastAsia="Times New Roman" w:hAnsi="Times New Roman" w:cs="Times New Roman"/>
          <w:color w:val="000000"/>
          <w:kern w:val="0"/>
          <w:lang w:eastAsia="fr-FR"/>
          <w14:ligatures w14:val="none"/>
        </w:rPr>
        <w:t>).</w:t>
      </w:r>
    </w:p>
    <w:p w14:paraId="4ABCB71E" w14:textId="77777777" w:rsidR="003B1316" w:rsidRPr="003B1316" w:rsidRDefault="003B1316" w:rsidP="003B1316">
      <w:pPr>
        <w:numPr>
          <w:ilvl w:val="0"/>
          <w:numId w:val="1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Transformation de l’objet médiéval</w:t>
      </w:r>
      <w:r w:rsidRPr="003B1316">
        <w:rPr>
          <w:rFonts w:ascii="Times New Roman" w:eastAsia="Times New Roman" w:hAnsi="Times New Roman" w:cs="Times New Roman"/>
          <w:color w:val="000000"/>
          <w:kern w:val="0"/>
          <w:lang w:eastAsia="fr-FR"/>
          <w14:ligatures w14:val="none"/>
        </w:rPr>
        <w:t> : du manuscrit fonctionnel/liturgique vers l’</w:t>
      </w:r>
      <w:r w:rsidRPr="003B1316">
        <w:rPr>
          <w:rFonts w:ascii="Times New Roman" w:eastAsia="Times New Roman" w:hAnsi="Times New Roman" w:cs="Times New Roman"/>
          <w:b/>
          <w:bCs/>
          <w:color w:val="000000"/>
          <w:kern w:val="0"/>
          <w:lang w:eastAsia="fr-FR"/>
          <w14:ligatures w14:val="none"/>
        </w:rPr>
        <w:t>artefact esthétique autonome</w:t>
      </w:r>
      <w:r w:rsidRPr="003B1316">
        <w:rPr>
          <w:rFonts w:ascii="Times New Roman" w:eastAsia="Times New Roman" w:hAnsi="Times New Roman" w:cs="Times New Roman"/>
          <w:color w:val="000000"/>
          <w:kern w:val="0"/>
          <w:lang w:eastAsia="fr-FR"/>
          <w14:ligatures w14:val="none"/>
        </w:rPr>
        <w:t>.</w:t>
      </w:r>
    </w:p>
    <w:p w14:paraId="44C9CFD7"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05070671">
          <v:rect id="_x0000_i1045" alt="" style="width:453.6pt;height:.05pt;mso-width-percent:0;mso-height-percent:0;mso-width-percent:0;mso-height-percent:0" o:hralign="center" o:hrstd="t" o:hr="t" fillcolor="#a0a0a0" stroked="f"/>
        </w:pict>
      </w:r>
    </w:p>
    <w:p w14:paraId="0D37520F"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8) Limites des Archives nationales</w:t>
      </w:r>
    </w:p>
    <w:p w14:paraId="1E53D2F5" w14:textId="77777777" w:rsidR="003B1316" w:rsidRPr="003B1316" w:rsidRDefault="003B1316" w:rsidP="003B1316">
      <w:pPr>
        <w:numPr>
          <w:ilvl w:val="0"/>
          <w:numId w:val="14"/>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lastRenderedPageBreak/>
        <w:t>Hétérogénéité des formats</w:t>
      </w:r>
      <w:r w:rsidRPr="003B1316">
        <w:rPr>
          <w:rFonts w:ascii="Times New Roman" w:eastAsia="Times New Roman" w:hAnsi="Times New Roman" w:cs="Times New Roman"/>
          <w:color w:val="000000"/>
          <w:kern w:val="0"/>
          <w:lang w:eastAsia="fr-FR"/>
          <w14:ligatures w14:val="none"/>
        </w:rPr>
        <w:t> (colonnes “</w:t>
      </w:r>
      <w:proofErr w:type="spellStart"/>
      <w:r w:rsidRPr="003B1316">
        <w:rPr>
          <w:rFonts w:ascii="Times New Roman" w:eastAsia="Times New Roman" w:hAnsi="Times New Roman" w:cs="Times New Roman"/>
          <w:color w:val="000000"/>
          <w:kern w:val="0"/>
          <w:lang w:eastAsia="fr-FR"/>
          <w14:ligatures w14:val="none"/>
        </w:rPr>
        <w:t>Unnamed</w:t>
      </w:r>
      <w:proofErr w:type="spellEnd"/>
      <w:r w:rsidRPr="003B1316">
        <w:rPr>
          <w:rFonts w:ascii="Times New Roman" w:eastAsia="Times New Roman" w:hAnsi="Times New Roman" w:cs="Times New Roman"/>
          <w:color w:val="000000"/>
          <w:kern w:val="0"/>
          <w:lang w:eastAsia="fr-FR"/>
          <w14:ligatures w14:val="none"/>
        </w:rPr>
        <w:t>”).</w:t>
      </w:r>
    </w:p>
    <w:p w14:paraId="10D0BBC0" w14:textId="77777777" w:rsidR="003B1316" w:rsidRPr="003B1316" w:rsidRDefault="003B1316" w:rsidP="003B1316">
      <w:pPr>
        <w:numPr>
          <w:ilvl w:val="0"/>
          <w:numId w:val="14"/>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Lieux et dates largement manquants</w:t>
      </w:r>
      <w:r w:rsidRPr="003B1316">
        <w:rPr>
          <w:rFonts w:ascii="Times New Roman" w:eastAsia="Times New Roman" w:hAnsi="Times New Roman" w:cs="Times New Roman"/>
          <w:color w:val="000000"/>
          <w:kern w:val="0"/>
          <w:lang w:eastAsia="fr-FR"/>
          <w14:ligatures w14:val="none"/>
        </w:rPr>
        <w:t> → pas de chronologie ni cartographie fine.</w:t>
      </w:r>
    </w:p>
    <w:p w14:paraId="32BF77D0" w14:textId="77777777" w:rsidR="003B1316" w:rsidRPr="003B1316" w:rsidRDefault="003B1316" w:rsidP="003B1316">
      <w:pPr>
        <w:numPr>
          <w:ilvl w:val="0"/>
          <w:numId w:val="14"/>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Champ “nom” ambigu</w:t>
      </w:r>
      <w:r w:rsidRPr="003B1316">
        <w:rPr>
          <w:rFonts w:ascii="Times New Roman" w:eastAsia="Times New Roman" w:hAnsi="Times New Roman" w:cs="Times New Roman"/>
          <w:color w:val="000000"/>
          <w:kern w:val="0"/>
          <w:lang w:eastAsia="fr-FR"/>
          <w14:ligatures w14:val="none"/>
        </w:rPr>
        <w:t> (acheteur vs marchand vs intermédiaire).</w:t>
      </w:r>
    </w:p>
    <w:p w14:paraId="76642FD7" w14:textId="77777777" w:rsidR="003B1316" w:rsidRPr="003B1316" w:rsidRDefault="003B1316" w:rsidP="003B1316">
      <w:pPr>
        <w:numPr>
          <w:ilvl w:val="0"/>
          <w:numId w:val="14"/>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Petit effectif pour certains segments</w:t>
      </w:r>
      <w:r w:rsidRPr="003B1316">
        <w:rPr>
          <w:rFonts w:ascii="Times New Roman" w:eastAsia="Times New Roman" w:hAnsi="Times New Roman" w:cs="Times New Roman"/>
          <w:color w:val="000000"/>
          <w:kern w:val="0"/>
          <w:lang w:eastAsia="fr-FR"/>
          <w14:ligatures w14:val="none"/>
        </w:rPr>
        <w:t> (n=8 pour enluminures).</w:t>
      </w:r>
    </w:p>
    <w:p w14:paraId="7C8C3DAB"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33787C44">
          <v:rect id="_x0000_i1044" alt="" style="width:453.6pt;height:.05pt;mso-width-percent:0;mso-height-percent:0;mso-width-percent:0;mso-height-percent:0" o:hralign="center" o:hrstd="t" o:hr="t" fillcolor="#a0a0a0" stroked="f"/>
        </w:pict>
      </w:r>
    </w:p>
    <w:p w14:paraId="2B26BEFC"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9) Conclusions sur les Archives nationales</w:t>
      </w:r>
    </w:p>
    <w:p w14:paraId="087998C0" w14:textId="77777777" w:rsidR="003B1316" w:rsidRPr="003B1316" w:rsidRDefault="003B1316" w:rsidP="003B1316">
      <w:pPr>
        <w:numPr>
          <w:ilvl w:val="0"/>
          <w:numId w:val="1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 corpus documente un </w:t>
      </w:r>
      <w:r w:rsidRPr="003B1316">
        <w:rPr>
          <w:rFonts w:ascii="Times New Roman" w:eastAsia="Times New Roman" w:hAnsi="Times New Roman" w:cs="Times New Roman"/>
          <w:b/>
          <w:bCs/>
          <w:color w:val="000000"/>
          <w:kern w:val="0"/>
          <w:lang w:eastAsia="fr-FR"/>
          <w14:ligatures w14:val="none"/>
        </w:rPr>
        <w:t>champ marchand fortement hiérarchisé</w:t>
      </w:r>
      <w:r w:rsidRPr="003B1316">
        <w:rPr>
          <w:rFonts w:ascii="Times New Roman" w:eastAsia="Times New Roman" w:hAnsi="Times New Roman" w:cs="Times New Roman"/>
          <w:color w:val="000000"/>
          <w:kern w:val="0"/>
          <w:lang w:eastAsia="fr-FR"/>
          <w14:ligatures w14:val="none"/>
        </w:rPr>
        <w:t>, dominé par quelques intermédiaires dotés d’un fort capital symbolique.</w:t>
      </w:r>
    </w:p>
    <w:p w14:paraId="3BE5B100" w14:textId="77777777" w:rsidR="003B1316" w:rsidRPr="003B1316" w:rsidRDefault="003B1316" w:rsidP="003B1316">
      <w:pPr>
        <w:numPr>
          <w:ilvl w:val="0"/>
          <w:numId w:val="1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 segment des enluminures révèle une </w:t>
      </w:r>
      <w:r w:rsidRPr="003B1316">
        <w:rPr>
          <w:rFonts w:ascii="Times New Roman" w:eastAsia="Times New Roman" w:hAnsi="Times New Roman" w:cs="Times New Roman"/>
          <w:b/>
          <w:bCs/>
          <w:color w:val="000000"/>
          <w:kern w:val="0"/>
          <w:lang w:eastAsia="fr-FR"/>
          <w14:ligatures w14:val="none"/>
        </w:rPr>
        <w:t>économie à deux vitesses</w:t>
      </w:r>
      <w:r w:rsidRPr="003B1316">
        <w:rPr>
          <w:rFonts w:ascii="Times New Roman" w:eastAsia="Times New Roman" w:hAnsi="Times New Roman" w:cs="Times New Roman"/>
          <w:color w:val="000000"/>
          <w:kern w:val="0"/>
          <w:lang w:eastAsia="fr-FR"/>
          <w14:ligatures w14:val="none"/>
        </w:rPr>
        <w:t> :</w:t>
      </w:r>
    </w:p>
    <w:p w14:paraId="75C43021" w14:textId="77777777" w:rsidR="003B1316" w:rsidRPr="003B1316" w:rsidRDefault="003B1316" w:rsidP="003B1316">
      <w:pPr>
        <w:numPr>
          <w:ilvl w:val="1"/>
          <w:numId w:val="1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color w:val="000000"/>
          <w:kern w:val="0"/>
          <w:lang w:eastAsia="fr-FR"/>
          <w14:ligatures w14:val="none"/>
        </w:rPr>
        <w:t>fragments</w:t>
      </w:r>
      <w:proofErr w:type="gramEnd"/>
      <w:r w:rsidRPr="003B1316">
        <w:rPr>
          <w:rFonts w:ascii="Times New Roman" w:eastAsia="Times New Roman" w:hAnsi="Times New Roman" w:cs="Times New Roman"/>
          <w:color w:val="000000"/>
          <w:kern w:val="0"/>
          <w:lang w:eastAsia="fr-FR"/>
          <w14:ligatures w14:val="none"/>
        </w:rPr>
        <w:t xml:space="preserve"> = marché érudit de volume,</w:t>
      </w:r>
    </w:p>
    <w:p w14:paraId="027747BF" w14:textId="77777777" w:rsidR="003B1316" w:rsidRPr="003B1316" w:rsidRDefault="003B1316" w:rsidP="003B1316">
      <w:pPr>
        <w:numPr>
          <w:ilvl w:val="1"/>
          <w:numId w:val="1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color w:val="000000"/>
          <w:kern w:val="0"/>
          <w:lang w:eastAsia="fr-FR"/>
          <w14:ligatures w14:val="none"/>
        </w:rPr>
        <w:t>pièces</w:t>
      </w:r>
      <w:proofErr w:type="gramEnd"/>
      <w:r w:rsidRPr="003B1316">
        <w:rPr>
          <w:rFonts w:ascii="Times New Roman" w:eastAsia="Times New Roman" w:hAnsi="Times New Roman" w:cs="Times New Roman"/>
          <w:color w:val="000000"/>
          <w:kern w:val="0"/>
          <w:lang w:eastAsia="fr-FR"/>
          <w14:ligatures w14:val="none"/>
        </w:rPr>
        <w:t xml:space="preserve"> exceptionnelles = </w:t>
      </w:r>
      <w:r w:rsidRPr="003B1316">
        <w:rPr>
          <w:rFonts w:ascii="Times New Roman" w:eastAsia="Times New Roman" w:hAnsi="Times New Roman" w:cs="Times New Roman"/>
          <w:b/>
          <w:bCs/>
          <w:color w:val="000000"/>
          <w:kern w:val="0"/>
          <w:lang w:eastAsia="fr-FR"/>
          <w14:ligatures w14:val="none"/>
        </w:rPr>
        <w:t>patrimonialisation élitaire</w:t>
      </w:r>
      <w:r w:rsidRPr="003B1316">
        <w:rPr>
          <w:rFonts w:ascii="Times New Roman" w:eastAsia="Times New Roman" w:hAnsi="Times New Roman" w:cs="Times New Roman"/>
          <w:color w:val="000000"/>
          <w:kern w:val="0"/>
          <w:lang w:eastAsia="fr-FR"/>
          <w14:ligatures w14:val="none"/>
        </w:rPr>
        <w:t>.</w:t>
      </w:r>
    </w:p>
    <w:p w14:paraId="35081120" w14:textId="77777777" w:rsidR="003B1316" w:rsidRPr="003B1316" w:rsidRDefault="003B1316" w:rsidP="003B1316">
      <w:pPr>
        <w:numPr>
          <w:ilvl w:val="0"/>
          <w:numId w:val="1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valeur est </w:t>
      </w:r>
      <w:r w:rsidRPr="003B1316">
        <w:rPr>
          <w:rFonts w:ascii="Times New Roman" w:eastAsia="Times New Roman" w:hAnsi="Times New Roman" w:cs="Times New Roman"/>
          <w:b/>
          <w:bCs/>
          <w:color w:val="000000"/>
          <w:kern w:val="0"/>
          <w:lang w:eastAsia="fr-FR"/>
          <w14:ligatures w14:val="none"/>
        </w:rPr>
        <w:t>socialement construite</w:t>
      </w:r>
      <w:r w:rsidRPr="003B1316">
        <w:rPr>
          <w:rFonts w:ascii="Times New Roman" w:eastAsia="Times New Roman" w:hAnsi="Times New Roman" w:cs="Times New Roman"/>
          <w:color w:val="000000"/>
          <w:kern w:val="0"/>
          <w:lang w:eastAsia="fr-FR"/>
          <w14:ligatures w14:val="none"/>
        </w:rPr>
        <w:t> : médiation, réputation et discours de catalogue priment sur les seules propriétés matérielles.</w:t>
      </w:r>
    </w:p>
    <w:p w14:paraId="75E3C7EB"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1) Logique de “décomposition de l’œuvre”</w:t>
      </w:r>
    </w:p>
    <w:p w14:paraId="3E796E7E"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 corpus révèle un </w:t>
      </w:r>
      <w:r w:rsidRPr="003B1316">
        <w:rPr>
          <w:rFonts w:ascii="Times New Roman" w:eastAsia="Times New Roman" w:hAnsi="Times New Roman" w:cs="Times New Roman"/>
          <w:b/>
          <w:bCs/>
          <w:color w:val="000000"/>
          <w:kern w:val="0"/>
          <w:lang w:eastAsia="fr-FR"/>
          <w14:ligatures w14:val="none"/>
        </w:rPr>
        <w:t>marché de la fragmentation</w:t>
      </w:r>
      <w:r w:rsidRPr="003B1316">
        <w:rPr>
          <w:rFonts w:ascii="Times New Roman" w:eastAsia="Times New Roman" w:hAnsi="Times New Roman" w:cs="Times New Roman"/>
          <w:color w:val="000000"/>
          <w:kern w:val="0"/>
          <w:lang w:eastAsia="fr-FR"/>
          <w14:ligatures w14:val="none"/>
        </w:rPr>
        <w:t> : manuscrits démantelés en initiales, feuillets, fragments d’antiphonaires.</w:t>
      </w:r>
    </w:p>
    <w:p w14:paraId="5390B5CF"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Ce que cela implique :</w:t>
      </w:r>
    </w:p>
    <w:p w14:paraId="719B9E76" w14:textId="77777777" w:rsidR="003B1316" w:rsidRPr="003B1316" w:rsidRDefault="003B1316" w:rsidP="003B1316">
      <w:pPr>
        <w:numPr>
          <w:ilvl w:val="0"/>
          <w:numId w:val="1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L’objet médiéval n’est plus traité comme </w:t>
      </w:r>
      <w:r w:rsidRPr="003B1316">
        <w:rPr>
          <w:rFonts w:ascii="Times New Roman" w:eastAsia="Times New Roman" w:hAnsi="Times New Roman" w:cs="Times New Roman"/>
          <w:b/>
          <w:bCs/>
          <w:color w:val="000000"/>
          <w:kern w:val="0"/>
          <w:lang w:eastAsia="fr-FR"/>
          <w14:ligatures w14:val="none"/>
        </w:rPr>
        <w:t>unité codicologique</w:t>
      </w:r>
      <w:r w:rsidRPr="003B1316">
        <w:rPr>
          <w:rFonts w:ascii="Times New Roman" w:eastAsia="Times New Roman" w:hAnsi="Times New Roman" w:cs="Times New Roman"/>
          <w:color w:val="000000"/>
          <w:kern w:val="0"/>
          <w:lang w:eastAsia="fr-FR"/>
          <w14:ligatures w14:val="none"/>
        </w:rPr>
        <w:t>, mais comme </w:t>
      </w:r>
      <w:r w:rsidRPr="003B1316">
        <w:rPr>
          <w:rFonts w:ascii="Times New Roman" w:eastAsia="Times New Roman" w:hAnsi="Times New Roman" w:cs="Times New Roman"/>
          <w:b/>
          <w:bCs/>
          <w:color w:val="000000"/>
          <w:kern w:val="0"/>
          <w:lang w:eastAsia="fr-FR"/>
          <w14:ligatures w14:val="none"/>
        </w:rPr>
        <w:t>réservoir de valeurs partielles</w:t>
      </w:r>
      <w:r w:rsidRPr="003B1316">
        <w:rPr>
          <w:rFonts w:ascii="Times New Roman" w:eastAsia="Times New Roman" w:hAnsi="Times New Roman" w:cs="Times New Roman"/>
          <w:color w:val="000000"/>
          <w:kern w:val="0"/>
          <w:lang w:eastAsia="fr-FR"/>
          <w14:ligatures w14:val="none"/>
        </w:rPr>
        <w:t>.</w:t>
      </w:r>
    </w:p>
    <w:p w14:paraId="7A1B1404" w14:textId="77777777" w:rsidR="003B1316" w:rsidRPr="003B1316" w:rsidRDefault="003B1316" w:rsidP="003B1316">
      <w:pPr>
        <w:numPr>
          <w:ilvl w:val="0"/>
          <w:numId w:val="1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valeur est </w:t>
      </w:r>
      <w:r w:rsidRPr="003B1316">
        <w:rPr>
          <w:rFonts w:ascii="Times New Roman" w:eastAsia="Times New Roman" w:hAnsi="Times New Roman" w:cs="Times New Roman"/>
          <w:b/>
          <w:bCs/>
          <w:color w:val="000000"/>
          <w:kern w:val="0"/>
          <w:lang w:eastAsia="fr-FR"/>
          <w14:ligatures w14:val="none"/>
        </w:rPr>
        <w:t>recomposable</w:t>
      </w:r>
      <w:r w:rsidRPr="003B1316">
        <w:rPr>
          <w:rFonts w:ascii="Times New Roman" w:eastAsia="Times New Roman" w:hAnsi="Times New Roman" w:cs="Times New Roman"/>
          <w:color w:val="000000"/>
          <w:kern w:val="0"/>
          <w:lang w:eastAsia="fr-FR"/>
          <w14:ligatures w14:val="none"/>
        </w:rPr>
        <w:t> : on ne vend plus “un manuscrit”, mais une série d’éléments iconographiques détachables.</w:t>
      </w:r>
    </w:p>
    <w:p w14:paraId="7BDBE718" w14:textId="77777777" w:rsidR="003B1316" w:rsidRPr="003B1316" w:rsidRDefault="003B1316" w:rsidP="003B1316">
      <w:pPr>
        <w:numPr>
          <w:ilvl w:val="0"/>
          <w:numId w:val="1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C’est un </w:t>
      </w:r>
      <w:r w:rsidRPr="003B1316">
        <w:rPr>
          <w:rFonts w:ascii="Times New Roman" w:eastAsia="Times New Roman" w:hAnsi="Times New Roman" w:cs="Times New Roman"/>
          <w:b/>
          <w:bCs/>
          <w:color w:val="000000"/>
          <w:kern w:val="0"/>
          <w:lang w:eastAsia="fr-FR"/>
          <w14:ligatures w14:val="none"/>
        </w:rPr>
        <w:t>processus économique de désacralisation matérielle</w:t>
      </w:r>
      <w:r w:rsidRPr="003B1316">
        <w:rPr>
          <w:rFonts w:ascii="Times New Roman" w:eastAsia="Times New Roman" w:hAnsi="Times New Roman" w:cs="Times New Roman"/>
          <w:color w:val="000000"/>
          <w:kern w:val="0"/>
          <w:lang w:eastAsia="fr-FR"/>
          <w14:ligatures w14:val="none"/>
        </w:rPr>
        <w:t> et de </w:t>
      </w:r>
      <w:r w:rsidRPr="003B1316">
        <w:rPr>
          <w:rFonts w:ascii="Times New Roman" w:eastAsia="Times New Roman" w:hAnsi="Times New Roman" w:cs="Times New Roman"/>
          <w:b/>
          <w:bCs/>
          <w:color w:val="000000"/>
          <w:kern w:val="0"/>
          <w:lang w:eastAsia="fr-FR"/>
          <w14:ligatures w14:val="none"/>
        </w:rPr>
        <w:t>re-sacralisation esthétique</w:t>
      </w:r>
      <w:r w:rsidRPr="003B1316">
        <w:rPr>
          <w:rFonts w:ascii="Times New Roman" w:eastAsia="Times New Roman" w:hAnsi="Times New Roman" w:cs="Times New Roman"/>
          <w:color w:val="000000"/>
          <w:kern w:val="0"/>
          <w:lang w:eastAsia="fr-FR"/>
          <w14:ligatures w14:val="none"/>
        </w:rPr>
        <w:t>.</w:t>
      </w:r>
    </w:p>
    <w:p w14:paraId="3E3D777C"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Problème historiographique : le marché ne se contente pas de révéler la valeur, il </w:t>
      </w:r>
      <w:r w:rsidRPr="003B1316">
        <w:rPr>
          <w:rFonts w:ascii="Times New Roman" w:eastAsia="Times New Roman" w:hAnsi="Times New Roman" w:cs="Times New Roman"/>
          <w:b/>
          <w:bCs/>
          <w:color w:val="000000"/>
          <w:kern w:val="0"/>
          <w:lang w:eastAsia="fr-FR"/>
          <w14:ligatures w14:val="none"/>
        </w:rPr>
        <w:t>reconfigure matériellement le patrimoine</w:t>
      </w:r>
      <w:r w:rsidRPr="003B1316">
        <w:rPr>
          <w:rFonts w:ascii="Times New Roman" w:eastAsia="Times New Roman" w:hAnsi="Times New Roman" w:cs="Times New Roman"/>
          <w:color w:val="000000"/>
          <w:kern w:val="0"/>
          <w:lang w:eastAsia="fr-FR"/>
          <w14:ligatures w14:val="none"/>
        </w:rPr>
        <w:t>.</w:t>
      </w:r>
    </w:p>
    <w:p w14:paraId="571D9BF3"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536108E6">
          <v:rect id="_x0000_i1043" alt="" style="width:453.6pt;height:.05pt;mso-width-percent:0;mso-height-percent:0;mso-width-percent:0;mso-height-percent:0" o:hralign="center" o:hrstd="t" o:hr="t" fillcolor="#a0a0a0" stroked="f"/>
        </w:pict>
      </w:r>
    </w:p>
    <w:p w14:paraId="25F49331"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2) Passage d’un régime d’usage à un régime de signe</w:t>
      </w:r>
    </w:p>
    <w:p w14:paraId="32BF9771"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Les manuscrits et enluminures passent :</w:t>
      </w:r>
    </w:p>
    <w:p w14:paraId="7B219F51" w14:textId="77777777" w:rsidR="003B1316" w:rsidRPr="003B1316" w:rsidRDefault="003B1316" w:rsidP="003B1316">
      <w:pPr>
        <w:numPr>
          <w:ilvl w:val="0"/>
          <w:numId w:val="17"/>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color w:val="000000"/>
          <w:kern w:val="0"/>
          <w:lang w:eastAsia="fr-FR"/>
          <w14:ligatures w14:val="none"/>
        </w:rPr>
        <w:t>d’un</w:t>
      </w:r>
      <w:proofErr w:type="gramEnd"/>
      <w:r w:rsidRPr="003B1316">
        <w:rPr>
          <w:rFonts w:ascii="Times New Roman" w:eastAsia="Times New Roman" w:hAnsi="Times New Roman" w:cs="Times New Roman"/>
          <w:color w:val="000000"/>
          <w:kern w:val="0"/>
          <w:lang w:eastAsia="fr-FR"/>
          <w14:ligatures w14:val="none"/>
        </w:rPr>
        <w:t> </w:t>
      </w:r>
      <w:r w:rsidRPr="003B1316">
        <w:rPr>
          <w:rFonts w:ascii="Times New Roman" w:eastAsia="Times New Roman" w:hAnsi="Times New Roman" w:cs="Times New Roman"/>
          <w:b/>
          <w:bCs/>
          <w:color w:val="000000"/>
          <w:kern w:val="0"/>
          <w:lang w:eastAsia="fr-FR"/>
          <w14:ligatures w14:val="none"/>
        </w:rPr>
        <w:t>régime fonctionnel</w:t>
      </w:r>
      <w:r w:rsidRPr="003B1316">
        <w:rPr>
          <w:rFonts w:ascii="Times New Roman" w:eastAsia="Times New Roman" w:hAnsi="Times New Roman" w:cs="Times New Roman"/>
          <w:color w:val="000000"/>
          <w:kern w:val="0"/>
          <w:lang w:eastAsia="fr-FR"/>
          <w14:ligatures w14:val="none"/>
        </w:rPr>
        <w:t> (liturgie, lecture, transmission),</w:t>
      </w:r>
    </w:p>
    <w:p w14:paraId="53E9DB63" w14:textId="77777777" w:rsidR="003B1316" w:rsidRPr="003B1316" w:rsidRDefault="003B1316" w:rsidP="003B1316">
      <w:pPr>
        <w:numPr>
          <w:ilvl w:val="0"/>
          <w:numId w:val="17"/>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color w:val="000000"/>
          <w:kern w:val="0"/>
          <w:lang w:eastAsia="fr-FR"/>
          <w14:ligatures w14:val="none"/>
        </w:rPr>
        <w:t>à</w:t>
      </w:r>
      <w:proofErr w:type="gramEnd"/>
      <w:r w:rsidRPr="003B1316">
        <w:rPr>
          <w:rFonts w:ascii="Times New Roman" w:eastAsia="Times New Roman" w:hAnsi="Times New Roman" w:cs="Times New Roman"/>
          <w:color w:val="000000"/>
          <w:kern w:val="0"/>
          <w:lang w:eastAsia="fr-FR"/>
          <w14:ligatures w14:val="none"/>
        </w:rPr>
        <w:t xml:space="preserve"> un </w:t>
      </w:r>
      <w:r w:rsidRPr="003B1316">
        <w:rPr>
          <w:rFonts w:ascii="Times New Roman" w:eastAsia="Times New Roman" w:hAnsi="Times New Roman" w:cs="Times New Roman"/>
          <w:b/>
          <w:bCs/>
          <w:color w:val="000000"/>
          <w:kern w:val="0"/>
          <w:lang w:eastAsia="fr-FR"/>
          <w14:ligatures w14:val="none"/>
        </w:rPr>
        <w:t>régime sémiotique</w:t>
      </w:r>
      <w:r w:rsidRPr="003B1316">
        <w:rPr>
          <w:rFonts w:ascii="Times New Roman" w:eastAsia="Times New Roman" w:hAnsi="Times New Roman" w:cs="Times New Roman"/>
          <w:color w:val="000000"/>
          <w:kern w:val="0"/>
          <w:lang w:eastAsia="fr-FR"/>
          <w14:ligatures w14:val="none"/>
        </w:rPr>
        <w:t> : l’objet vaut comme </w:t>
      </w:r>
      <w:r w:rsidRPr="003B1316">
        <w:rPr>
          <w:rFonts w:ascii="Times New Roman" w:eastAsia="Times New Roman" w:hAnsi="Times New Roman" w:cs="Times New Roman"/>
          <w:b/>
          <w:bCs/>
          <w:color w:val="000000"/>
          <w:kern w:val="0"/>
          <w:lang w:eastAsia="fr-FR"/>
          <w14:ligatures w14:val="none"/>
        </w:rPr>
        <w:t>image, rareté, ancienneté, support de distinction</w:t>
      </w:r>
      <w:r w:rsidRPr="003B1316">
        <w:rPr>
          <w:rFonts w:ascii="Times New Roman" w:eastAsia="Times New Roman" w:hAnsi="Times New Roman" w:cs="Times New Roman"/>
          <w:color w:val="000000"/>
          <w:kern w:val="0"/>
          <w:lang w:eastAsia="fr-FR"/>
          <w14:ligatures w14:val="none"/>
        </w:rPr>
        <w:t>.</w:t>
      </w:r>
    </w:p>
    <w:p w14:paraId="4D9253A2"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Cela signifie :</w:t>
      </w:r>
    </w:p>
    <w:p w14:paraId="019F528F" w14:textId="77777777" w:rsidR="003B1316" w:rsidRPr="003B1316" w:rsidRDefault="003B1316" w:rsidP="003B1316">
      <w:pPr>
        <w:numPr>
          <w:ilvl w:val="0"/>
          <w:numId w:val="18"/>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valeur n’est plus liée à la fonction, mais à la </w:t>
      </w:r>
      <w:r w:rsidRPr="003B1316">
        <w:rPr>
          <w:rFonts w:ascii="Times New Roman" w:eastAsia="Times New Roman" w:hAnsi="Times New Roman" w:cs="Times New Roman"/>
          <w:b/>
          <w:bCs/>
          <w:color w:val="000000"/>
          <w:kern w:val="0"/>
          <w:lang w:eastAsia="fr-FR"/>
          <w14:ligatures w14:val="none"/>
        </w:rPr>
        <w:t>capacité de l’objet à être signifiant socialement</w:t>
      </w:r>
      <w:r w:rsidRPr="003B1316">
        <w:rPr>
          <w:rFonts w:ascii="Times New Roman" w:eastAsia="Times New Roman" w:hAnsi="Times New Roman" w:cs="Times New Roman"/>
          <w:color w:val="000000"/>
          <w:kern w:val="0"/>
          <w:lang w:eastAsia="fr-FR"/>
          <w14:ligatures w14:val="none"/>
        </w:rPr>
        <w:t>.</w:t>
      </w:r>
    </w:p>
    <w:p w14:paraId="582EF038" w14:textId="77777777" w:rsidR="003B1316" w:rsidRPr="003B1316" w:rsidRDefault="003B1316" w:rsidP="003B1316">
      <w:pPr>
        <w:numPr>
          <w:ilvl w:val="0"/>
          <w:numId w:val="18"/>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L’enluminure devient un </w:t>
      </w:r>
      <w:r w:rsidRPr="003B1316">
        <w:rPr>
          <w:rFonts w:ascii="Times New Roman" w:eastAsia="Times New Roman" w:hAnsi="Times New Roman" w:cs="Times New Roman"/>
          <w:b/>
          <w:bCs/>
          <w:color w:val="000000"/>
          <w:kern w:val="0"/>
          <w:lang w:eastAsia="fr-FR"/>
          <w14:ligatures w14:val="none"/>
        </w:rPr>
        <w:t>artefact de légitimation culturelle</w:t>
      </w:r>
      <w:r w:rsidRPr="003B1316">
        <w:rPr>
          <w:rFonts w:ascii="Times New Roman" w:eastAsia="Times New Roman" w:hAnsi="Times New Roman" w:cs="Times New Roman"/>
          <w:color w:val="000000"/>
          <w:kern w:val="0"/>
          <w:lang w:eastAsia="fr-FR"/>
          <w14:ligatures w14:val="none"/>
        </w:rPr>
        <w:t>.</w:t>
      </w:r>
    </w:p>
    <w:p w14:paraId="1BC27DFF"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lastRenderedPageBreak/>
        <w:t>→ On n’est plus dans l’histoire de l’art au sens stylistique, mais dans une </w:t>
      </w:r>
      <w:r w:rsidRPr="003B1316">
        <w:rPr>
          <w:rFonts w:ascii="Times New Roman" w:eastAsia="Times New Roman" w:hAnsi="Times New Roman" w:cs="Times New Roman"/>
          <w:b/>
          <w:bCs/>
          <w:color w:val="000000"/>
          <w:kern w:val="0"/>
          <w:lang w:eastAsia="fr-FR"/>
          <w14:ligatures w14:val="none"/>
        </w:rPr>
        <w:t>économie symbolique du patrimoine</w:t>
      </w:r>
      <w:r w:rsidRPr="003B1316">
        <w:rPr>
          <w:rFonts w:ascii="Times New Roman" w:eastAsia="Times New Roman" w:hAnsi="Times New Roman" w:cs="Times New Roman"/>
          <w:color w:val="000000"/>
          <w:kern w:val="0"/>
          <w:lang w:eastAsia="fr-FR"/>
          <w14:ligatures w14:val="none"/>
        </w:rPr>
        <w:t>.</w:t>
      </w:r>
    </w:p>
    <w:p w14:paraId="0F6862ED"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5C938261">
          <v:rect id="_x0000_i1042" alt="" style="width:453.6pt;height:.05pt;mso-width-percent:0;mso-height-percent:0;mso-width-percent:0;mso-height-percent:0" o:hralign="center" o:hrstd="t" o:hr="t" fillcolor="#a0a0a0" stroked="f"/>
        </w:pict>
      </w:r>
    </w:p>
    <w:p w14:paraId="32A7D5EC"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3) Marché comme instance de canonisation</w:t>
      </w:r>
    </w:p>
    <w:p w14:paraId="6BC67E92"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xml:space="preserve">Avec </w:t>
      </w:r>
      <w:proofErr w:type="spellStart"/>
      <w:r w:rsidRPr="003B1316">
        <w:rPr>
          <w:rFonts w:ascii="Times New Roman" w:eastAsia="Times New Roman" w:hAnsi="Times New Roman" w:cs="Times New Roman"/>
          <w:color w:val="000000"/>
          <w:kern w:val="0"/>
          <w:lang w:eastAsia="fr-FR"/>
          <w14:ligatures w14:val="none"/>
        </w:rPr>
        <w:t>Duveen</w:t>
      </w:r>
      <w:proofErr w:type="spellEnd"/>
      <w:r w:rsidRPr="003B1316">
        <w:rPr>
          <w:rFonts w:ascii="Times New Roman" w:eastAsia="Times New Roman" w:hAnsi="Times New Roman" w:cs="Times New Roman"/>
          <w:color w:val="000000"/>
          <w:kern w:val="0"/>
          <w:lang w:eastAsia="fr-FR"/>
          <w14:ligatures w14:val="none"/>
        </w:rPr>
        <w:t xml:space="preserve"> et Rosenthal, on observe que :</w:t>
      </w:r>
    </w:p>
    <w:p w14:paraId="38F29DF3" w14:textId="77777777" w:rsidR="003B1316" w:rsidRPr="003B1316" w:rsidRDefault="003B1316" w:rsidP="003B1316">
      <w:pPr>
        <w:numPr>
          <w:ilvl w:val="0"/>
          <w:numId w:val="1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 marché ne reflète pas le canon : </w:t>
      </w:r>
      <w:r w:rsidRPr="003B1316">
        <w:rPr>
          <w:rFonts w:ascii="Times New Roman" w:eastAsia="Times New Roman" w:hAnsi="Times New Roman" w:cs="Times New Roman"/>
          <w:b/>
          <w:bCs/>
          <w:color w:val="000000"/>
          <w:kern w:val="0"/>
          <w:lang w:eastAsia="fr-FR"/>
          <w14:ligatures w14:val="none"/>
        </w:rPr>
        <w:t>il le fabrique</w:t>
      </w:r>
      <w:r w:rsidRPr="003B1316">
        <w:rPr>
          <w:rFonts w:ascii="Times New Roman" w:eastAsia="Times New Roman" w:hAnsi="Times New Roman" w:cs="Times New Roman"/>
          <w:color w:val="000000"/>
          <w:kern w:val="0"/>
          <w:lang w:eastAsia="fr-FR"/>
          <w14:ligatures w14:val="none"/>
        </w:rPr>
        <w:t>.</w:t>
      </w:r>
    </w:p>
    <w:p w14:paraId="4EA2574E" w14:textId="77777777" w:rsidR="003B1316" w:rsidRPr="003B1316" w:rsidRDefault="003B1316" w:rsidP="003B1316">
      <w:pPr>
        <w:numPr>
          <w:ilvl w:val="0"/>
          <w:numId w:val="19"/>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Les objets à prix extrêmes deviennent </w:t>
      </w:r>
      <w:r w:rsidRPr="003B1316">
        <w:rPr>
          <w:rFonts w:ascii="Times New Roman" w:eastAsia="Times New Roman" w:hAnsi="Times New Roman" w:cs="Times New Roman"/>
          <w:b/>
          <w:bCs/>
          <w:color w:val="000000"/>
          <w:kern w:val="0"/>
          <w:lang w:eastAsia="fr-FR"/>
          <w14:ligatures w14:val="none"/>
        </w:rPr>
        <w:t>muséables</w:t>
      </w:r>
      <w:r w:rsidRPr="003B1316">
        <w:rPr>
          <w:rFonts w:ascii="Times New Roman" w:eastAsia="Times New Roman" w:hAnsi="Times New Roman" w:cs="Times New Roman"/>
          <w:color w:val="000000"/>
          <w:kern w:val="0"/>
          <w:lang w:eastAsia="fr-FR"/>
          <w14:ligatures w14:val="none"/>
        </w:rPr>
        <w:t>, “dignes d’histoire”, dignes d’être conservés.</w:t>
      </w:r>
    </w:p>
    <w:p w14:paraId="44FC37FB"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Conséquence :</w:t>
      </w:r>
    </w:p>
    <w:p w14:paraId="1AFC8090" w14:textId="77777777" w:rsidR="003B1316" w:rsidRPr="003B1316" w:rsidRDefault="003B1316" w:rsidP="003B1316">
      <w:pPr>
        <w:numPr>
          <w:ilvl w:val="0"/>
          <w:numId w:val="20"/>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frontière entre </w:t>
      </w:r>
      <w:r w:rsidRPr="003B1316">
        <w:rPr>
          <w:rFonts w:ascii="Times New Roman" w:eastAsia="Times New Roman" w:hAnsi="Times New Roman" w:cs="Times New Roman"/>
          <w:b/>
          <w:bCs/>
          <w:color w:val="000000"/>
          <w:kern w:val="0"/>
          <w:lang w:eastAsia="fr-FR"/>
          <w14:ligatures w14:val="none"/>
        </w:rPr>
        <w:t>marché</w:t>
      </w:r>
      <w:r w:rsidRPr="003B1316">
        <w:rPr>
          <w:rFonts w:ascii="Times New Roman" w:eastAsia="Times New Roman" w:hAnsi="Times New Roman" w:cs="Times New Roman"/>
          <w:color w:val="000000"/>
          <w:kern w:val="0"/>
          <w:lang w:eastAsia="fr-FR"/>
          <w14:ligatures w14:val="none"/>
        </w:rPr>
        <w:t> et </w:t>
      </w:r>
      <w:r w:rsidRPr="003B1316">
        <w:rPr>
          <w:rFonts w:ascii="Times New Roman" w:eastAsia="Times New Roman" w:hAnsi="Times New Roman" w:cs="Times New Roman"/>
          <w:b/>
          <w:bCs/>
          <w:color w:val="000000"/>
          <w:kern w:val="0"/>
          <w:lang w:eastAsia="fr-FR"/>
          <w14:ligatures w14:val="none"/>
        </w:rPr>
        <w:t>institution patrimoniale</w:t>
      </w:r>
      <w:r w:rsidRPr="003B1316">
        <w:rPr>
          <w:rFonts w:ascii="Times New Roman" w:eastAsia="Times New Roman" w:hAnsi="Times New Roman" w:cs="Times New Roman"/>
          <w:color w:val="000000"/>
          <w:kern w:val="0"/>
          <w:lang w:eastAsia="fr-FR"/>
          <w14:ligatures w14:val="none"/>
        </w:rPr>
        <w:t> est poreuse.</w:t>
      </w:r>
    </w:p>
    <w:p w14:paraId="63DCC8C3" w14:textId="77777777" w:rsidR="003B1316" w:rsidRPr="003B1316" w:rsidRDefault="003B1316" w:rsidP="003B1316">
      <w:pPr>
        <w:numPr>
          <w:ilvl w:val="0"/>
          <w:numId w:val="20"/>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“grande œuvre” est d’abord </w:t>
      </w:r>
      <w:r w:rsidRPr="003B1316">
        <w:rPr>
          <w:rFonts w:ascii="Times New Roman" w:eastAsia="Times New Roman" w:hAnsi="Times New Roman" w:cs="Times New Roman"/>
          <w:b/>
          <w:bCs/>
          <w:color w:val="000000"/>
          <w:kern w:val="0"/>
          <w:lang w:eastAsia="fr-FR"/>
          <w14:ligatures w14:val="none"/>
        </w:rPr>
        <w:t>une construction marchande</w:t>
      </w:r>
      <w:r w:rsidRPr="003B1316">
        <w:rPr>
          <w:rFonts w:ascii="Times New Roman" w:eastAsia="Times New Roman" w:hAnsi="Times New Roman" w:cs="Times New Roman"/>
          <w:color w:val="000000"/>
          <w:kern w:val="0"/>
          <w:lang w:eastAsia="fr-FR"/>
          <w14:ligatures w14:val="none"/>
        </w:rPr>
        <w:t>, ensuite validée par le musée.</w:t>
      </w:r>
    </w:p>
    <w:p w14:paraId="280EC060"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Le marché agit comme </w:t>
      </w:r>
      <w:r w:rsidRPr="003B1316">
        <w:rPr>
          <w:rFonts w:ascii="Times New Roman" w:eastAsia="Times New Roman" w:hAnsi="Times New Roman" w:cs="Times New Roman"/>
          <w:b/>
          <w:bCs/>
          <w:color w:val="000000"/>
          <w:kern w:val="0"/>
          <w:lang w:eastAsia="fr-FR"/>
          <w14:ligatures w14:val="none"/>
        </w:rPr>
        <w:t>instance de pré-sélection du patrimoine</w:t>
      </w:r>
      <w:r w:rsidRPr="003B1316">
        <w:rPr>
          <w:rFonts w:ascii="Times New Roman" w:eastAsia="Times New Roman" w:hAnsi="Times New Roman" w:cs="Times New Roman"/>
          <w:color w:val="000000"/>
          <w:kern w:val="0"/>
          <w:lang w:eastAsia="fr-FR"/>
          <w14:ligatures w14:val="none"/>
        </w:rPr>
        <w:t>.</w:t>
      </w:r>
    </w:p>
    <w:p w14:paraId="58F6ED0E"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15618666">
          <v:rect id="_x0000_i1041" alt="" style="width:453.6pt;height:.05pt;mso-width-percent:0;mso-height-percent:0;mso-width-percent:0;mso-height-percent:0" o:hralign="center" o:hrstd="t" o:hr="t" fillcolor="#a0a0a0" stroked="f"/>
        </w:pict>
      </w:r>
    </w:p>
    <w:p w14:paraId="13F1052F"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4) Effet de signature et hiérarchie des médiateurs</w:t>
      </w:r>
    </w:p>
    <w:p w14:paraId="2060A069"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valeur est médiatisée par les </w:t>
      </w:r>
      <w:r w:rsidRPr="003B1316">
        <w:rPr>
          <w:rFonts w:ascii="Times New Roman" w:eastAsia="Times New Roman" w:hAnsi="Times New Roman" w:cs="Times New Roman"/>
          <w:b/>
          <w:bCs/>
          <w:color w:val="000000"/>
          <w:kern w:val="0"/>
          <w:lang w:eastAsia="fr-FR"/>
          <w14:ligatures w14:val="none"/>
        </w:rPr>
        <w:t>noms propres</w:t>
      </w:r>
      <w:r w:rsidRPr="003B1316">
        <w:rPr>
          <w:rFonts w:ascii="Times New Roman" w:eastAsia="Times New Roman" w:hAnsi="Times New Roman" w:cs="Times New Roman"/>
          <w:color w:val="000000"/>
          <w:kern w:val="0"/>
          <w:lang w:eastAsia="fr-FR"/>
          <w14:ligatures w14:val="none"/>
        </w:rPr>
        <w:t> (</w:t>
      </w:r>
      <w:proofErr w:type="spellStart"/>
      <w:r w:rsidRPr="003B1316">
        <w:rPr>
          <w:rFonts w:ascii="Times New Roman" w:eastAsia="Times New Roman" w:hAnsi="Times New Roman" w:cs="Times New Roman"/>
          <w:color w:val="000000"/>
          <w:kern w:val="0"/>
          <w:lang w:eastAsia="fr-FR"/>
          <w14:ligatures w14:val="none"/>
        </w:rPr>
        <w:t>Duveen</w:t>
      </w:r>
      <w:proofErr w:type="spellEnd"/>
      <w:r w:rsidRPr="003B1316">
        <w:rPr>
          <w:rFonts w:ascii="Times New Roman" w:eastAsia="Times New Roman" w:hAnsi="Times New Roman" w:cs="Times New Roman"/>
          <w:color w:val="000000"/>
          <w:kern w:val="0"/>
          <w:lang w:eastAsia="fr-FR"/>
          <w14:ligatures w14:val="none"/>
        </w:rPr>
        <w:t>, Rosenthal).</w:t>
      </w:r>
    </w:p>
    <w:p w14:paraId="35F6A8CC"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Cela implique :</w:t>
      </w:r>
    </w:p>
    <w:p w14:paraId="52B66CFB" w14:textId="77777777" w:rsidR="003B1316" w:rsidRPr="003B1316" w:rsidRDefault="003B1316" w:rsidP="003B1316">
      <w:pPr>
        <w:numPr>
          <w:ilvl w:val="0"/>
          <w:numId w:val="2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Un </w:t>
      </w:r>
      <w:r w:rsidRPr="003B1316">
        <w:rPr>
          <w:rFonts w:ascii="Times New Roman" w:eastAsia="Times New Roman" w:hAnsi="Times New Roman" w:cs="Times New Roman"/>
          <w:b/>
          <w:bCs/>
          <w:color w:val="000000"/>
          <w:kern w:val="0"/>
          <w:lang w:eastAsia="fr-FR"/>
          <w14:ligatures w14:val="none"/>
        </w:rPr>
        <w:t>effet de label</w:t>
      </w:r>
      <w:r w:rsidRPr="003B1316">
        <w:rPr>
          <w:rFonts w:ascii="Times New Roman" w:eastAsia="Times New Roman" w:hAnsi="Times New Roman" w:cs="Times New Roman"/>
          <w:color w:val="000000"/>
          <w:kern w:val="0"/>
          <w:lang w:eastAsia="fr-FR"/>
          <w14:ligatures w14:val="none"/>
        </w:rPr>
        <w:t> : même objet, valeur différente selon l’intermédiaire.</w:t>
      </w:r>
    </w:p>
    <w:p w14:paraId="3B7FAEFA" w14:textId="77777777" w:rsidR="003B1316" w:rsidRPr="003B1316" w:rsidRDefault="003B1316" w:rsidP="003B1316">
      <w:pPr>
        <w:numPr>
          <w:ilvl w:val="0"/>
          <w:numId w:val="21"/>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 capital symbolique est </w:t>
      </w:r>
      <w:r w:rsidRPr="003B1316">
        <w:rPr>
          <w:rFonts w:ascii="Times New Roman" w:eastAsia="Times New Roman" w:hAnsi="Times New Roman" w:cs="Times New Roman"/>
          <w:b/>
          <w:bCs/>
          <w:color w:val="000000"/>
          <w:kern w:val="0"/>
          <w:lang w:eastAsia="fr-FR"/>
          <w14:ligatures w14:val="none"/>
        </w:rPr>
        <w:t>transférable</w:t>
      </w:r>
      <w:r w:rsidRPr="003B1316">
        <w:rPr>
          <w:rFonts w:ascii="Times New Roman" w:eastAsia="Times New Roman" w:hAnsi="Times New Roman" w:cs="Times New Roman"/>
          <w:color w:val="000000"/>
          <w:kern w:val="0"/>
          <w:lang w:eastAsia="fr-FR"/>
          <w14:ligatures w14:val="none"/>
        </w:rPr>
        <w:t> de l’acteur à l’objet.</w:t>
      </w:r>
    </w:p>
    <w:p w14:paraId="2C6885D6"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Le champ n’est pas structuré par les œuvres seules, mais par une </w:t>
      </w:r>
      <w:r w:rsidRPr="003B1316">
        <w:rPr>
          <w:rFonts w:ascii="Times New Roman" w:eastAsia="Times New Roman" w:hAnsi="Times New Roman" w:cs="Times New Roman"/>
          <w:b/>
          <w:bCs/>
          <w:color w:val="000000"/>
          <w:kern w:val="0"/>
          <w:lang w:eastAsia="fr-FR"/>
          <w14:ligatures w14:val="none"/>
        </w:rPr>
        <w:t>hiérarchie des intermédiaires</w:t>
      </w:r>
      <w:r w:rsidRPr="003B1316">
        <w:rPr>
          <w:rFonts w:ascii="Times New Roman" w:eastAsia="Times New Roman" w:hAnsi="Times New Roman" w:cs="Times New Roman"/>
          <w:color w:val="000000"/>
          <w:kern w:val="0"/>
          <w:lang w:eastAsia="fr-FR"/>
          <w14:ligatures w14:val="none"/>
        </w:rPr>
        <w:t>.</w:t>
      </w:r>
      <w:r w:rsidRPr="003B1316">
        <w:rPr>
          <w:rFonts w:ascii="Times New Roman" w:eastAsia="Times New Roman" w:hAnsi="Times New Roman" w:cs="Times New Roman"/>
          <w:color w:val="000000"/>
          <w:kern w:val="0"/>
          <w:lang w:eastAsia="fr-FR"/>
          <w14:ligatures w14:val="none"/>
        </w:rPr>
        <w:br/>
        <w:t>→ On est dans une </w:t>
      </w:r>
      <w:r w:rsidRPr="003B1316">
        <w:rPr>
          <w:rFonts w:ascii="Times New Roman" w:eastAsia="Times New Roman" w:hAnsi="Times New Roman" w:cs="Times New Roman"/>
          <w:b/>
          <w:bCs/>
          <w:color w:val="000000"/>
          <w:kern w:val="0"/>
          <w:lang w:eastAsia="fr-FR"/>
          <w14:ligatures w14:val="none"/>
        </w:rPr>
        <w:t>économie de réputation</w:t>
      </w:r>
      <w:r w:rsidRPr="003B1316">
        <w:rPr>
          <w:rFonts w:ascii="Times New Roman" w:eastAsia="Times New Roman" w:hAnsi="Times New Roman" w:cs="Times New Roman"/>
          <w:color w:val="000000"/>
          <w:kern w:val="0"/>
          <w:lang w:eastAsia="fr-FR"/>
          <w14:ligatures w14:val="none"/>
        </w:rPr>
        <w:t>, pas seulement d’objets.</w:t>
      </w:r>
    </w:p>
    <w:p w14:paraId="40E3347D"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211500B2">
          <v:rect id="_x0000_i1040" alt="" style="width:453.6pt;height:.05pt;mso-width-percent:0;mso-height-percent:0;mso-width-percent:0;mso-height-percent:0" o:hralign="center" o:hrstd="t" o:hr="t" fillcolor="#a0a0a0" stroked="f"/>
        </w:pict>
      </w:r>
    </w:p>
    <w:p w14:paraId="67617FC4"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5) Asymétrie informationnelle et pouvoir des experts</w:t>
      </w:r>
    </w:p>
    <w:p w14:paraId="226F72AC"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Descriptions, attributions, datations :</w:t>
      </w:r>
    </w:p>
    <w:p w14:paraId="288EFC9D" w14:textId="77777777" w:rsidR="003B1316" w:rsidRPr="003B1316" w:rsidRDefault="003B1316" w:rsidP="003B1316">
      <w:pPr>
        <w:numPr>
          <w:ilvl w:val="0"/>
          <w:numId w:val="2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Ce sont des </w:t>
      </w:r>
      <w:r w:rsidRPr="003B1316">
        <w:rPr>
          <w:rFonts w:ascii="Times New Roman" w:eastAsia="Times New Roman" w:hAnsi="Times New Roman" w:cs="Times New Roman"/>
          <w:b/>
          <w:bCs/>
          <w:color w:val="000000"/>
          <w:kern w:val="0"/>
          <w:lang w:eastAsia="fr-FR"/>
          <w14:ligatures w14:val="none"/>
        </w:rPr>
        <w:t>instruments de valorisation</w:t>
      </w:r>
      <w:r w:rsidRPr="003B1316">
        <w:rPr>
          <w:rFonts w:ascii="Times New Roman" w:eastAsia="Times New Roman" w:hAnsi="Times New Roman" w:cs="Times New Roman"/>
          <w:color w:val="000000"/>
          <w:kern w:val="0"/>
          <w:lang w:eastAsia="fr-FR"/>
          <w14:ligatures w14:val="none"/>
        </w:rPr>
        <w:t>, non des données neutres.</w:t>
      </w:r>
    </w:p>
    <w:p w14:paraId="107DDB7E" w14:textId="77777777" w:rsidR="003B1316" w:rsidRPr="003B1316" w:rsidRDefault="003B1316" w:rsidP="003B1316">
      <w:pPr>
        <w:numPr>
          <w:ilvl w:val="0"/>
          <w:numId w:val="22"/>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L’expertise agit comme </w:t>
      </w:r>
      <w:r w:rsidRPr="003B1316">
        <w:rPr>
          <w:rFonts w:ascii="Times New Roman" w:eastAsia="Times New Roman" w:hAnsi="Times New Roman" w:cs="Times New Roman"/>
          <w:b/>
          <w:bCs/>
          <w:color w:val="000000"/>
          <w:kern w:val="0"/>
          <w:lang w:eastAsia="fr-FR"/>
          <w14:ligatures w14:val="none"/>
        </w:rPr>
        <w:t>technologie de prix</w:t>
      </w:r>
      <w:r w:rsidRPr="003B1316">
        <w:rPr>
          <w:rFonts w:ascii="Times New Roman" w:eastAsia="Times New Roman" w:hAnsi="Times New Roman" w:cs="Times New Roman"/>
          <w:color w:val="000000"/>
          <w:kern w:val="0"/>
          <w:lang w:eastAsia="fr-FR"/>
          <w14:ligatures w14:val="none"/>
        </w:rPr>
        <w:t>.</w:t>
      </w:r>
    </w:p>
    <w:p w14:paraId="475A3D0D"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Problème théorique :</w:t>
      </w:r>
    </w:p>
    <w:p w14:paraId="6BE4F21D" w14:textId="77777777" w:rsidR="003B1316" w:rsidRPr="003B1316" w:rsidRDefault="003B1316" w:rsidP="003B1316">
      <w:pPr>
        <w:numPr>
          <w:ilvl w:val="0"/>
          <w:numId w:val="2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lastRenderedPageBreak/>
        <w:t>Le prix n’est pas le résultat d’un équilibre informationnel, mais d’une </w:t>
      </w:r>
      <w:r w:rsidRPr="003B1316">
        <w:rPr>
          <w:rFonts w:ascii="Times New Roman" w:eastAsia="Times New Roman" w:hAnsi="Times New Roman" w:cs="Times New Roman"/>
          <w:b/>
          <w:bCs/>
          <w:color w:val="000000"/>
          <w:kern w:val="0"/>
          <w:lang w:eastAsia="fr-FR"/>
          <w14:ligatures w14:val="none"/>
        </w:rPr>
        <w:t>asymétrie maîtrisée par les marchands savants</w:t>
      </w:r>
      <w:r w:rsidRPr="003B1316">
        <w:rPr>
          <w:rFonts w:ascii="Times New Roman" w:eastAsia="Times New Roman" w:hAnsi="Times New Roman" w:cs="Times New Roman"/>
          <w:color w:val="000000"/>
          <w:kern w:val="0"/>
          <w:lang w:eastAsia="fr-FR"/>
          <w14:ligatures w14:val="none"/>
        </w:rPr>
        <w:t>.</w:t>
      </w:r>
    </w:p>
    <w:p w14:paraId="49292CEF" w14:textId="77777777" w:rsidR="003B1316" w:rsidRPr="003B1316" w:rsidRDefault="003B1316" w:rsidP="003B1316">
      <w:pPr>
        <w:numPr>
          <w:ilvl w:val="0"/>
          <w:numId w:val="23"/>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Le marché est </w:t>
      </w:r>
      <w:r w:rsidRPr="003B1316">
        <w:rPr>
          <w:rFonts w:ascii="Times New Roman" w:eastAsia="Times New Roman" w:hAnsi="Times New Roman" w:cs="Times New Roman"/>
          <w:b/>
          <w:bCs/>
          <w:color w:val="000000"/>
          <w:kern w:val="0"/>
          <w:lang w:eastAsia="fr-FR"/>
          <w14:ligatures w14:val="none"/>
        </w:rPr>
        <w:t>cognitif</w:t>
      </w:r>
      <w:r w:rsidRPr="003B1316">
        <w:rPr>
          <w:rFonts w:ascii="Times New Roman" w:eastAsia="Times New Roman" w:hAnsi="Times New Roman" w:cs="Times New Roman"/>
          <w:color w:val="000000"/>
          <w:kern w:val="0"/>
          <w:lang w:eastAsia="fr-FR"/>
          <w14:ligatures w14:val="none"/>
        </w:rPr>
        <w:t> autant qu’économique.</w:t>
      </w:r>
    </w:p>
    <w:p w14:paraId="4BADA3F7"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L’histoire du goût est inséparable de l’histoire des </w:t>
      </w:r>
      <w:r w:rsidRPr="003B1316">
        <w:rPr>
          <w:rFonts w:ascii="Times New Roman" w:eastAsia="Times New Roman" w:hAnsi="Times New Roman" w:cs="Times New Roman"/>
          <w:b/>
          <w:bCs/>
          <w:color w:val="000000"/>
          <w:kern w:val="0"/>
          <w:lang w:eastAsia="fr-FR"/>
          <w14:ligatures w14:val="none"/>
        </w:rPr>
        <w:t>dispositifs d’expertise</w:t>
      </w:r>
      <w:r w:rsidRPr="003B1316">
        <w:rPr>
          <w:rFonts w:ascii="Times New Roman" w:eastAsia="Times New Roman" w:hAnsi="Times New Roman" w:cs="Times New Roman"/>
          <w:color w:val="000000"/>
          <w:kern w:val="0"/>
          <w:lang w:eastAsia="fr-FR"/>
          <w14:ligatures w14:val="none"/>
        </w:rPr>
        <w:t>.</w:t>
      </w:r>
    </w:p>
    <w:p w14:paraId="5F781E15"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0EE85675">
          <v:rect id="_x0000_i1039" alt="" style="width:453.6pt;height:.05pt;mso-width-percent:0;mso-height-percent:0;mso-width-percent:0;mso-height-percent:0" o:hralign="center" o:hrstd="t" o:hr="t" fillcolor="#a0a0a0" stroked="f"/>
        </w:pict>
      </w:r>
    </w:p>
    <w:p w14:paraId="1E27064A"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6) Violence patrimoniale implicite</w:t>
      </w:r>
    </w:p>
    <w:p w14:paraId="5A29059F"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fragmentation, la circulation internationale et la marchandisation posent une question politique :</w:t>
      </w:r>
    </w:p>
    <w:p w14:paraId="72C97C33" w14:textId="77777777" w:rsidR="003B1316" w:rsidRPr="003B1316" w:rsidRDefault="003B1316" w:rsidP="003B1316">
      <w:pPr>
        <w:numPr>
          <w:ilvl w:val="0"/>
          <w:numId w:val="24"/>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Qui décide ce qui est conservé ?</w:t>
      </w:r>
    </w:p>
    <w:p w14:paraId="36AEAFC2" w14:textId="77777777" w:rsidR="003B1316" w:rsidRPr="003B1316" w:rsidRDefault="003B1316" w:rsidP="003B1316">
      <w:pPr>
        <w:numPr>
          <w:ilvl w:val="0"/>
          <w:numId w:val="24"/>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Qui autorise la dislocation matérielle des manuscrits ?</w:t>
      </w:r>
    </w:p>
    <w:p w14:paraId="66996949" w14:textId="77777777" w:rsidR="003B1316" w:rsidRPr="003B1316" w:rsidRDefault="003B1316" w:rsidP="003B1316">
      <w:pPr>
        <w:numPr>
          <w:ilvl w:val="0"/>
          <w:numId w:val="24"/>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Quelle part du patrimoine est </w:t>
      </w:r>
      <w:r w:rsidRPr="003B1316">
        <w:rPr>
          <w:rFonts w:ascii="Times New Roman" w:eastAsia="Times New Roman" w:hAnsi="Times New Roman" w:cs="Times New Roman"/>
          <w:b/>
          <w:bCs/>
          <w:color w:val="000000"/>
          <w:kern w:val="0"/>
          <w:lang w:eastAsia="fr-FR"/>
          <w14:ligatures w14:val="none"/>
        </w:rPr>
        <w:t>perdue comme totalité</w:t>
      </w:r>
      <w:r w:rsidRPr="003B1316">
        <w:rPr>
          <w:rFonts w:ascii="Times New Roman" w:eastAsia="Times New Roman" w:hAnsi="Times New Roman" w:cs="Times New Roman"/>
          <w:color w:val="000000"/>
          <w:kern w:val="0"/>
          <w:lang w:eastAsia="fr-FR"/>
          <w14:ligatures w14:val="none"/>
        </w:rPr>
        <w:t> au profit de la valeur partielle ?</w:t>
      </w:r>
    </w:p>
    <w:p w14:paraId="2668FE1F"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 Le marché produit une </w:t>
      </w:r>
      <w:r w:rsidRPr="003B1316">
        <w:rPr>
          <w:rFonts w:ascii="Times New Roman" w:eastAsia="Times New Roman" w:hAnsi="Times New Roman" w:cs="Times New Roman"/>
          <w:b/>
          <w:bCs/>
          <w:color w:val="000000"/>
          <w:kern w:val="0"/>
          <w:lang w:eastAsia="fr-FR"/>
          <w14:ligatures w14:val="none"/>
        </w:rPr>
        <w:t>violence patrimoniale douce</w:t>
      </w:r>
      <w:r w:rsidRPr="003B1316">
        <w:rPr>
          <w:rFonts w:ascii="Times New Roman" w:eastAsia="Times New Roman" w:hAnsi="Times New Roman" w:cs="Times New Roman"/>
          <w:color w:val="000000"/>
          <w:kern w:val="0"/>
          <w:lang w:eastAsia="fr-FR"/>
          <w14:ligatures w14:val="none"/>
        </w:rPr>
        <w:t> : pas de destruction visible, mais une </w:t>
      </w:r>
      <w:r w:rsidRPr="003B1316">
        <w:rPr>
          <w:rFonts w:ascii="Times New Roman" w:eastAsia="Times New Roman" w:hAnsi="Times New Roman" w:cs="Times New Roman"/>
          <w:b/>
          <w:bCs/>
          <w:color w:val="000000"/>
          <w:kern w:val="0"/>
          <w:lang w:eastAsia="fr-FR"/>
          <w14:ligatures w14:val="none"/>
        </w:rPr>
        <w:t>désintégration historique des objets</w:t>
      </w:r>
      <w:r w:rsidRPr="003B1316">
        <w:rPr>
          <w:rFonts w:ascii="Times New Roman" w:eastAsia="Times New Roman" w:hAnsi="Times New Roman" w:cs="Times New Roman"/>
          <w:color w:val="000000"/>
          <w:kern w:val="0"/>
          <w:lang w:eastAsia="fr-FR"/>
          <w14:ligatures w14:val="none"/>
        </w:rPr>
        <w:t>.</w:t>
      </w:r>
    </w:p>
    <w:p w14:paraId="24E9B49E"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14E6A75D">
          <v:rect id="_x0000_i1038" alt="" style="width:453.6pt;height:.05pt;mso-width-percent:0;mso-height-percent:0;mso-width-percent:0;mso-height-percent:0" o:hralign="center" o:hrstd="t" o:hr="t" fillcolor="#a0a0a0" stroked="f"/>
        </w:pict>
      </w:r>
    </w:p>
    <w:p w14:paraId="34C2E492"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7) Ce que ton corpus permet de démontrer historiquement</w:t>
      </w:r>
    </w:p>
    <w:p w14:paraId="33C78058"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À partir de ces ventes :</w:t>
      </w:r>
    </w:p>
    <w:p w14:paraId="07937881" w14:textId="77777777" w:rsidR="003B1316" w:rsidRPr="003B1316" w:rsidRDefault="003B1316" w:rsidP="003B1316">
      <w:pPr>
        <w:numPr>
          <w:ilvl w:val="0"/>
          <w:numId w:val="2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naissance d’un </w:t>
      </w:r>
      <w:r w:rsidRPr="003B1316">
        <w:rPr>
          <w:rFonts w:ascii="Times New Roman" w:eastAsia="Times New Roman" w:hAnsi="Times New Roman" w:cs="Times New Roman"/>
          <w:b/>
          <w:bCs/>
          <w:color w:val="000000"/>
          <w:kern w:val="0"/>
          <w:lang w:eastAsia="fr-FR"/>
          <w14:ligatures w14:val="none"/>
        </w:rPr>
        <w:t>régime moderne de la valeur artistique</w:t>
      </w:r>
      <w:r w:rsidRPr="003B1316">
        <w:rPr>
          <w:rFonts w:ascii="Times New Roman" w:eastAsia="Times New Roman" w:hAnsi="Times New Roman" w:cs="Times New Roman"/>
          <w:color w:val="000000"/>
          <w:kern w:val="0"/>
          <w:lang w:eastAsia="fr-FR"/>
          <w14:ligatures w14:val="none"/>
        </w:rPr>
        <w:t> fondé sur :</w:t>
      </w:r>
    </w:p>
    <w:p w14:paraId="3F8299BF" w14:textId="77777777" w:rsidR="003B1316" w:rsidRPr="003B1316" w:rsidRDefault="003B1316" w:rsidP="003B1316">
      <w:pPr>
        <w:numPr>
          <w:ilvl w:val="1"/>
          <w:numId w:val="2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color w:val="000000"/>
          <w:kern w:val="0"/>
          <w:lang w:eastAsia="fr-FR"/>
          <w14:ligatures w14:val="none"/>
        </w:rPr>
        <w:t>la</w:t>
      </w:r>
      <w:proofErr w:type="gramEnd"/>
      <w:r w:rsidRPr="003B1316">
        <w:rPr>
          <w:rFonts w:ascii="Times New Roman" w:eastAsia="Times New Roman" w:hAnsi="Times New Roman" w:cs="Times New Roman"/>
          <w:color w:val="000000"/>
          <w:kern w:val="0"/>
          <w:lang w:eastAsia="fr-FR"/>
          <w14:ligatures w14:val="none"/>
        </w:rPr>
        <w:t xml:space="preserve"> rareté,</w:t>
      </w:r>
    </w:p>
    <w:p w14:paraId="105106A9" w14:textId="77777777" w:rsidR="003B1316" w:rsidRPr="003B1316" w:rsidRDefault="003B1316" w:rsidP="003B1316">
      <w:pPr>
        <w:numPr>
          <w:ilvl w:val="1"/>
          <w:numId w:val="2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color w:val="000000"/>
          <w:kern w:val="0"/>
          <w:lang w:eastAsia="fr-FR"/>
          <w14:ligatures w14:val="none"/>
        </w:rPr>
        <w:t>l’unicité</w:t>
      </w:r>
      <w:proofErr w:type="gramEnd"/>
      <w:r w:rsidRPr="003B1316">
        <w:rPr>
          <w:rFonts w:ascii="Times New Roman" w:eastAsia="Times New Roman" w:hAnsi="Times New Roman" w:cs="Times New Roman"/>
          <w:color w:val="000000"/>
          <w:kern w:val="0"/>
          <w:lang w:eastAsia="fr-FR"/>
          <w14:ligatures w14:val="none"/>
        </w:rPr>
        <w:t>,</w:t>
      </w:r>
    </w:p>
    <w:p w14:paraId="0F7945CF" w14:textId="77777777" w:rsidR="003B1316" w:rsidRPr="003B1316" w:rsidRDefault="003B1316" w:rsidP="003B1316">
      <w:pPr>
        <w:numPr>
          <w:ilvl w:val="1"/>
          <w:numId w:val="2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color w:val="000000"/>
          <w:kern w:val="0"/>
          <w:lang w:eastAsia="fr-FR"/>
          <w14:ligatures w14:val="none"/>
        </w:rPr>
        <w:t>la</w:t>
      </w:r>
      <w:proofErr w:type="gramEnd"/>
      <w:r w:rsidRPr="003B1316">
        <w:rPr>
          <w:rFonts w:ascii="Times New Roman" w:eastAsia="Times New Roman" w:hAnsi="Times New Roman" w:cs="Times New Roman"/>
          <w:color w:val="000000"/>
          <w:kern w:val="0"/>
          <w:lang w:eastAsia="fr-FR"/>
          <w14:ligatures w14:val="none"/>
        </w:rPr>
        <w:t xml:space="preserve"> médiation marchande,</w:t>
      </w:r>
    </w:p>
    <w:p w14:paraId="3A77C375" w14:textId="77777777" w:rsidR="003B1316" w:rsidRPr="003B1316" w:rsidRDefault="003B1316" w:rsidP="003B1316">
      <w:pPr>
        <w:numPr>
          <w:ilvl w:val="1"/>
          <w:numId w:val="2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color w:val="000000"/>
          <w:kern w:val="0"/>
          <w:lang w:eastAsia="fr-FR"/>
          <w14:ligatures w14:val="none"/>
        </w:rPr>
        <w:t>la</w:t>
      </w:r>
      <w:proofErr w:type="gramEnd"/>
      <w:r w:rsidRPr="003B1316">
        <w:rPr>
          <w:rFonts w:ascii="Times New Roman" w:eastAsia="Times New Roman" w:hAnsi="Times New Roman" w:cs="Times New Roman"/>
          <w:color w:val="000000"/>
          <w:kern w:val="0"/>
          <w:lang w:eastAsia="fr-FR"/>
          <w14:ligatures w14:val="none"/>
        </w:rPr>
        <w:t xml:space="preserve"> muséification anticipée.</w:t>
      </w:r>
    </w:p>
    <w:p w14:paraId="1F922E41" w14:textId="77777777" w:rsidR="003B1316" w:rsidRPr="003B1316" w:rsidRDefault="003B1316" w:rsidP="003B1316">
      <w:pPr>
        <w:numPr>
          <w:ilvl w:val="0"/>
          <w:numId w:val="25"/>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La transformation du manuscrit médiéval en :</w:t>
      </w:r>
    </w:p>
    <w:p w14:paraId="460549C8" w14:textId="77777777" w:rsidR="003B1316" w:rsidRPr="003B1316" w:rsidRDefault="003B1316" w:rsidP="003B1316">
      <w:pPr>
        <w:numPr>
          <w:ilvl w:val="1"/>
          <w:numId w:val="2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b/>
          <w:bCs/>
          <w:color w:val="000000"/>
          <w:kern w:val="0"/>
          <w:lang w:eastAsia="fr-FR"/>
          <w14:ligatures w14:val="none"/>
        </w:rPr>
        <w:t>capital</w:t>
      </w:r>
      <w:proofErr w:type="gramEnd"/>
      <w:r w:rsidRPr="003B1316">
        <w:rPr>
          <w:rFonts w:ascii="Times New Roman" w:eastAsia="Times New Roman" w:hAnsi="Times New Roman" w:cs="Times New Roman"/>
          <w:b/>
          <w:bCs/>
          <w:color w:val="000000"/>
          <w:kern w:val="0"/>
          <w:lang w:eastAsia="fr-FR"/>
          <w14:ligatures w14:val="none"/>
        </w:rPr>
        <w:t xml:space="preserve"> culturel</w:t>
      </w:r>
      <w:r w:rsidRPr="003B1316">
        <w:rPr>
          <w:rFonts w:ascii="Times New Roman" w:eastAsia="Times New Roman" w:hAnsi="Times New Roman" w:cs="Times New Roman"/>
          <w:color w:val="000000"/>
          <w:kern w:val="0"/>
          <w:lang w:eastAsia="fr-FR"/>
          <w14:ligatures w14:val="none"/>
        </w:rPr>
        <w:t>,</w:t>
      </w:r>
    </w:p>
    <w:p w14:paraId="53EC5326" w14:textId="77777777" w:rsidR="003B1316" w:rsidRPr="003B1316" w:rsidRDefault="003B1316" w:rsidP="003B1316">
      <w:pPr>
        <w:numPr>
          <w:ilvl w:val="1"/>
          <w:numId w:val="2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b/>
          <w:bCs/>
          <w:color w:val="000000"/>
          <w:kern w:val="0"/>
          <w:lang w:eastAsia="fr-FR"/>
          <w14:ligatures w14:val="none"/>
        </w:rPr>
        <w:t>objet</w:t>
      </w:r>
      <w:proofErr w:type="gramEnd"/>
      <w:r w:rsidRPr="003B1316">
        <w:rPr>
          <w:rFonts w:ascii="Times New Roman" w:eastAsia="Times New Roman" w:hAnsi="Times New Roman" w:cs="Times New Roman"/>
          <w:b/>
          <w:bCs/>
          <w:color w:val="000000"/>
          <w:kern w:val="0"/>
          <w:lang w:eastAsia="fr-FR"/>
          <w14:ligatures w14:val="none"/>
        </w:rPr>
        <w:t xml:space="preserve"> de distinction sociale</w:t>
      </w:r>
      <w:r w:rsidRPr="003B1316">
        <w:rPr>
          <w:rFonts w:ascii="Times New Roman" w:eastAsia="Times New Roman" w:hAnsi="Times New Roman" w:cs="Times New Roman"/>
          <w:color w:val="000000"/>
          <w:kern w:val="0"/>
          <w:lang w:eastAsia="fr-FR"/>
          <w14:ligatures w14:val="none"/>
        </w:rPr>
        <w:t>,</w:t>
      </w:r>
    </w:p>
    <w:p w14:paraId="2C3EBC50" w14:textId="77777777" w:rsidR="003B1316" w:rsidRPr="003B1316" w:rsidRDefault="003B1316" w:rsidP="003B1316">
      <w:pPr>
        <w:numPr>
          <w:ilvl w:val="1"/>
          <w:numId w:val="25"/>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3B1316">
        <w:rPr>
          <w:rFonts w:ascii="Times New Roman" w:eastAsia="Times New Roman" w:hAnsi="Times New Roman" w:cs="Times New Roman"/>
          <w:b/>
          <w:bCs/>
          <w:color w:val="000000"/>
          <w:kern w:val="0"/>
          <w:lang w:eastAsia="fr-FR"/>
          <w14:ligatures w14:val="none"/>
        </w:rPr>
        <w:t>signe</w:t>
      </w:r>
      <w:proofErr w:type="gramEnd"/>
      <w:r w:rsidRPr="003B1316">
        <w:rPr>
          <w:rFonts w:ascii="Times New Roman" w:eastAsia="Times New Roman" w:hAnsi="Times New Roman" w:cs="Times New Roman"/>
          <w:b/>
          <w:bCs/>
          <w:color w:val="000000"/>
          <w:kern w:val="0"/>
          <w:lang w:eastAsia="fr-FR"/>
          <w14:ligatures w14:val="none"/>
        </w:rPr>
        <w:t xml:space="preserve"> patrimonial autonome</w:t>
      </w:r>
      <w:r w:rsidRPr="003B1316">
        <w:rPr>
          <w:rFonts w:ascii="Times New Roman" w:eastAsia="Times New Roman" w:hAnsi="Times New Roman" w:cs="Times New Roman"/>
          <w:color w:val="000000"/>
          <w:kern w:val="0"/>
          <w:lang w:eastAsia="fr-FR"/>
          <w14:ligatures w14:val="none"/>
        </w:rPr>
        <w:t>.</w:t>
      </w:r>
    </w:p>
    <w:p w14:paraId="7DCB04ED"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74DFAC19">
          <v:rect id="_x0000_i1037" alt="" style="width:453.6pt;height:.05pt;mso-width-percent:0;mso-height-percent:0;mso-width-percent:0;mso-height-percent:0" o:hralign="center" o:hrstd="t" o:hr="t" fillcolor="#a0a0a0" stroked="f"/>
        </w:pict>
      </w:r>
    </w:p>
    <w:p w14:paraId="7088FD51"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8) Ce que tu peux encore exploiter analytiquement</w:t>
      </w:r>
    </w:p>
    <w:p w14:paraId="526B0AFB"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Sans nouvelles données, tu peux encore :</w:t>
      </w:r>
    </w:p>
    <w:p w14:paraId="6F911114" w14:textId="77777777" w:rsidR="003B1316" w:rsidRPr="003B1316" w:rsidRDefault="003B1316" w:rsidP="003B1316">
      <w:pPr>
        <w:numPr>
          <w:ilvl w:val="0"/>
          <w:numId w:val="2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Montrer que le marché est un </w:t>
      </w:r>
      <w:r w:rsidRPr="003B1316">
        <w:rPr>
          <w:rFonts w:ascii="Times New Roman" w:eastAsia="Times New Roman" w:hAnsi="Times New Roman" w:cs="Times New Roman"/>
          <w:b/>
          <w:bCs/>
          <w:color w:val="000000"/>
          <w:kern w:val="0"/>
          <w:lang w:eastAsia="fr-FR"/>
          <w14:ligatures w14:val="none"/>
        </w:rPr>
        <w:t>opérateur de hiérarchisation symbolique</w:t>
      </w:r>
      <w:r w:rsidRPr="003B1316">
        <w:rPr>
          <w:rFonts w:ascii="Times New Roman" w:eastAsia="Times New Roman" w:hAnsi="Times New Roman" w:cs="Times New Roman"/>
          <w:color w:val="000000"/>
          <w:kern w:val="0"/>
          <w:lang w:eastAsia="fr-FR"/>
          <w14:ligatures w14:val="none"/>
        </w:rPr>
        <w:t> (pas seulement un lieu d’échange).</w:t>
      </w:r>
    </w:p>
    <w:p w14:paraId="2B491A90" w14:textId="77777777" w:rsidR="003B1316" w:rsidRPr="003B1316" w:rsidRDefault="003B1316" w:rsidP="003B1316">
      <w:pPr>
        <w:numPr>
          <w:ilvl w:val="0"/>
          <w:numId w:val="2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Démontrer que les </w:t>
      </w:r>
      <w:r w:rsidRPr="003B1316">
        <w:rPr>
          <w:rFonts w:ascii="Times New Roman" w:eastAsia="Times New Roman" w:hAnsi="Times New Roman" w:cs="Times New Roman"/>
          <w:b/>
          <w:bCs/>
          <w:color w:val="000000"/>
          <w:kern w:val="0"/>
          <w:lang w:eastAsia="fr-FR"/>
          <w14:ligatures w14:val="none"/>
        </w:rPr>
        <w:t>fragments</w:t>
      </w:r>
      <w:r w:rsidRPr="003B1316">
        <w:rPr>
          <w:rFonts w:ascii="Times New Roman" w:eastAsia="Times New Roman" w:hAnsi="Times New Roman" w:cs="Times New Roman"/>
          <w:color w:val="000000"/>
          <w:kern w:val="0"/>
          <w:lang w:eastAsia="fr-FR"/>
          <w14:ligatures w14:val="none"/>
        </w:rPr>
        <w:t> ne sont pas des “déchets patrimoniaux”, mais un </w:t>
      </w:r>
      <w:r w:rsidRPr="003B1316">
        <w:rPr>
          <w:rFonts w:ascii="Times New Roman" w:eastAsia="Times New Roman" w:hAnsi="Times New Roman" w:cs="Times New Roman"/>
          <w:b/>
          <w:bCs/>
          <w:color w:val="000000"/>
          <w:kern w:val="0"/>
          <w:lang w:eastAsia="fr-FR"/>
          <w14:ligatures w14:val="none"/>
        </w:rPr>
        <w:t>sous-régime économique structuré</w:t>
      </w:r>
      <w:r w:rsidRPr="003B1316">
        <w:rPr>
          <w:rFonts w:ascii="Times New Roman" w:eastAsia="Times New Roman" w:hAnsi="Times New Roman" w:cs="Times New Roman"/>
          <w:color w:val="000000"/>
          <w:kern w:val="0"/>
          <w:lang w:eastAsia="fr-FR"/>
          <w14:ligatures w14:val="none"/>
        </w:rPr>
        <w:t>.</w:t>
      </w:r>
    </w:p>
    <w:p w14:paraId="2E8CC82D" w14:textId="77777777" w:rsidR="003B1316" w:rsidRPr="003B1316" w:rsidRDefault="003B1316" w:rsidP="003B1316">
      <w:pPr>
        <w:numPr>
          <w:ilvl w:val="0"/>
          <w:numId w:val="2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Analyser la </w:t>
      </w:r>
      <w:r w:rsidRPr="003B1316">
        <w:rPr>
          <w:rFonts w:ascii="Times New Roman" w:eastAsia="Times New Roman" w:hAnsi="Times New Roman" w:cs="Times New Roman"/>
          <w:b/>
          <w:bCs/>
          <w:color w:val="000000"/>
          <w:kern w:val="0"/>
          <w:lang w:eastAsia="fr-FR"/>
          <w14:ligatures w14:val="none"/>
        </w:rPr>
        <w:t>rhétorique des descriptions</w:t>
      </w:r>
      <w:r w:rsidRPr="003B1316">
        <w:rPr>
          <w:rFonts w:ascii="Times New Roman" w:eastAsia="Times New Roman" w:hAnsi="Times New Roman" w:cs="Times New Roman"/>
          <w:color w:val="000000"/>
          <w:kern w:val="0"/>
          <w:lang w:eastAsia="fr-FR"/>
          <w14:ligatures w14:val="none"/>
        </w:rPr>
        <w:t> comme technologie de légitimation.</w:t>
      </w:r>
    </w:p>
    <w:p w14:paraId="69E83339" w14:textId="77777777" w:rsidR="003B1316" w:rsidRPr="003B1316" w:rsidRDefault="003B1316" w:rsidP="003B1316">
      <w:pPr>
        <w:numPr>
          <w:ilvl w:val="0"/>
          <w:numId w:val="26"/>
        </w:num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Poser la question de la </w:t>
      </w:r>
      <w:r w:rsidRPr="003B1316">
        <w:rPr>
          <w:rFonts w:ascii="Times New Roman" w:eastAsia="Times New Roman" w:hAnsi="Times New Roman" w:cs="Times New Roman"/>
          <w:b/>
          <w:bCs/>
          <w:color w:val="000000"/>
          <w:kern w:val="0"/>
          <w:lang w:eastAsia="fr-FR"/>
          <w14:ligatures w14:val="none"/>
        </w:rPr>
        <w:t>construction sociale de l’“œuvre médiévale”</w:t>
      </w:r>
      <w:r w:rsidRPr="003B1316">
        <w:rPr>
          <w:rFonts w:ascii="Times New Roman" w:eastAsia="Times New Roman" w:hAnsi="Times New Roman" w:cs="Times New Roman"/>
          <w:color w:val="000000"/>
          <w:kern w:val="0"/>
          <w:lang w:eastAsia="fr-FR"/>
          <w14:ligatures w14:val="none"/>
        </w:rPr>
        <w:t> au XXᵉ siècle.</w:t>
      </w:r>
    </w:p>
    <w:p w14:paraId="0C01F97C" w14:textId="77777777" w:rsidR="003B1316" w:rsidRPr="003B1316" w:rsidRDefault="00F8144F" w:rsidP="003B1316">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lastRenderedPageBreak/>
        <w:pict w14:anchorId="01DE2540">
          <v:rect id="_x0000_i1036" alt="" style="width:453.6pt;height:.05pt;mso-width-percent:0;mso-height-percent:0;mso-width-percent:0;mso-height-percent:0" o:hralign="center" o:hrstd="t" o:hr="t" fillcolor="#a0a0a0" stroked="f"/>
        </w:pict>
      </w:r>
    </w:p>
    <w:p w14:paraId="42CCD37A" w14:textId="77777777" w:rsidR="003B1316" w:rsidRPr="003B1316" w:rsidRDefault="003B1316" w:rsidP="003B1316">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3B1316">
        <w:rPr>
          <w:rFonts w:ascii="Times New Roman" w:eastAsia="Times New Roman" w:hAnsi="Times New Roman" w:cs="Times New Roman"/>
          <w:b/>
          <w:bCs/>
          <w:color w:val="000000"/>
          <w:kern w:val="0"/>
          <w:sz w:val="36"/>
          <w:szCs w:val="36"/>
          <w:lang w:eastAsia="fr-FR"/>
          <w14:ligatures w14:val="none"/>
        </w:rPr>
        <w:t>9) Thèse possible (formulation forte)</w:t>
      </w:r>
    </w:p>
    <w:p w14:paraId="46D9C975" w14:textId="77777777" w:rsidR="003B1316" w:rsidRPr="003B1316" w:rsidRDefault="003B1316" w:rsidP="003B1316">
      <w:pPr>
        <w:spacing w:before="100"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Ce corpus permet de soutenir que :</w:t>
      </w:r>
    </w:p>
    <w:p w14:paraId="2C127B0D" w14:textId="77777777" w:rsidR="003B1316" w:rsidRPr="003B1316" w:rsidRDefault="003B1316" w:rsidP="003B1316">
      <w:pPr>
        <w:spacing w:beforeAutospacing="1" w:after="100"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b/>
          <w:bCs/>
          <w:color w:val="000000"/>
          <w:kern w:val="0"/>
          <w:lang w:eastAsia="fr-FR"/>
          <w14:ligatures w14:val="none"/>
        </w:rPr>
        <w:t xml:space="preserve">Le marché de l’art ancien ne se contente pas d’évaluer le patrimoine : il le recompose matériellement, </w:t>
      </w:r>
      <w:proofErr w:type="gramStart"/>
      <w:r w:rsidRPr="003B1316">
        <w:rPr>
          <w:rFonts w:ascii="Times New Roman" w:eastAsia="Times New Roman" w:hAnsi="Times New Roman" w:cs="Times New Roman"/>
          <w:b/>
          <w:bCs/>
          <w:color w:val="000000"/>
          <w:kern w:val="0"/>
          <w:lang w:eastAsia="fr-FR"/>
          <w14:ligatures w14:val="none"/>
        </w:rPr>
        <w:t>le hiérarchise</w:t>
      </w:r>
      <w:proofErr w:type="gramEnd"/>
      <w:r w:rsidRPr="003B1316">
        <w:rPr>
          <w:rFonts w:ascii="Times New Roman" w:eastAsia="Times New Roman" w:hAnsi="Times New Roman" w:cs="Times New Roman"/>
          <w:b/>
          <w:bCs/>
          <w:color w:val="000000"/>
          <w:kern w:val="0"/>
          <w:lang w:eastAsia="fr-FR"/>
          <w14:ligatures w14:val="none"/>
        </w:rPr>
        <w:t xml:space="preserve"> symboliquement et en redéfinit les unités mêmes.</w:t>
      </w:r>
    </w:p>
    <w:p w14:paraId="5C076AA0" w14:textId="77777777" w:rsidR="003B1316" w:rsidRPr="003B1316" w:rsidRDefault="003B1316" w:rsidP="003B1316">
      <w:pPr>
        <w:spacing w:before="100" w:beforeAutospacing="1" w:afterAutospacing="1"/>
        <w:rPr>
          <w:rFonts w:ascii="Times New Roman" w:eastAsia="Times New Roman" w:hAnsi="Times New Roman" w:cs="Times New Roman"/>
          <w:color w:val="000000"/>
          <w:kern w:val="0"/>
          <w:lang w:eastAsia="fr-FR"/>
          <w14:ligatures w14:val="none"/>
        </w:rPr>
      </w:pPr>
      <w:r w:rsidRPr="003B1316">
        <w:rPr>
          <w:rFonts w:ascii="Times New Roman" w:eastAsia="Times New Roman" w:hAnsi="Times New Roman" w:cs="Times New Roman"/>
          <w:color w:val="000000"/>
          <w:kern w:val="0"/>
          <w:lang w:eastAsia="fr-FR"/>
          <w14:ligatures w14:val="none"/>
        </w:rPr>
        <w:t>Dans le cas des enluminures, la valeur n’est pas attachée au manuscrit comme totalité, mais à la capacité de certains fragments à devenir des signes patrimoniaux autonomes, médiatisés par des acteurs dotés d’un capital symbolique élevé.</w:t>
      </w:r>
    </w:p>
    <w:p w14:paraId="4E8BFE8E" w14:textId="77777777" w:rsidR="00375ED3" w:rsidRDefault="00375ED3"/>
    <w:p w14:paraId="27B3719A" w14:textId="77777777" w:rsidR="00C10EC4" w:rsidRDefault="00C10EC4"/>
    <w:p w14:paraId="3DAED11F" w14:textId="77777777" w:rsidR="00C10EC4" w:rsidRDefault="00C10EC4"/>
    <w:p w14:paraId="7442B0BB" w14:textId="77777777" w:rsidR="00C10EC4" w:rsidRDefault="00C10EC4"/>
    <w:p w14:paraId="5FC9F907"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1) Corpus des ventes actuelles</w:t>
      </w:r>
    </w:p>
    <w:p w14:paraId="626379F3" w14:textId="77777777" w:rsidR="00C10EC4" w:rsidRPr="00C10EC4" w:rsidRDefault="00C10EC4" w:rsidP="00C10EC4">
      <w:pPr>
        <w:numPr>
          <w:ilvl w:val="0"/>
          <w:numId w:val="2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Fichiers : </w:t>
      </w:r>
      <w:r w:rsidRPr="00C10EC4">
        <w:rPr>
          <w:rFonts w:ascii="Times New Roman" w:eastAsia="Times New Roman" w:hAnsi="Times New Roman" w:cs="Times New Roman"/>
          <w:b/>
          <w:bCs/>
          <w:color w:val="000000"/>
          <w:kern w:val="0"/>
          <w:lang w:eastAsia="fr-FR"/>
          <w14:ligatures w14:val="none"/>
        </w:rPr>
        <w:t>ventes_ader.xlsx, ventes_artcurial.xlsx, ventes_gros_delettrez.xlsx</w:t>
      </w:r>
    </w:p>
    <w:p w14:paraId="1D4A5B83" w14:textId="77777777" w:rsidR="00C10EC4" w:rsidRPr="00C10EC4" w:rsidRDefault="00C10EC4" w:rsidP="00C10EC4">
      <w:pPr>
        <w:numPr>
          <w:ilvl w:val="0"/>
          <w:numId w:val="2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Nombre total de lots : 234</w:t>
      </w:r>
    </w:p>
    <w:p w14:paraId="48A56A36" w14:textId="77777777" w:rsidR="00C10EC4" w:rsidRPr="00C10EC4" w:rsidRDefault="00C10EC4" w:rsidP="00C10EC4">
      <w:pPr>
        <w:numPr>
          <w:ilvl w:val="0"/>
          <w:numId w:val="2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Champs disponibles : maison, nom de la vente, date (partielle), numéro de lot, </w:t>
      </w:r>
      <w:proofErr w:type="spellStart"/>
      <w:r w:rsidRPr="00C10EC4">
        <w:rPr>
          <w:rFonts w:ascii="Times New Roman" w:eastAsia="Times New Roman" w:hAnsi="Times New Roman" w:cs="Times New Roman"/>
          <w:b/>
          <w:bCs/>
          <w:color w:val="000000"/>
          <w:kern w:val="0"/>
          <w:lang w:eastAsia="fr-FR"/>
          <w14:ligatures w14:val="none"/>
        </w:rPr>
        <w:t>prix_vente_avec_frais</w:t>
      </w:r>
      <w:proofErr w:type="spellEnd"/>
      <w:r w:rsidRPr="00C10EC4">
        <w:rPr>
          <w:rFonts w:ascii="Times New Roman" w:eastAsia="Times New Roman" w:hAnsi="Times New Roman" w:cs="Times New Roman"/>
          <w:color w:val="000000"/>
          <w:kern w:val="0"/>
          <w:lang w:eastAsia="fr-FR"/>
          <w14:ligatures w14:val="none"/>
        </w:rPr>
        <w:t>, estimation, description, auteur, type de document, date de l’objet, provenance, bibliographie, URL, etc.</w:t>
      </w:r>
    </w:p>
    <w:p w14:paraId="0CE8673F" w14:textId="77777777" w:rsidR="00C10EC4" w:rsidRPr="00C10EC4" w:rsidRDefault="00C10EC4" w:rsidP="00C10EC4">
      <w:pPr>
        <w:numPr>
          <w:ilvl w:val="0"/>
          <w:numId w:val="2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Prix renseignés pour 45 lots seulement (~19,2%)</w:t>
      </w:r>
      <w:r w:rsidRPr="00C10EC4">
        <w:rPr>
          <w:rFonts w:ascii="Times New Roman" w:eastAsia="Times New Roman" w:hAnsi="Times New Roman" w:cs="Times New Roman"/>
          <w:color w:val="000000"/>
          <w:kern w:val="0"/>
          <w:lang w:eastAsia="fr-FR"/>
          <w14:ligatures w14:val="none"/>
        </w:rPr>
        <w:t> → toutes statistiques de prix portent sur </w:t>
      </w:r>
      <w:r w:rsidRPr="00C10EC4">
        <w:rPr>
          <w:rFonts w:ascii="Times New Roman" w:eastAsia="Times New Roman" w:hAnsi="Times New Roman" w:cs="Times New Roman"/>
          <w:b/>
          <w:bCs/>
          <w:color w:val="000000"/>
          <w:kern w:val="0"/>
          <w:lang w:eastAsia="fr-FR"/>
          <w14:ligatures w14:val="none"/>
        </w:rPr>
        <w:t>n = 45</w:t>
      </w:r>
      <w:r w:rsidRPr="00C10EC4">
        <w:rPr>
          <w:rFonts w:ascii="Times New Roman" w:eastAsia="Times New Roman" w:hAnsi="Times New Roman" w:cs="Times New Roman"/>
          <w:color w:val="000000"/>
          <w:kern w:val="0"/>
          <w:lang w:eastAsia="fr-FR"/>
          <w14:ligatures w14:val="none"/>
        </w:rPr>
        <w:t>.</w:t>
      </w:r>
    </w:p>
    <w:p w14:paraId="4ACD9641"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Conséquence méthodologique :</w:t>
      </w:r>
      <w:r w:rsidRPr="00C10EC4">
        <w:rPr>
          <w:rFonts w:ascii="Times New Roman" w:eastAsia="Times New Roman" w:hAnsi="Times New Roman" w:cs="Times New Roman"/>
          <w:color w:val="000000"/>
          <w:kern w:val="0"/>
          <w:lang w:eastAsia="fr-FR"/>
          <w14:ligatures w14:val="none"/>
        </w:rPr>
        <w:t> on observe le </w:t>
      </w:r>
      <w:r w:rsidRPr="00C10EC4">
        <w:rPr>
          <w:rFonts w:ascii="Times New Roman" w:eastAsia="Times New Roman" w:hAnsi="Times New Roman" w:cs="Times New Roman"/>
          <w:b/>
          <w:bCs/>
          <w:color w:val="000000"/>
          <w:kern w:val="0"/>
          <w:lang w:eastAsia="fr-FR"/>
          <w14:ligatures w14:val="none"/>
        </w:rPr>
        <w:t xml:space="preserve">sous-marché des lots effectivement </w:t>
      </w:r>
      <w:proofErr w:type="spellStart"/>
      <w:r w:rsidRPr="00C10EC4">
        <w:rPr>
          <w:rFonts w:ascii="Times New Roman" w:eastAsia="Times New Roman" w:hAnsi="Times New Roman" w:cs="Times New Roman"/>
          <w:b/>
          <w:bCs/>
          <w:color w:val="000000"/>
          <w:kern w:val="0"/>
          <w:lang w:eastAsia="fr-FR"/>
          <w14:ligatures w14:val="none"/>
        </w:rPr>
        <w:t>adjudicés</w:t>
      </w:r>
      <w:proofErr w:type="spellEnd"/>
      <w:r w:rsidRPr="00C10EC4">
        <w:rPr>
          <w:rFonts w:ascii="Times New Roman" w:eastAsia="Times New Roman" w:hAnsi="Times New Roman" w:cs="Times New Roman"/>
          <w:color w:val="000000"/>
          <w:kern w:val="0"/>
          <w:lang w:eastAsia="fr-FR"/>
          <w14:ligatures w14:val="none"/>
        </w:rPr>
        <w:t> (ou documentés), pas l’ensemble du catalogue.</w:t>
      </w:r>
    </w:p>
    <w:p w14:paraId="4C0A288F"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65A7CE21">
          <v:rect id="_x0000_i1035" alt="" style="width:453.6pt;height:.05pt;mso-width-percent:0;mso-height-percent:0;mso-width-percent:0;mso-height-percent:0" o:hralign="center" o:hrstd="t" o:hr="t" fillcolor="#a0a0a0" stroked="f"/>
        </w:pict>
      </w:r>
    </w:p>
    <w:p w14:paraId="3CC2D3D6"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2) Statistiques globales de prix (ventes actuelles)</w:t>
      </w:r>
    </w:p>
    <w:p w14:paraId="19458313"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Sur les </w:t>
      </w:r>
      <w:r w:rsidRPr="00C10EC4">
        <w:rPr>
          <w:rFonts w:ascii="Times New Roman" w:eastAsia="Times New Roman" w:hAnsi="Times New Roman" w:cs="Times New Roman"/>
          <w:b/>
          <w:bCs/>
          <w:color w:val="000000"/>
          <w:kern w:val="0"/>
          <w:lang w:eastAsia="fr-FR"/>
          <w14:ligatures w14:val="none"/>
        </w:rPr>
        <w:t>45 lots avec prix</w:t>
      </w:r>
      <w:r w:rsidRPr="00C10EC4">
        <w:rPr>
          <w:rFonts w:ascii="Times New Roman" w:eastAsia="Times New Roman" w:hAnsi="Times New Roman" w:cs="Times New Roman"/>
          <w:color w:val="000000"/>
          <w:kern w:val="0"/>
          <w:lang w:eastAsia="fr-FR"/>
          <w14:ligatures w14:val="none"/>
        </w:rPr>
        <w:t> :</w:t>
      </w:r>
    </w:p>
    <w:p w14:paraId="1AC22A93" w14:textId="77777777" w:rsidR="00C10EC4" w:rsidRPr="00C10EC4" w:rsidRDefault="00C10EC4" w:rsidP="00C10EC4">
      <w:pPr>
        <w:numPr>
          <w:ilvl w:val="0"/>
          <w:numId w:val="28"/>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Somme = 163 527</w:t>
      </w:r>
    </w:p>
    <w:p w14:paraId="25E8057F" w14:textId="77777777" w:rsidR="00C10EC4" w:rsidRPr="00C10EC4" w:rsidRDefault="00C10EC4" w:rsidP="00C10EC4">
      <w:pPr>
        <w:numPr>
          <w:ilvl w:val="0"/>
          <w:numId w:val="28"/>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Moyenne = 3 633,93</w:t>
      </w:r>
    </w:p>
    <w:p w14:paraId="5127A689" w14:textId="77777777" w:rsidR="00C10EC4" w:rsidRPr="00C10EC4" w:rsidRDefault="00C10EC4" w:rsidP="00C10EC4">
      <w:pPr>
        <w:numPr>
          <w:ilvl w:val="0"/>
          <w:numId w:val="28"/>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Médiane = 1 300</w:t>
      </w:r>
    </w:p>
    <w:p w14:paraId="792CC7F5" w14:textId="77777777" w:rsidR="00C10EC4" w:rsidRPr="00C10EC4" w:rsidRDefault="00C10EC4" w:rsidP="00C10EC4">
      <w:pPr>
        <w:numPr>
          <w:ilvl w:val="0"/>
          <w:numId w:val="28"/>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Q1–Q3 = 650 – 3 640</w:t>
      </w:r>
    </w:p>
    <w:p w14:paraId="45FFFB50" w14:textId="77777777" w:rsidR="00C10EC4" w:rsidRPr="00C10EC4" w:rsidRDefault="00C10EC4" w:rsidP="00C10EC4">
      <w:pPr>
        <w:numPr>
          <w:ilvl w:val="0"/>
          <w:numId w:val="28"/>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Min–Max = 195 – 29 900</w:t>
      </w:r>
    </w:p>
    <w:p w14:paraId="085908E7"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Structure de la distribution :</w:t>
      </w:r>
    </w:p>
    <w:p w14:paraId="5AB73B6A" w14:textId="77777777" w:rsidR="00C10EC4" w:rsidRPr="00C10EC4" w:rsidRDefault="00C10EC4" w:rsidP="00C10EC4">
      <w:pPr>
        <w:numPr>
          <w:ilvl w:val="0"/>
          <w:numId w:val="29"/>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Distribution </w:t>
      </w:r>
      <w:r w:rsidRPr="00C10EC4">
        <w:rPr>
          <w:rFonts w:ascii="Times New Roman" w:eastAsia="Times New Roman" w:hAnsi="Times New Roman" w:cs="Times New Roman"/>
          <w:b/>
          <w:bCs/>
          <w:color w:val="000000"/>
          <w:kern w:val="0"/>
          <w:lang w:eastAsia="fr-FR"/>
          <w14:ligatures w14:val="none"/>
        </w:rPr>
        <w:t>fortement asymétrique</w:t>
      </w:r>
      <w:r w:rsidRPr="00C10EC4">
        <w:rPr>
          <w:rFonts w:ascii="Times New Roman" w:eastAsia="Times New Roman" w:hAnsi="Times New Roman" w:cs="Times New Roman"/>
          <w:color w:val="000000"/>
          <w:kern w:val="0"/>
          <w:lang w:eastAsia="fr-FR"/>
          <w14:ligatures w14:val="none"/>
        </w:rPr>
        <w:t> (queue droite).</w:t>
      </w:r>
    </w:p>
    <w:p w14:paraId="426F45DF" w14:textId="77777777" w:rsidR="00C10EC4" w:rsidRPr="00C10EC4" w:rsidRDefault="00C10EC4" w:rsidP="00C10EC4">
      <w:pPr>
        <w:numPr>
          <w:ilvl w:val="0"/>
          <w:numId w:val="29"/>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La </w:t>
      </w:r>
      <w:r w:rsidRPr="00C10EC4">
        <w:rPr>
          <w:rFonts w:ascii="Times New Roman" w:eastAsia="Times New Roman" w:hAnsi="Times New Roman" w:cs="Times New Roman"/>
          <w:b/>
          <w:bCs/>
          <w:color w:val="000000"/>
          <w:kern w:val="0"/>
          <w:lang w:eastAsia="fr-FR"/>
          <w14:ligatures w14:val="none"/>
        </w:rPr>
        <w:t>médiane très basse</w:t>
      </w:r>
      <w:r w:rsidRPr="00C10EC4">
        <w:rPr>
          <w:rFonts w:ascii="Times New Roman" w:eastAsia="Times New Roman" w:hAnsi="Times New Roman" w:cs="Times New Roman"/>
          <w:color w:val="000000"/>
          <w:kern w:val="0"/>
          <w:lang w:eastAsia="fr-FR"/>
          <w14:ligatures w14:val="none"/>
        </w:rPr>
        <w:t> indique un marché de volume à faible valeur unitaire.</w:t>
      </w:r>
    </w:p>
    <w:p w14:paraId="41D85939" w14:textId="77777777" w:rsidR="00C10EC4" w:rsidRPr="00C10EC4" w:rsidRDefault="00C10EC4" w:rsidP="00C10EC4">
      <w:pPr>
        <w:numPr>
          <w:ilvl w:val="0"/>
          <w:numId w:val="29"/>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La </w:t>
      </w:r>
      <w:r w:rsidRPr="00C10EC4">
        <w:rPr>
          <w:rFonts w:ascii="Times New Roman" w:eastAsia="Times New Roman" w:hAnsi="Times New Roman" w:cs="Times New Roman"/>
          <w:b/>
          <w:bCs/>
          <w:color w:val="000000"/>
          <w:kern w:val="0"/>
          <w:lang w:eastAsia="fr-FR"/>
          <w14:ligatures w14:val="none"/>
        </w:rPr>
        <w:t>valeur est concentrée sur très peu de lots</w:t>
      </w:r>
      <w:r w:rsidRPr="00C10EC4">
        <w:rPr>
          <w:rFonts w:ascii="Times New Roman" w:eastAsia="Times New Roman" w:hAnsi="Times New Roman" w:cs="Times New Roman"/>
          <w:color w:val="000000"/>
          <w:kern w:val="0"/>
          <w:lang w:eastAsia="fr-FR"/>
          <w14:ligatures w14:val="none"/>
        </w:rPr>
        <w:t> (</w:t>
      </w:r>
      <w:proofErr w:type="spellStart"/>
      <w:r w:rsidRPr="00C10EC4">
        <w:rPr>
          <w:rFonts w:ascii="Times New Roman" w:eastAsia="Times New Roman" w:hAnsi="Times New Roman" w:cs="Times New Roman"/>
          <w:color w:val="000000"/>
          <w:kern w:val="0"/>
          <w:lang w:eastAsia="fr-FR"/>
          <w14:ligatures w14:val="none"/>
        </w:rPr>
        <w:t>outliers</w:t>
      </w:r>
      <w:proofErr w:type="spellEnd"/>
      <w:r w:rsidRPr="00C10EC4">
        <w:rPr>
          <w:rFonts w:ascii="Times New Roman" w:eastAsia="Times New Roman" w:hAnsi="Times New Roman" w:cs="Times New Roman"/>
          <w:color w:val="000000"/>
          <w:kern w:val="0"/>
          <w:lang w:eastAsia="fr-FR"/>
          <w14:ligatures w14:val="none"/>
        </w:rPr>
        <w:t>).</w:t>
      </w:r>
    </w:p>
    <w:p w14:paraId="23E3B80D"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lastRenderedPageBreak/>
        <w:pict w14:anchorId="3343C169">
          <v:rect id="_x0000_i1034" alt="" style="width:453.6pt;height:.05pt;mso-width-percent:0;mso-height-percent:0;mso-width-percent:0;mso-height-percent:0" o:hralign="center" o:hrstd="t" o:hr="t" fillcolor="#a0a0a0" stroked="f"/>
        </w:pict>
      </w:r>
    </w:p>
    <w:p w14:paraId="7218841D"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3) Segment “enluminures / manuscrits”</w:t>
      </w:r>
    </w:p>
    <w:p w14:paraId="319151FC" w14:textId="77777777" w:rsidR="00C10EC4" w:rsidRPr="00C10EC4" w:rsidRDefault="00C10EC4" w:rsidP="00C10EC4">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C10EC4">
        <w:rPr>
          <w:rFonts w:ascii="Times New Roman" w:eastAsia="Times New Roman" w:hAnsi="Times New Roman" w:cs="Times New Roman"/>
          <w:b/>
          <w:bCs/>
          <w:color w:val="000000"/>
          <w:kern w:val="0"/>
          <w:sz w:val="27"/>
          <w:szCs w:val="27"/>
          <w:lang w:eastAsia="fr-FR"/>
          <w14:ligatures w14:val="none"/>
        </w:rPr>
        <w:t>Méthode</w:t>
      </w:r>
    </w:p>
    <w:p w14:paraId="2F02F75B"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Filtrage lexicographique dans </w:t>
      </w:r>
      <w:proofErr w:type="spellStart"/>
      <w:r w:rsidRPr="00C10EC4">
        <w:rPr>
          <w:rFonts w:ascii="Courier New" w:eastAsia="Times New Roman" w:hAnsi="Courier New" w:cs="Courier New"/>
          <w:color w:val="000000"/>
          <w:kern w:val="0"/>
          <w:sz w:val="20"/>
          <w:szCs w:val="20"/>
          <w:lang w:eastAsia="fr-FR"/>
          <w14:ligatures w14:val="none"/>
        </w:rPr>
        <w:t>description_full_text</w:t>
      </w:r>
      <w:proofErr w:type="spellEnd"/>
      <w:r w:rsidRPr="00C10EC4">
        <w:rPr>
          <w:rFonts w:ascii="Times New Roman" w:eastAsia="Times New Roman" w:hAnsi="Times New Roman" w:cs="Times New Roman"/>
          <w:color w:val="000000"/>
          <w:kern w:val="0"/>
          <w:lang w:eastAsia="fr-FR"/>
          <w14:ligatures w14:val="none"/>
        </w:rPr>
        <w:t> et </w:t>
      </w:r>
      <w:proofErr w:type="spellStart"/>
      <w:r w:rsidRPr="00C10EC4">
        <w:rPr>
          <w:rFonts w:ascii="Courier New" w:eastAsia="Times New Roman" w:hAnsi="Courier New" w:cs="Courier New"/>
          <w:color w:val="000000"/>
          <w:kern w:val="0"/>
          <w:sz w:val="20"/>
          <w:szCs w:val="20"/>
          <w:lang w:eastAsia="fr-FR"/>
          <w14:ligatures w14:val="none"/>
        </w:rPr>
        <w:t>type_doc</w:t>
      </w:r>
      <w:proofErr w:type="spellEnd"/>
      <w:r w:rsidRPr="00C10EC4">
        <w:rPr>
          <w:rFonts w:ascii="Times New Roman" w:eastAsia="Times New Roman" w:hAnsi="Times New Roman" w:cs="Times New Roman"/>
          <w:color w:val="000000"/>
          <w:kern w:val="0"/>
          <w:lang w:eastAsia="fr-FR"/>
          <w14:ligatures w14:val="none"/>
        </w:rPr>
        <w:t> (</w:t>
      </w:r>
      <w:proofErr w:type="spellStart"/>
      <w:r w:rsidRPr="00C10EC4">
        <w:rPr>
          <w:rFonts w:ascii="Times New Roman" w:eastAsia="Times New Roman" w:hAnsi="Times New Roman" w:cs="Times New Roman"/>
          <w:color w:val="000000"/>
          <w:kern w:val="0"/>
          <w:lang w:eastAsia="fr-FR"/>
          <w14:ligatures w14:val="none"/>
        </w:rPr>
        <w:t>enlumin</w:t>
      </w:r>
      <w:proofErr w:type="spellEnd"/>
      <w:r w:rsidRPr="00C10EC4">
        <w:rPr>
          <w:rFonts w:ascii="Times New Roman" w:eastAsia="Times New Roman" w:hAnsi="Times New Roman" w:cs="Times New Roman"/>
          <w:color w:val="000000"/>
          <w:kern w:val="0"/>
          <w:lang w:eastAsia="fr-FR"/>
          <w14:ligatures w14:val="none"/>
        </w:rPr>
        <w:t>-, manuscrit, initiale, lettrine, feuillet, antiphonaire, livre d’heures, etc.).</w:t>
      </w:r>
    </w:p>
    <w:p w14:paraId="1FD82A7D" w14:textId="77777777" w:rsidR="00C10EC4" w:rsidRPr="00C10EC4" w:rsidRDefault="00C10EC4" w:rsidP="00C10EC4">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C10EC4">
        <w:rPr>
          <w:rFonts w:ascii="Times New Roman" w:eastAsia="Times New Roman" w:hAnsi="Times New Roman" w:cs="Times New Roman"/>
          <w:b/>
          <w:bCs/>
          <w:color w:val="000000"/>
          <w:kern w:val="0"/>
          <w:sz w:val="27"/>
          <w:szCs w:val="27"/>
          <w:lang w:eastAsia="fr-FR"/>
          <w14:ligatures w14:val="none"/>
        </w:rPr>
        <w:t>Résultat</w:t>
      </w:r>
    </w:p>
    <w:p w14:paraId="42E2BB60" w14:textId="77777777" w:rsidR="00C10EC4" w:rsidRPr="00C10EC4" w:rsidRDefault="00C10EC4" w:rsidP="00C10EC4">
      <w:pPr>
        <w:numPr>
          <w:ilvl w:val="0"/>
          <w:numId w:val="30"/>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149 lots repérés</w:t>
      </w:r>
      <w:r w:rsidRPr="00C10EC4">
        <w:rPr>
          <w:rFonts w:ascii="Times New Roman" w:eastAsia="Times New Roman" w:hAnsi="Times New Roman" w:cs="Times New Roman"/>
          <w:color w:val="000000"/>
          <w:kern w:val="0"/>
          <w:lang w:eastAsia="fr-FR"/>
          <w14:ligatures w14:val="none"/>
        </w:rPr>
        <w:t> (repérage large, incluant manuscrits, fragments, feuillets).</w:t>
      </w:r>
    </w:p>
    <w:p w14:paraId="0F3B3409" w14:textId="77777777" w:rsidR="00C10EC4" w:rsidRPr="00C10EC4" w:rsidRDefault="00C10EC4" w:rsidP="00C10EC4">
      <w:pPr>
        <w:numPr>
          <w:ilvl w:val="0"/>
          <w:numId w:val="30"/>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27 lots avec prix</w:t>
      </w:r>
      <w:r w:rsidRPr="00C10EC4">
        <w:rPr>
          <w:rFonts w:ascii="Times New Roman" w:eastAsia="Times New Roman" w:hAnsi="Times New Roman" w:cs="Times New Roman"/>
          <w:color w:val="000000"/>
          <w:kern w:val="0"/>
          <w:lang w:eastAsia="fr-FR"/>
          <w14:ligatures w14:val="none"/>
        </w:rPr>
        <w:t> dans ce segment.</w:t>
      </w:r>
    </w:p>
    <w:p w14:paraId="6D47EECB" w14:textId="77777777" w:rsidR="00C10EC4" w:rsidRPr="00C10EC4" w:rsidRDefault="00C10EC4" w:rsidP="00C10EC4">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C10EC4">
        <w:rPr>
          <w:rFonts w:ascii="Times New Roman" w:eastAsia="Times New Roman" w:hAnsi="Times New Roman" w:cs="Times New Roman"/>
          <w:b/>
          <w:bCs/>
          <w:color w:val="000000"/>
          <w:kern w:val="0"/>
          <w:sz w:val="27"/>
          <w:szCs w:val="27"/>
          <w:lang w:eastAsia="fr-FR"/>
          <w14:ligatures w14:val="none"/>
        </w:rPr>
        <w:t>Statistiques (27 lots)</w:t>
      </w:r>
    </w:p>
    <w:p w14:paraId="7BA0E46B" w14:textId="77777777" w:rsidR="00C10EC4" w:rsidRPr="00C10EC4" w:rsidRDefault="00C10EC4" w:rsidP="00C10EC4">
      <w:pPr>
        <w:numPr>
          <w:ilvl w:val="0"/>
          <w:numId w:val="3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Somme = 100 477</w:t>
      </w:r>
    </w:p>
    <w:p w14:paraId="6667D4AE" w14:textId="77777777" w:rsidR="00C10EC4" w:rsidRPr="00C10EC4" w:rsidRDefault="00C10EC4" w:rsidP="00C10EC4">
      <w:pPr>
        <w:numPr>
          <w:ilvl w:val="0"/>
          <w:numId w:val="3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Moyenne = 3 721,37</w:t>
      </w:r>
    </w:p>
    <w:p w14:paraId="38570222" w14:textId="77777777" w:rsidR="00C10EC4" w:rsidRPr="00C10EC4" w:rsidRDefault="00C10EC4" w:rsidP="00C10EC4">
      <w:pPr>
        <w:numPr>
          <w:ilvl w:val="0"/>
          <w:numId w:val="3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Médiane = 1 300</w:t>
      </w:r>
    </w:p>
    <w:p w14:paraId="7CF9B3E8" w14:textId="77777777" w:rsidR="00C10EC4" w:rsidRPr="00C10EC4" w:rsidRDefault="00C10EC4" w:rsidP="00C10EC4">
      <w:pPr>
        <w:numPr>
          <w:ilvl w:val="0"/>
          <w:numId w:val="3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Q1–Q3 = 747,5 – 3 900</w:t>
      </w:r>
    </w:p>
    <w:p w14:paraId="1277B828" w14:textId="77777777" w:rsidR="00C10EC4" w:rsidRPr="00C10EC4" w:rsidRDefault="00C10EC4" w:rsidP="00C10EC4">
      <w:pPr>
        <w:numPr>
          <w:ilvl w:val="0"/>
          <w:numId w:val="3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Min–Max = 325 – 29 900</w:t>
      </w:r>
    </w:p>
    <w:p w14:paraId="15E0872A"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Lecture :</w:t>
      </w:r>
    </w:p>
    <w:p w14:paraId="61AE0550" w14:textId="77777777" w:rsidR="00C10EC4" w:rsidRPr="00C10EC4" w:rsidRDefault="00C10EC4" w:rsidP="00C10EC4">
      <w:pPr>
        <w:numPr>
          <w:ilvl w:val="0"/>
          <w:numId w:val="32"/>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Le </w:t>
      </w:r>
      <w:r w:rsidRPr="00C10EC4">
        <w:rPr>
          <w:rFonts w:ascii="Times New Roman" w:eastAsia="Times New Roman" w:hAnsi="Times New Roman" w:cs="Times New Roman"/>
          <w:b/>
          <w:bCs/>
          <w:color w:val="000000"/>
          <w:kern w:val="0"/>
          <w:lang w:eastAsia="fr-FR"/>
          <w14:ligatures w14:val="none"/>
        </w:rPr>
        <w:t>centre de distribution</w:t>
      </w:r>
      <w:r w:rsidRPr="00C10EC4">
        <w:rPr>
          <w:rFonts w:ascii="Times New Roman" w:eastAsia="Times New Roman" w:hAnsi="Times New Roman" w:cs="Times New Roman"/>
          <w:color w:val="000000"/>
          <w:kern w:val="0"/>
          <w:lang w:eastAsia="fr-FR"/>
          <w14:ligatures w14:val="none"/>
        </w:rPr>
        <w:t> (médiane) est </w:t>
      </w:r>
      <w:r w:rsidRPr="00C10EC4">
        <w:rPr>
          <w:rFonts w:ascii="Times New Roman" w:eastAsia="Times New Roman" w:hAnsi="Times New Roman" w:cs="Times New Roman"/>
          <w:b/>
          <w:bCs/>
          <w:color w:val="000000"/>
          <w:kern w:val="0"/>
          <w:lang w:eastAsia="fr-FR"/>
          <w14:ligatures w14:val="none"/>
        </w:rPr>
        <w:t>identique</w:t>
      </w:r>
      <w:r w:rsidRPr="00C10EC4">
        <w:rPr>
          <w:rFonts w:ascii="Times New Roman" w:eastAsia="Times New Roman" w:hAnsi="Times New Roman" w:cs="Times New Roman"/>
          <w:color w:val="000000"/>
          <w:kern w:val="0"/>
          <w:lang w:eastAsia="fr-FR"/>
          <w14:ligatures w14:val="none"/>
        </w:rPr>
        <w:t> au marché global.</w:t>
      </w:r>
    </w:p>
    <w:p w14:paraId="6C0EAA99" w14:textId="77777777" w:rsidR="00C10EC4" w:rsidRPr="00C10EC4" w:rsidRDefault="00C10EC4" w:rsidP="00C10EC4">
      <w:pPr>
        <w:numPr>
          <w:ilvl w:val="0"/>
          <w:numId w:val="32"/>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Le segment porte toutefois </w:t>
      </w:r>
      <w:r w:rsidRPr="00C10EC4">
        <w:rPr>
          <w:rFonts w:ascii="Times New Roman" w:eastAsia="Times New Roman" w:hAnsi="Times New Roman" w:cs="Times New Roman"/>
          <w:b/>
          <w:bCs/>
          <w:color w:val="000000"/>
          <w:kern w:val="0"/>
          <w:lang w:eastAsia="fr-FR"/>
          <w14:ligatures w14:val="none"/>
        </w:rPr>
        <w:t>une partie des valeurs extrêmes</w:t>
      </w:r>
      <w:r w:rsidRPr="00C10EC4">
        <w:rPr>
          <w:rFonts w:ascii="Times New Roman" w:eastAsia="Times New Roman" w:hAnsi="Times New Roman" w:cs="Times New Roman"/>
          <w:color w:val="000000"/>
          <w:kern w:val="0"/>
          <w:lang w:eastAsia="fr-FR"/>
          <w14:ligatures w14:val="none"/>
        </w:rPr>
        <w:t>.</w:t>
      </w:r>
    </w:p>
    <w:p w14:paraId="09B395F0" w14:textId="77777777" w:rsidR="00C10EC4" w:rsidRPr="00C10EC4" w:rsidRDefault="00C10EC4" w:rsidP="00C10EC4">
      <w:pPr>
        <w:numPr>
          <w:ilvl w:val="0"/>
          <w:numId w:val="32"/>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On est face à un </w:t>
      </w:r>
      <w:r w:rsidRPr="00C10EC4">
        <w:rPr>
          <w:rFonts w:ascii="Times New Roman" w:eastAsia="Times New Roman" w:hAnsi="Times New Roman" w:cs="Times New Roman"/>
          <w:b/>
          <w:bCs/>
          <w:color w:val="000000"/>
          <w:kern w:val="0"/>
          <w:lang w:eastAsia="fr-FR"/>
          <w14:ligatures w14:val="none"/>
        </w:rPr>
        <w:t>marché majoritairement fragmentaire</w:t>
      </w:r>
      <w:r w:rsidRPr="00C10EC4">
        <w:rPr>
          <w:rFonts w:ascii="Times New Roman" w:eastAsia="Times New Roman" w:hAnsi="Times New Roman" w:cs="Times New Roman"/>
          <w:color w:val="000000"/>
          <w:kern w:val="0"/>
          <w:lang w:eastAsia="fr-FR"/>
          <w14:ligatures w14:val="none"/>
        </w:rPr>
        <w:t>, où les objets exceptionnels sont rares.</w:t>
      </w:r>
    </w:p>
    <w:p w14:paraId="498BD04F"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1B0892D8">
          <v:rect id="_x0000_i1033" alt="" style="width:453.6pt;height:.05pt;mso-width-percent:0;mso-height-percent:0;mso-width-percent:0;mso-height-percent:0" o:hralign="center" o:hrstd="t" o:hr="t" fillcolor="#a0a0a0" stroked="f"/>
        </w:pict>
      </w:r>
    </w:p>
    <w:p w14:paraId="13C3426A"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 xml:space="preserve">4) Maisons de ventes (Ader, </w:t>
      </w:r>
      <w:proofErr w:type="spellStart"/>
      <w:r w:rsidRPr="00C10EC4">
        <w:rPr>
          <w:rFonts w:ascii="Times New Roman" w:eastAsia="Times New Roman" w:hAnsi="Times New Roman" w:cs="Times New Roman"/>
          <w:b/>
          <w:bCs/>
          <w:color w:val="000000"/>
          <w:kern w:val="0"/>
          <w:sz w:val="36"/>
          <w:szCs w:val="36"/>
          <w:lang w:eastAsia="fr-FR"/>
          <w14:ligatures w14:val="none"/>
        </w:rPr>
        <w:t>Artcurial</w:t>
      </w:r>
      <w:proofErr w:type="spellEnd"/>
      <w:r w:rsidRPr="00C10EC4">
        <w:rPr>
          <w:rFonts w:ascii="Times New Roman" w:eastAsia="Times New Roman" w:hAnsi="Times New Roman" w:cs="Times New Roman"/>
          <w:b/>
          <w:bCs/>
          <w:color w:val="000000"/>
          <w:kern w:val="0"/>
          <w:sz w:val="36"/>
          <w:szCs w:val="36"/>
          <w:lang w:eastAsia="fr-FR"/>
          <w14:ligatures w14:val="none"/>
        </w:rPr>
        <w:t xml:space="preserve">, Gros &amp; </w:t>
      </w:r>
      <w:proofErr w:type="spellStart"/>
      <w:r w:rsidRPr="00C10EC4">
        <w:rPr>
          <w:rFonts w:ascii="Times New Roman" w:eastAsia="Times New Roman" w:hAnsi="Times New Roman" w:cs="Times New Roman"/>
          <w:b/>
          <w:bCs/>
          <w:color w:val="000000"/>
          <w:kern w:val="0"/>
          <w:sz w:val="36"/>
          <w:szCs w:val="36"/>
          <w:lang w:eastAsia="fr-FR"/>
          <w14:ligatures w14:val="none"/>
        </w:rPr>
        <w:t>Delettrez</w:t>
      </w:r>
      <w:proofErr w:type="spellEnd"/>
      <w:r w:rsidRPr="00C10EC4">
        <w:rPr>
          <w:rFonts w:ascii="Times New Roman" w:eastAsia="Times New Roman" w:hAnsi="Times New Roman" w:cs="Times New Roman"/>
          <w:b/>
          <w:bCs/>
          <w:color w:val="000000"/>
          <w:kern w:val="0"/>
          <w:sz w:val="36"/>
          <w:szCs w:val="36"/>
          <w:lang w:eastAsia="fr-FR"/>
          <w14:ligatures w14:val="none"/>
        </w:rPr>
        <w:t>)</w:t>
      </w:r>
    </w:p>
    <w:p w14:paraId="44D79C92" w14:textId="77777777" w:rsidR="00C10EC4" w:rsidRPr="00C10EC4" w:rsidRDefault="00C10EC4" w:rsidP="00C10EC4">
      <w:pPr>
        <w:numPr>
          <w:ilvl w:val="0"/>
          <w:numId w:val="33"/>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Les </w:t>
      </w:r>
      <w:r w:rsidRPr="00C10EC4">
        <w:rPr>
          <w:rFonts w:ascii="Times New Roman" w:eastAsia="Times New Roman" w:hAnsi="Times New Roman" w:cs="Times New Roman"/>
          <w:b/>
          <w:bCs/>
          <w:color w:val="000000"/>
          <w:kern w:val="0"/>
          <w:lang w:eastAsia="fr-FR"/>
          <w14:ligatures w14:val="none"/>
        </w:rPr>
        <w:t>chiffres d’affaires par maison</w:t>
      </w:r>
      <w:r w:rsidRPr="00C10EC4">
        <w:rPr>
          <w:rFonts w:ascii="Times New Roman" w:eastAsia="Times New Roman" w:hAnsi="Times New Roman" w:cs="Times New Roman"/>
          <w:color w:val="000000"/>
          <w:kern w:val="0"/>
          <w:lang w:eastAsia="fr-FR"/>
          <w14:ligatures w14:val="none"/>
        </w:rPr>
        <w:t> (sur les lots avec prix) dépendent </w:t>
      </w:r>
      <w:r w:rsidRPr="00C10EC4">
        <w:rPr>
          <w:rFonts w:ascii="Times New Roman" w:eastAsia="Times New Roman" w:hAnsi="Times New Roman" w:cs="Times New Roman"/>
          <w:b/>
          <w:bCs/>
          <w:color w:val="000000"/>
          <w:kern w:val="0"/>
          <w:lang w:eastAsia="fr-FR"/>
          <w14:ligatures w14:val="none"/>
        </w:rPr>
        <w:t>directement de la complétude des données</w:t>
      </w:r>
      <w:r w:rsidRPr="00C10EC4">
        <w:rPr>
          <w:rFonts w:ascii="Times New Roman" w:eastAsia="Times New Roman" w:hAnsi="Times New Roman" w:cs="Times New Roman"/>
          <w:color w:val="000000"/>
          <w:kern w:val="0"/>
          <w:lang w:eastAsia="fr-FR"/>
          <w14:ligatures w14:val="none"/>
        </w:rPr>
        <w:t> : la maison avec le plus de prix renseignés domine mécaniquement les totaux.</w:t>
      </w:r>
    </w:p>
    <w:p w14:paraId="1E9E727F" w14:textId="77777777" w:rsidR="00C10EC4" w:rsidRPr="00C10EC4" w:rsidRDefault="00C10EC4" w:rsidP="00C10EC4">
      <w:pPr>
        <w:numPr>
          <w:ilvl w:val="0"/>
          <w:numId w:val="33"/>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Le </w:t>
      </w:r>
      <w:r w:rsidRPr="00C10EC4">
        <w:rPr>
          <w:rFonts w:ascii="Times New Roman" w:eastAsia="Times New Roman" w:hAnsi="Times New Roman" w:cs="Times New Roman"/>
          <w:b/>
          <w:bCs/>
          <w:color w:val="000000"/>
          <w:kern w:val="0"/>
          <w:lang w:eastAsia="fr-FR"/>
          <w14:ligatures w14:val="none"/>
        </w:rPr>
        <w:t>prix médian par maison</w:t>
      </w:r>
      <w:r w:rsidRPr="00C10EC4">
        <w:rPr>
          <w:rFonts w:ascii="Times New Roman" w:eastAsia="Times New Roman" w:hAnsi="Times New Roman" w:cs="Times New Roman"/>
          <w:color w:val="000000"/>
          <w:kern w:val="0"/>
          <w:lang w:eastAsia="fr-FR"/>
          <w14:ligatures w14:val="none"/>
        </w:rPr>
        <w:t> permet néanmoins de lire un </w:t>
      </w:r>
      <w:r w:rsidRPr="00C10EC4">
        <w:rPr>
          <w:rFonts w:ascii="Times New Roman" w:eastAsia="Times New Roman" w:hAnsi="Times New Roman" w:cs="Times New Roman"/>
          <w:b/>
          <w:bCs/>
          <w:color w:val="000000"/>
          <w:kern w:val="0"/>
          <w:lang w:eastAsia="fr-FR"/>
          <w14:ligatures w14:val="none"/>
        </w:rPr>
        <w:t>positionnement de gamme</w:t>
      </w:r>
      <w:r w:rsidRPr="00C10EC4">
        <w:rPr>
          <w:rFonts w:ascii="Times New Roman" w:eastAsia="Times New Roman" w:hAnsi="Times New Roman" w:cs="Times New Roman"/>
          <w:color w:val="000000"/>
          <w:kern w:val="0"/>
          <w:lang w:eastAsia="fr-FR"/>
          <w14:ligatures w14:val="none"/>
        </w:rPr>
        <w:t> (entrée/milieu de marché).</w:t>
      </w:r>
    </w:p>
    <w:p w14:paraId="3F9B235D" w14:textId="77777777" w:rsidR="00C10EC4" w:rsidRPr="00C10EC4" w:rsidRDefault="00C10EC4" w:rsidP="00C10EC4">
      <w:pPr>
        <w:numPr>
          <w:ilvl w:val="0"/>
          <w:numId w:val="33"/>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Top 15 lots</w:t>
      </w:r>
      <w:r w:rsidRPr="00C10EC4">
        <w:rPr>
          <w:rFonts w:ascii="Times New Roman" w:eastAsia="Times New Roman" w:hAnsi="Times New Roman" w:cs="Times New Roman"/>
          <w:color w:val="000000"/>
          <w:kern w:val="0"/>
          <w:lang w:eastAsia="fr-FR"/>
          <w14:ligatures w14:val="none"/>
        </w:rPr>
        <w:t> : le prix maximal observé est </w:t>
      </w:r>
      <w:r w:rsidRPr="00C10EC4">
        <w:rPr>
          <w:rFonts w:ascii="Times New Roman" w:eastAsia="Times New Roman" w:hAnsi="Times New Roman" w:cs="Times New Roman"/>
          <w:b/>
          <w:bCs/>
          <w:color w:val="000000"/>
          <w:kern w:val="0"/>
          <w:lang w:eastAsia="fr-FR"/>
          <w14:ligatures w14:val="none"/>
        </w:rPr>
        <w:t>29 900</w:t>
      </w:r>
      <w:r w:rsidRPr="00C10EC4">
        <w:rPr>
          <w:rFonts w:ascii="Times New Roman" w:eastAsia="Times New Roman" w:hAnsi="Times New Roman" w:cs="Times New Roman"/>
          <w:color w:val="000000"/>
          <w:kern w:val="0"/>
          <w:lang w:eastAsia="fr-FR"/>
          <w14:ligatures w14:val="none"/>
        </w:rPr>
        <w:t> → très loin des sommets historiques (centaines de milliers / millions).</w:t>
      </w:r>
    </w:p>
    <w:p w14:paraId="3DA88D96"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Conclusion :</w:t>
      </w:r>
    </w:p>
    <w:p w14:paraId="064C956D" w14:textId="77777777" w:rsidR="00C10EC4" w:rsidRPr="00C10EC4" w:rsidRDefault="00C10EC4" w:rsidP="00C10EC4">
      <w:pPr>
        <w:numPr>
          <w:ilvl w:val="0"/>
          <w:numId w:val="34"/>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Le marché actuel observé est un </w:t>
      </w:r>
      <w:r w:rsidRPr="00C10EC4">
        <w:rPr>
          <w:rFonts w:ascii="Times New Roman" w:eastAsia="Times New Roman" w:hAnsi="Times New Roman" w:cs="Times New Roman"/>
          <w:b/>
          <w:bCs/>
          <w:color w:val="000000"/>
          <w:kern w:val="0"/>
          <w:lang w:eastAsia="fr-FR"/>
          <w14:ligatures w14:val="none"/>
        </w:rPr>
        <w:t>marché de rotation</w:t>
      </w:r>
      <w:r w:rsidRPr="00C10EC4">
        <w:rPr>
          <w:rFonts w:ascii="Times New Roman" w:eastAsia="Times New Roman" w:hAnsi="Times New Roman" w:cs="Times New Roman"/>
          <w:color w:val="000000"/>
          <w:kern w:val="0"/>
          <w:lang w:eastAsia="fr-FR"/>
          <w14:ligatures w14:val="none"/>
        </w:rPr>
        <w:t>, à faible valeur unitaire, très éloigné du pôle “chefs-d’œuvre”.</w:t>
      </w:r>
    </w:p>
    <w:p w14:paraId="430D3995"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12637FE1">
          <v:rect id="_x0000_i1032" alt="" style="width:453.6pt;height:.05pt;mso-width-percent:0;mso-height-percent:0;mso-width-percent:0;mso-height-percent:0" o:hralign="center" o:hrstd="t" o:hr="t" fillcolor="#a0a0a0" stroked="f"/>
        </w:pict>
      </w:r>
    </w:p>
    <w:p w14:paraId="6D66F1CD"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lastRenderedPageBreak/>
        <w:t>5) Typologie qualitative des objets (actuel)</w:t>
      </w:r>
    </w:p>
    <w:p w14:paraId="21573C29"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D’après les champs </w:t>
      </w:r>
      <w:proofErr w:type="spellStart"/>
      <w:r w:rsidRPr="00C10EC4">
        <w:rPr>
          <w:rFonts w:ascii="Courier New" w:eastAsia="Times New Roman" w:hAnsi="Courier New" w:cs="Courier New"/>
          <w:color w:val="000000"/>
          <w:kern w:val="0"/>
          <w:sz w:val="20"/>
          <w:szCs w:val="20"/>
          <w:lang w:eastAsia="fr-FR"/>
          <w14:ligatures w14:val="none"/>
        </w:rPr>
        <w:t>type_doc</w:t>
      </w:r>
      <w:proofErr w:type="spellEnd"/>
      <w:r w:rsidRPr="00C10EC4">
        <w:rPr>
          <w:rFonts w:ascii="Times New Roman" w:eastAsia="Times New Roman" w:hAnsi="Times New Roman" w:cs="Times New Roman"/>
          <w:color w:val="000000"/>
          <w:kern w:val="0"/>
          <w:lang w:eastAsia="fr-FR"/>
          <w14:ligatures w14:val="none"/>
        </w:rPr>
        <w:t>, </w:t>
      </w:r>
      <w:r w:rsidRPr="00C10EC4">
        <w:rPr>
          <w:rFonts w:ascii="Courier New" w:eastAsia="Times New Roman" w:hAnsi="Courier New" w:cs="Courier New"/>
          <w:color w:val="000000"/>
          <w:kern w:val="0"/>
          <w:sz w:val="20"/>
          <w:szCs w:val="20"/>
          <w:lang w:eastAsia="fr-FR"/>
          <w14:ligatures w14:val="none"/>
        </w:rPr>
        <w:t>description</w:t>
      </w:r>
      <w:r w:rsidRPr="00C10EC4">
        <w:rPr>
          <w:rFonts w:ascii="Times New Roman" w:eastAsia="Times New Roman" w:hAnsi="Times New Roman" w:cs="Times New Roman"/>
          <w:color w:val="000000"/>
          <w:kern w:val="0"/>
          <w:lang w:eastAsia="fr-FR"/>
          <w14:ligatures w14:val="none"/>
        </w:rPr>
        <w:t>, </w:t>
      </w:r>
      <w:proofErr w:type="spellStart"/>
      <w:r w:rsidRPr="00C10EC4">
        <w:rPr>
          <w:rFonts w:ascii="Courier New" w:eastAsia="Times New Roman" w:hAnsi="Courier New" w:cs="Courier New"/>
          <w:color w:val="000000"/>
          <w:kern w:val="0"/>
          <w:sz w:val="20"/>
          <w:szCs w:val="20"/>
          <w:lang w:eastAsia="fr-FR"/>
          <w14:ligatures w14:val="none"/>
        </w:rPr>
        <w:t>nb_objet_dans_lot</w:t>
      </w:r>
      <w:proofErr w:type="spellEnd"/>
      <w:r w:rsidRPr="00C10EC4">
        <w:rPr>
          <w:rFonts w:ascii="Times New Roman" w:eastAsia="Times New Roman" w:hAnsi="Times New Roman" w:cs="Times New Roman"/>
          <w:color w:val="000000"/>
          <w:kern w:val="0"/>
          <w:lang w:eastAsia="fr-FR"/>
          <w14:ligatures w14:val="none"/>
        </w:rPr>
        <w:t> :</w:t>
      </w:r>
    </w:p>
    <w:p w14:paraId="2AABBFF2" w14:textId="77777777" w:rsidR="00C10EC4" w:rsidRPr="00C10EC4" w:rsidRDefault="00C10EC4" w:rsidP="00C10EC4">
      <w:pPr>
        <w:numPr>
          <w:ilvl w:val="0"/>
          <w:numId w:val="35"/>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Forte proportion de lots composites</w:t>
      </w:r>
      <w:r w:rsidRPr="00C10EC4">
        <w:rPr>
          <w:rFonts w:ascii="Times New Roman" w:eastAsia="Times New Roman" w:hAnsi="Times New Roman" w:cs="Times New Roman"/>
          <w:color w:val="000000"/>
          <w:kern w:val="0"/>
          <w:lang w:eastAsia="fr-FR"/>
          <w14:ligatures w14:val="none"/>
        </w:rPr>
        <w:t> (plusieurs objets par lot).</w:t>
      </w:r>
    </w:p>
    <w:p w14:paraId="19EF7298" w14:textId="77777777" w:rsidR="00C10EC4" w:rsidRPr="00C10EC4" w:rsidRDefault="00C10EC4" w:rsidP="00C10EC4">
      <w:pPr>
        <w:numPr>
          <w:ilvl w:val="0"/>
          <w:numId w:val="35"/>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Prépondérance de fragments, feuillets, documents isolés</w:t>
      </w:r>
      <w:r w:rsidRPr="00C10EC4">
        <w:rPr>
          <w:rFonts w:ascii="Times New Roman" w:eastAsia="Times New Roman" w:hAnsi="Times New Roman" w:cs="Times New Roman"/>
          <w:color w:val="000000"/>
          <w:kern w:val="0"/>
          <w:lang w:eastAsia="fr-FR"/>
          <w14:ligatures w14:val="none"/>
        </w:rPr>
        <w:t>, plutôt que de manuscrits complets.</w:t>
      </w:r>
    </w:p>
    <w:p w14:paraId="120BF63B" w14:textId="77777777" w:rsidR="00C10EC4" w:rsidRPr="00C10EC4" w:rsidRDefault="00C10EC4" w:rsidP="00C10EC4">
      <w:pPr>
        <w:numPr>
          <w:ilvl w:val="0"/>
          <w:numId w:val="35"/>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Présence d’éléments savants (provenance, bibliographie, iconographie), mais sans effet massif sur les prix médians.</w:t>
      </w:r>
    </w:p>
    <w:p w14:paraId="6FF1F412"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Lecture :</w:t>
      </w:r>
    </w:p>
    <w:p w14:paraId="302D510C" w14:textId="77777777" w:rsidR="00C10EC4" w:rsidRPr="00C10EC4" w:rsidRDefault="00C10EC4" w:rsidP="00C10EC4">
      <w:pPr>
        <w:numPr>
          <w:ilvl w:val="0"/>
          <w:numId w:val="36"/>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Le marché actuel fonctionne sur une </w:t>
      </w:r>
      <w:r w:rsidRPr="00C10EC4">
        <w:rPr>
          <w:rFonts w:ascii="Times New Roman" w:eastAsia="Times New Roman" w:hAnsi="Times New Roman" w:cs="Times New Roman"/>
          <w:b/>
          <w:bCs/>
          <w:color w:val="000000"/>
          <w:kern w:val="0"/>
          <w:lang w:eastAsia="fr-FR"/>
          <w14:ligatures w14:val="none"/>
        </w:rPr>
        <w:t>économie du fragment</w:t>
      </w:r>
      <w:r w:rsidRPr="00C10EC4">
        <w:rPr>
          <w:rFonts w:ascii="Times New Roman" w:eastAsia="Times New Roman" w:hAnsi="Times New Roman" w:cs="Times New Roman"/>
          <w:color w:val="000000"/>
          <w:kern w:val="0"/>
          <w:lang w:eastAsia="fr-FR"/>
          <w14:ligatures w14:val="none"/>
        </w:rPr>
        <w:t> et de la </w:t>
      </w:r>
      <w:r w:rsidRPr="00C10EC4">
        <w:rPr>
          <w:rFonts w:ascii="Times New Roman" w:eastAsia="Times New Roman" w:hAnsi="Times New Roman" w:cs="Times New Roman"/>
          <w:b/>
          <w:bCs/>
          <w:color w:val="000000"/>
          <w:kern w:val="0"/>
          <w:lang w:eastAsia="fr-FR"/>
          <w14:ligatures w14:val="none"/>
        </w:rPr>
        <w:t>pièce accessible</w:t>
      </w:r>
      <w:r w:rsidRPr="00C10EC4">
        <w:rPr>
          <w:rFonts w:ascii="Times New Roman" w:eastAsia="Times New Roman" w:hAnsi="Times New Roman" w:cs="Times New Roman"/>
          <w:color w:val="000000"/>
          <w:kern w:val="0"/>
          <w:lang w:eastAsia="fr-FR"/>
          <w14:ligatures w14:val="none"/>
        </w:rPr>
        <w:t>.</w:t>
      </w:r>
    </w:p>
    <w:p w14:paraId="558B1299" w14:textId="77777777" w:rsidR="00C10EC4" w:rsidRPr="00C10EC4" w:rsidRDefault="00C10EC4" w:rsidP="00C10EC4">
      <w:pPr>
        <w:numPr>
          <w:ilvl w:val="0"/>
          <w:numId w:val="36"/>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L’objet médiéval est traité comme </w:t>
      </w:r>
      <w:r w:rsidRPr="00C10EC4">
        <w:rPr>
          <w:rFonts w:ascii="Times New Roman" w:eastAsia="Times New Roman" w:hAnsi="Times New Roman" w:cs="Times New Roman"/>
          <w:b/>
          <w:bCs/>
          <w:color w:val="000000"/>
          <w:kern w:val="0"/>
          <w:lang w:eastAsia="fr-FR"/>
          <w14:ligatures w14:val="none"/>
        </w:rPr>
        <w:t>unité esthétique partielle</w:t>
      </w:r>
      <w:r w:rsidRPr="00C10EC4">
        <w:rPr>
          <w:rFonts w:ascii="Times New Roman" w:eastAsia="Times New Roman" w:hAnsi="Times New Roman" w:cs="Times New Roman"/>
          <w:color w:val="000000"/>
          <w:kern w:val="0"/>
          <w:lang w:eastAsia="fr-FR"/>
          <w14:ligatures w14:val="none"/>
        </w:rPr>
        <w:t>, non comme totalité codicologique.</w:t>
      </w:r>
    </w:p>
    <w:p w14:paraId="53555E3C"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6ECBA160">
          <v:rect id="_x0000_i1031" alt="" style="width:453.6pt;height:.05pt;mso-width-percent:0;mso-height-percent:0;mso-width-percent:0;mso-height-percent:0" o:hralign="center" o:hrstd="t" o:hr="t" fillcolor="#a0a0a0" stroked="f"/>
        </w:pict>
      </w:r>
    </w:p>
    <w:p w14:paraId="0D0CF7CC"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6) Structure du marché actuel</w:t>
      </w:r>
    </w:p>
    <w:p w14:paraId="458AF1F9" w14:textId="77777777" w:rsidR="00C10EC4" w:rsidRPr="00C10EC4" w:rsidRDefault="00C10EC4" w:rsidP="00C10EC4">
      <w:pPr>
        <w:numPr>
          <w:ilvl w:val="0"/>
          <w:numId w:val="3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Marché massivement “volume-</w:t>
      </w:r>
      <w:proofErr w:type="spellStart"/>
      <w:r w:rsidRPr="00C10EC4">
        <w:rPr>
          <w:rFonts w:ascii="Times New Roman" w:eastAsia="Times New Roman" w:hAnsi="Times New Roman" w:cs="Times New Roman"/>
          <w:b/>
          <w:bCs/>
          <w:color w:val="000000"/>
          <w:kern w:val="0"/>
          <w:lang w:eastAsia="fr-FR"/>
          <w14:ligatures w14:val="none"/>
        </w:rPr>
        <w:t>driven</w:t>
      </w:r>
      <w:proofErr w:type="spellEnd"/>
      <w:r w:rsidRPr="00C10EC4">
        <w:rPr>
          <w:rFonts w:ascii="Times New Roman" w:eastAsia="Times New Roman" w:hAnsi="Times New Roman" w:cs="Times New Roman"/>
          <w:b/>
          <w:bCs/>
          <w:color w:val="000000"/>
          <w:kern w:val="0"/>
          <w:lang w:eastAsia="fr-FR"/>
          <w14:ligatures w14:val="none"/>
        </w:rPr>
        <w:t>”</w:t>
      </w:r>
      <w:r w:rsidRPr="00C10EC4">
        <w:rPr>
          <w:rFonts w:ascii="Times New Roman" w:eastAsia="Times New Roman" w:hAnsi="Times New Roman" w:cs="Times New Roman"/>
          <w:color w:val="000000"/>
          <w:kern w:val="0"/>
          <w:lang w:eastAsia="fr-FR"/>
          <w14:ligatures w14:val="none"/>
        </w:rPr>
        <w:t> :</w:t>
      </w:r>
    </w:p>
    <w:p w14:paraId="7E71C561" w14:textId="77777777" w:rsidR="00C10EC4" w:rsidRPr="00C10EC4" w:rsidRDefault="00C10EC4" w:rsidP="00C10EC4">
      <w:pPr>
        <w:numPr>
          <w:ilvl w:val="1"/>
          <w:numId w:val="3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Beaucoup de lots à faible prix,</w:t>
      </w:r>
    </w:p>
    <w:p w14:paraId="6DAE17F7" w14:textId="77777777" w:rsidR="00C10EC4" w:rsidRPr="00C10EC4" w:rsidRDefault="00C10EC4" w:rsidP="00C10EC4">
      <w:pPr>
        <w:numPr>
          <w:ilvl w:val="1"/>
          <w:numId w:val="3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Très peu d’objets “trophées”.</w:t>
      </w:r>
    </w:p>
    <w:p w14:paraId="4ADA56FD" w14:textId="77777777" w:rsidR="00C10EC4" w:rsidRPr="00C10EC4" w:rsidRDefault="00C10EC4" w:rsidP="00C10EC4">
      <w:pPr>
        <w:numPr>
          <w:ilvl w:val="0"/>
          <w:numId w:val="3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Absence d’un pôle élitaire visible</w:t>
      </w:r>
      <w:r w:rsidRPr="00C10EC4">
        <w:rPr>
          <w:rFonts w:ascii="Times New Roman" w:eastAsia="Times New Roman" w:hAnsi="Times New Roman" w:cs="Times New Roman"/>
          <w:color w:val="000000"/>
          <w:kern w:val="0"/>
          <w:lang w:eastAsia="fr-FR"/>
          <w14:ligatures w14:val="none"/>
        </w:rPr>
        <w:t> dans ce corpus :</w:t>
      </w:r>
    </w:p>
    <w:p w14:paraId="35481648" w14:textId="77777777" w:rsidR="00C10EC4" w:rsidRPr="00C10EC4" w:rsidRDefault="00C10EC4" w:rsidP="00C10EC4">
      <w:pPr>
        <w:numPr>
          <w:ilvl w:val="1"/>
          <w:numId w:val="3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Pas de prix à six chiffres,</w:t>
      </w:r>
    </w:p>
    <w:p w14:paraId="298B90FD" w14:textId="77777777" w:rsidR="00C10EC4" w:rsidRPr="00C10EC4" w:rsidRDefault="00C10EC4" w:rsidP="00C10EC4">
      <w:pPr>
        <w:numPr>
          <w:ilvl w:val="1"/>
          <w:numId w:val="37"/>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 xml:space="preserve">Pas de figures équivalentes à </w:t>
      </w:r>
      <w:proofErr w:type="spellStart"/>
      <w:r w:rsidRPr="00C10EC4">
        <w:rPr>
          <w:rFonts w:ascii="Times New Roman" w:eastAsia="Times New Roman" w:hAnsi="Times New Roman" w:cs="Times New Roman"/>
          <w:color w:val="000000"/>
          <w:kern w:val="0"/>
          <w:lang w:eastAsia="fr-FR"/>
          <w14:ligatures w14:val="none"/>
        </w:rPr>
        <w:t>Duveen</w:t>
      </w:r>
      <w:proofErr w:type="spellEnd"/>
      <w:r w:rsidRPr="00C10EC4">
        <w:rPr>
          <w:rFonts w:ascii="Times New Roman" w:eastAsia="Times New Roman" w:hAnsi="Times New Roman" w:cs="Times New Roman"/>
          <w:color w:val="000000"/>
          <w:kern w:val="0"/>
          <w:lang w:eastAsia="fr-FR"/>
          <w14:ligatures w14:val="none"/>
        </w:rPr>
        <w:t xml:space="preserve"> dans la structuration de la valeur.</w:t>
      </w:r>
    </w:p>
    <w:p w14:paraId="6A4602AA"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 On observe un </w:t>
      </w:r>
      <w:r w:rsidRPr="00C10EC4">
        <w:rPr>
          <w:rFonts w:ascii="Times New Roman" w:eastAsia="Times New Roman" w:hAnsi="Times New Roman" w:cs="Times New Roman"/>
          <w:b/>
          <w:bCs/>
          <w:color w:val="000000"/>
          <w:kern w:val="0"/>
          <w:lang w:eastAsia="fr-FR"/>
          <w14:ligatures w14:val="none"/>
        </w:rPr>
        <w:t>marché secondaire de spécialité</w:t>
      </w:r>
      <w:r w:rsidRPr="00C10EC4">
        <w:rPr>
          <w:rFonts w:ascii="Times New Roman" w:eastAsia="Times New Roman" w:hAnsi="Times New Roman" w:cs="Times New Roman"/>
          <w:color w:val="000000"/>
          <w:kern w:val="0"/>
          <w:lang w:eastAsia="fr-FR"/>
          <w14:ligatures w14:val="none"/>
        </w:rPr>
        <w:t>, pas un marché de canonisation patrimoniale.</w:t>
      </w:r>
    </w:p>
    <w:p w14:paraId="1AE11BE9"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6F23169A">
          <v:rect id="_x0000_i1030" alt="" style="width:453.6pt;height:.05pt;mso-width-percent:0;mso-height-percent:0;mso-width-percent:0;mso-height-percent:0" o:hralign="center" o:hrstd="t" o:hr="t" fillcolor="#a0a0a0" stroked="f"/>
        </w:pict>
      </w:r>
    </w:p>
    <w:p w14:paraId="48F87F8D"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7) Sociologie de la valeur (actuel)</w:t>
      </w:r>
    </w:p>
    <w:p w14:paraId="00423020" w14:textId="77777777" w:rsidR="00C10EC4" w:rsidRPr="00C10EC4" w:rsidRDefault="00C10EC4" w:rsidP="00C10EC4">
      <w:pPr>
        <w:numPr>
          <w:ilvl w:val="0"/>
          <w:numId w:val="38"/>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La valeur est </w:t>
      </w:r>
      <w:r w:rsidRPr="00C10EC4">
        <w:rPr>
          <w:rFonts w:ascii="Times New Roman" w:eastAsia="Times New Roman" w:hAnsi="Times New Roman" w:cs="Times New Roman"/>
          <w:b/>
          <w:bCs/>
          <w:color w:val="000000"/>
          <w:kern w:val="0"/>
          <w:lang w:eastAsia="fr-FR"/>
          <w14:ligatures w14:val="none"/>
        </w:rPr>
        <w:t>peu hiérarchisée symboliquement</w:t>
      </w:r>
      <w:r w:rsidRPr="00C10EC4">
        <w:rPr>
          <w:rFonts w:ascii="Times New Roman" w:eastAsia="Times New Roman" w:hAnsi="Times New Roman" w:cs="Times New Roman"/>
          <w:color w:val="000000"/>
          <w:kern w:val="0"/>
          <w:lang w:eastAsia="fr-FR"/>
          <w14:ligatures w14:val="none"/>
        </w:rPr>
        <w:t> :</w:t>
      </w:r>
    </w:p>
    <w:p w14:paraId="063CDE52" w14:textId="77777777" w:rsidR="00C10EC4" w:rsidRPr="00C10EC4" w:rsidRDefault="00C10EC4" w:rsidP="00C10EC4">
      <w:pPr>
        <w:numPr>
          <w:ilvl w:val="1"/>
          <w:numId w:val="38"/>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La médiation institutionnelle (maison de ventes) n’induit pas de rupture nette de prix.</w:t>
      </w:r>
    </w:p>
    <w:p w14:paraId="6829A716" w14:textId="77777777" w:rsidR="00C10EC4" w:rsidRPr="00C10EC4" w:rsidRDefault="00C10EC4" w:rsidP="00C10EC4">
      <w:pPr>
        <w:numPr>
          <w:ilvl w:val="0"/>
          <w:numId w:val="38"/>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Faible effet de signature</w:t>
      </w:r>
      <w:r w:rsidRPr="00C10EC4">
        <w:rPr>
          <w:rFonts w:ascii="Times New Roman" w:eastAsia="Times New Roman" w:hAnsi="Times New Roman" w:cs="Times New Roman"/>
          <w:color w:val="000000"/>
          <w:kern w:val="0"/>
          <w:lang w:eastAsia="fr-FR"/>
          <w14:ligatures w14:val="none"/>
        </w:rPr>
        <w:t> : contrairement aux archives (</w:t>
      </w:r>
      <w:proofErr w:type="spellStart"/>
      <w:r w:rsidRPr="00C10EC4">
        <w:rPr>
          <w:rFonts w:ascii="Times New Roman" w:eastAsia="Times New Roman" w:hAnsi="Times New Roman" w:cs="Times New Roman"/>
          <w:color w:val="000000"/>
          <w:kern w:val="0"/>
          <w:lang w:eastAsia="fr-FR"/>
          <w14:ligatures w14:val="none"/>
        </w:rPr>
        <w:t>Duveen</w:t>
      </w:r>
      <w:proofErr w:type="spellEnd"/>
      <w:r w:rsidRPr="00C10EC4">
        <w:rPr>
          <w:rFonts w:ascii="Times New Roman" w:eastAsia="Times New Roman" w:hAnsi="Times New Roman" w:cs="Times New Roman"/>
          <w:color w:val="000000"/>
          <w:kern w:val="0"/>
          <w:lang w:eastAsia="fr-FR"/>
          <w14:ligatures w14:val="none"/>
        </w:rPr>
        <w:t>, Rosenthal), la notoriété des intermédiaires ne se traduit pas par des sauts de valeur.</w:t>
      </w:r>
    </w:p>
    <w:p w14:paraId="20FBE127"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 La valeur repose davantage sur :</w:t>
      </w:r>
    </w:p>
    <w:p w14:paraId="79F966E9" w14:textId="77777777" w:rsidR="00C10EC4" w:rsidRPr="00C10EC4" w:rsidRDefault="00C10EC4" w:rsidP="00C10EC4">
      <w:pPr>
        <w:numPr>
          <w:ilvl w:val="0"/>
          <w:numId w:val="39"/>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C10EC4">
        <w:rPr>
          <w:rFonts w:ascii="Times New Roman" w:eastAsia="Times New Roman" w:hAnsi="Times New Roman" w:cs="Times New Roman"/>
          <w:color w:val="000000"/>
          <w:kern w:val="0"/>
          <w:lang w:eastAsia="fr-FR"/>
          <w14:ligatures w14:val="none"/>
        </w:rPr>
        <w:t>la</w:t>
      </w:r>
      <w:proofErr w:type="gramEnd"/>
      <w:r w:rsidRPr="00C10EC4">
        <w:rPr>
          <w:rFonts w:ascii="Times New Roman" w:eastAsia="Times New Roman" w:hAnsi="Times New Roman" w:cs="Times New Roman"/>
          <w:color w:val="000000"/>
          <w:kern w:val="0"/>
          <w:lang w:eastAsia="fr-FR"/>
          <w14:ligatures w14:val="none"/>
        </w:rPr>
        <w:t> </w:t>
      </w:r>
      <w:r w:rsidRPr="00C10EC4">
        <w:rPr>
          <w:rFonts w:ascii="Times New Roman" w:eastAsia="Times New Roman" w:hAnsi="Times New Roman" w:cs="Times New Roman"/>
          <w:b/>
          <w:bCs/>
          <w:color w:val="000000"/>
          <w:kern w:val="0"/>
          <w:lang w:eastAsia="fr-FR"/>
          <w14:ligatures w14:val="none"/>
        </w:rPr>
        <w:t>liquidité</w:t>
      </w:r>
      <w:r w:rsidRPr="00C10EC4">
        <w:rPr>
          <w:rFonts w:ascii="Times New Roman" w:eastAsia="Times New Roman" w:hAnsi="Times New Roman" w:cs="Times New Roman"/>
          <w:color w:val="000000"/>
          <w:kern w:val="0"/>
          <w:lang w:eastAsia="fr-FR"/>
          <w14:ligatures w14:val="none"/>
        </w:rPr>
        <w:t> (objets vendables),</w:t>
      </w:r>
    </w:p>
    <w:p w14:paraId="6FEDFF5D" w14:textId="77777777" w:rsidR="00C10EC4" w:rsidRPr="00C10EC4" w:rsidRDefault="00C10EC4" w:rsidP="00C10EC4">
      <w:pPr>
        <w:numPr>
          <w:ilvl w:val="0"/>
          <w:numId w:val="39"/>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C10EC4">
        <w:rPr>
          <w:rFonts w:ascii="Times New Roman" w:eastAsia="Times New Roman" w:hAnsi="Times New Roman" w:cs="Times New Roman"/>
          <w:color w:val="000000"/>
          <w:kern w:val="0"/>
          <w:lang w:eastAsia="fr-FR"/>
          <w14:ligatures w14:val="none"/>
        </w:rPr>
        <w:t>la</w:t>
      </w:r>
      <w:proofErr w:type="gramEnd"/>
      <w:r w:rsidRPr="00C10EC4">
        <w:rPr>
          <w:rFonts w:ascii="Times New Roman" w:eastAsia="Times New Roman" w:hAnsi="Times New Roman" w:cs="Times New Roman"/>
          <w:color w:val="000000"/>
          <w:kern w:val="0"/>
          <w:lang w:eastAsia="fr-FR"/>
          <w14:ligatures w14:val="none"/>
        </w:rPr>
        <w:t> </w:t>
      </w:r>
      <w:r w:rsidRPr="00C10EC4">
        <w:rPr>
          <w:rFonts w:ascii="Times New Roman" w:eastAsia="Times New Roman" w:hAnsi="Times New Roman" w:cs="Times New Roman"/>
          <w:b/>
          <w:bCs/>
          <w:color w:val="000000"/>
          <w:kern w:val="0"/>
          <w:lang w:eastAsia="fr-FR"/>
          <w14:ligatures w14:val="none"/>
        </w:rPr>
        <w:t>typologie</w:t>
      </w:r>
      <w:r w:rsidRPr="00C10EC4">
        <w:rPr>
          <w:rFonts w:ascii="Times New Roman" w:eastAsia="Times New Roman" w:hAnsi="Times New Roman" w:cs="Times New Roman"/>
          <w:color w:val="000000"/>
          <w:kern w:val="0"/>
          <w:lang w:eastAsia="fr-FR"/>
          <w14:ligatures w14:val="none"/>
        </w:rPr>
        <w:t> (fragment vs pièce unique),</w:t>
      </w:r>
    </w:p>
    <w:p w14:paraId="186A8341" w14:textId="77777777" w:rsidR="00C10EC4" w:rsidRPr="00C10EC4" w:rsidRDefault="00C10EC4" w:rsidP="00C10EC4">
      <w:pPr>
        <w:numPr>
          <w:ilvl w:val="0"/>
          <w:numId w:val="39"/>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C10EC4">
        <w:rPr>
          <w:rFonts w:ascii="Times New Roman" w:eastAsia="Times New Roman" w:hAnsi="Times New Roman" w:cs="Times New Roman"/>
          <w:color w:val="000000"/>
          <w:kern w:val="0"/>
          <w:lang w:eastAsia="fr-FR"/>
          <w14:ligatures w14:val="none"/>
        </w:rPr>
        <w:t>que</w:t>
      </w:r>
      <w:proofErr w:type="gramEnd"/>
      <w:r w:rsidRPr="00C10EC4">
        <w:rPr>
          <w:rFonts w:ascii="Times New Roman" w:eastAsia="Times New Roman" w:hAnsi="Times New Roman" w:cs="Times New Roman"/>
          <w:color w:val="000000"/>
          <w:kern w:val="0"/>
          <w:lang w:eastAsia="fr-FR"/>
          <w14:ligatures w14:val="none"/>
        </w:rPr>
        <w:t xml:space="preserve"> sur une forte </w:t>
      </w:r>
      <w:r w:rsidRPr="00C10EC4">
        <w:rPr>
          <w:rFonts w:ascii="Times New Roman" w:eastAsia="Times New Roman" w:hAnsi="Times New Roman" w:cs="Times New Roman"/>
          <w:b/>
          <w:bCs/>
          <w:color w:val="000000"/>
          <w:kern w:val="0"/>
          <w:lang w:eastAsia="fr-FR"/>
          <w14:ligatures w14:val="none"/>
        </w:rPr>
        <w:t>construction symbolique</w:t>
      </w:r>
      <w:r w:rsidRPr="00C10EC4">
        <w:rPr>
          <w:rFonts w:ascii="Times New Roman" w:eastAsia="Times New Roman" w:hAnsi="Times New Roman" w:cs="Times New Roman"/>
          <w:color w:val="000000"/>
          <w:kern w:val="0"/>
          <w:lang w:eastAsia="fr-FR"/>
          <w14:ligatures w14:val="none"/>
        </w:rPr>
        <w:t>.</w:t>
      </w:r>
    </w:p>
    <w:p w14:paraId="493A20D1"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090C8583">
          <v:rect id="_x0000_i1029" alt="" style="width:453.6pt;height:.05pt;mso-width-percent:0;mso-height-percent:0;mso-width-percent:0;mso-height-percent:0" o:hralign="center" o:hrstd="t" o:hr="t" fillcolor="#a0a0a0" stroked="f"/>
        </w:pict>
      </w:r>
    </w:p>
    <w:p w14:paraId="5609C159"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lastRenderedPageBreak/>
        <w:t>8) Patrimonialisation aujourd’hui</w:t>
      </w:r>
    </w:p>
    <w:p w14:paraId="4F4B61DA" w14:textId="77777777" w:rsidR="00C10EC4" w:rsidRPr="00C10EC4" w:rsidRDefault="00C10EC4" w:rsidP="00C10EC4">
      <w:pPr>
        <w:numPr>
          <w:ilvl w:val="0"/>
          <w:numId w:val="40"/>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Peu d’indices d’une </w:t>
      </w:r>
      <w:r w:rsidRPr="00C10EC4">
        <w:rPr>
          <w:rFonts w:ascii="Times New Roman" w:eastAsia="Times New Roman" w:hAnsi="Times New Roman" w:cs="Times New Roman"/>
          <w:b/>
          <w:bCs/>
          <w:color w:val="000000"/>
          <w:kern w:val="0"/>
          <w:lang w:eastAsia="fr-FR"/>
          <w14:ligatures w14:val="none"/>
        </w:rPr>
        <w:t>logique de muséification</w:t>
      </w:r>
      <w:r w:rsidRPr="00C10EC4">
        <w:rPr>
          <w:rFonts w:ascii="Times New Roman" w:eastAsia="Times New Roman" w:hAnsi="Times New Roman" w:cs="Times New Roman"/>
          <w:color w:val="000000"/>
          <w:kern w:val="0"/>
          <w:lang w:eastAsia="fr-FR"/>
          <w14:ligatures w14:val="none"/>
        </w:rPr>
        <w:t> dans les prix observés.</w:t>
      </w:r>
    </w:p>
    <w:p w14:paraId="19F5BEF7" w14:textId="77777777" w:rsidR="00C10EC4" w:rsidRPr="00C10EC4" w:rsidRDefault="00C10EC4" w:rsidP="00C10EC4">
      <w:pPr>
        <w:numPr>
          <w:ilvl w:val="0"/>
          <w:numId w:val="40"/>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Le marché actuel des enluminures/manuscrits est surtout :</w:t>
      </w:r>
    </w:p>
    <w:p w14:paraId="03ABCA3F" w14:textId="77777777" w:rsidR="00C10EC4" w:rsidRPr="00C10EC4" w:rsidRDefault="00C10EC4" w:rsidP="00C10EC4">
      <w:pPr>
        <w:numPr>
          <w:ilvl w:val="1"/>
          <w:numId w:val="40"/>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C10EC4">
        <w:rPr>
          <w:rFonts w:ascii="Times New Roman" w:eastAsia="Times New Roman" w:hAnsi="Times New Roman" w:cs="Times New Roman"/>
          <w:color w:val="000000"/>
          <w:kern w:val="0"/>
          <w:lang w:eastAsia="fr-FR"/>
          <w14:ligatures w14:val="none"/>
        </w:rPr>
        <w:t>un</w:t>
      </w:r>
      <w:proofErr w:type="gramEnd"/>
      <w:r w:rsidRPr="00C10EC4">
        <w:rPr>
          <w:rFonts w:ascii="Times New Roman" w:eastAsia="Times New Roman" w:hAnsi="Times New Roman" w:cs="Times New Roman"/>
          <w:color w:val="000000"/>
          <w:kern w:val="0"/>
          <w:lang w:eastAsia="fr-FR"/>
          <w14:ligatures w14:val="none"/>
        </w:rPr>
        <w:t> </w:t>
      </w:r>
      <w:r w:rsidRPr="00C10EC4">
        <w:rPr>
          <w:rFonts w:ascii="Times New Roman" w:eastAsia="Times New Roman" w:hAnsi="Times New Roman" w:cs="Times New Roman"/>
          <w:b/>
          <w:bCs/>
          <w:color w:val="000000"/>
          <w:kern w:val="0"/>
          <w:lang w:eastAsia="fr-FR"/>
          <w14:ligatures w14:val="none"/>
        </w:rPr>
        <w:t>marché de collection privée</w:t>
      </w:r>
      <w:r w:rsidRPr="00C10EC4">
        <w:rPr>
          <w:rFonts w:ascii="Times New Roman" w:eastAsia="Times New Roman" w:hAnsi="Times New Roman" w:cs="Times New Roman"/>
          <w:color w:val="000000"/>
          <w:kern w:val="0"/>
          <w:lang w:eastAsia="fr-FR"/>
          <w14:ligatures w14:val="none"/>
        </w:rPr>
        <w:t>,</w:t>
      </w:r>
    </w:p>
    <w:p w14:paraId="707A956C" w14:textId="77777777" w:rsidR="00C10EC4" w:rsidRPr="00C10EC4" w:rsidRDefault="00C10EC4" w:rsidP="00C10EC4">
      <w:pPr>
        <w:numPr>
          <w:ilvl w:val="1"/>
          <w:numId w:val="40"/>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C10EC4">
        <w:rPr>
          <w:rFonts w:ascii="Times New Roman" w:eastAsia="Times New Roman" w:hAnsi="Times New Roman" w:cs="Times New Roman"/>
          <w:color w:val="000000"/>
          <w:kern w:val="0"/>
          <w:lang w:eastAsia="fr-FR"/>
          <w14:ligatures w14:val="none"/>
        </w:rPr>
        <w:t>un</w:t>
      </w:r>
      <w:proofErr w:type="gramEnd"/>
      <w:r w:rsidRPr="00C10EC4">
        <w:rPr>
          <w:rFonts w:ascii="Times New Roman" w:eastAsia="Times New Roman" w:hAnsi="Times New Roman" w:cs="Times New Roman"/>
          <w:color w:val="000000"/>
          <w:kern w:val="0"/>
          <w:lang w:eastAsia="fr-FR"/>
          <w14:ligatures w14:val="none"/>
        </w:rPr>
        <w:t xml:space="preserve"> marché d’</w:t>
      </w:r>
      <w:r w:rsidRPr="00C10EC4">
        <w:rPr>
          <w:rFonts w:ascii="Times New Roman" w:eastAsia="Times New Roman" w:hAnsi="Times New Roman" w:cs="Times New Roman"/>
          <w:b/>
          <w:bCs/>
          <w:color w:val="000000"/>
          <w:kern w:val="0"/>
          <w:lang w:eastAsia="fr-FR"/>
          <w14:ligatures w14:val="none"/>
        </w:rPr>
        <w:t>objets de cabinet</w:t>
      </w:r>
      <w:r w:rsidRPr="00C10EC4">
        <w:rPr>
          <w:rFonts w:ascii="Times New Roman" w:eastAsia="Times New Roman" w:hAnsi="Times New Roman" w:cs="Times New Roman"/>
          <w:color w:val="000000"/>
          <w:kern w:val="0"/>
          <w:lang w:eastAsia="fr-FR"/>
          <w14:ligatures w14:val="none"/>
        </w:rPr>
        <w:t>,</w:t>
      </w:r>
    </w:p>
    <w:p w14:paraId="29C33577" w14:textId="77777777" w:rsidR="00C10EC4" w:rsidRPr="00C10EC4" w:rsidRDefault="00C10EC4" w:rsidP="00C10EC4">
      <w:pPr>
        <w:numPr>
          <w:ilvl w:val="1"/>
          <w:numId w:val="40"/>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C10EC4">
        <w:rPr>
          <w:rFonts w:ascii="Times New Roman" w:eastAsia="Times New Roman" w:hAnsi="Times New Roman" w:cs="Times New Roman"/>
          <w:color w:val="000000"/>
          <w:kern w:val="0"/>
          <w:lang w:eastAsia="fr-FR"/>
          <w14:ligatures w14:val="none"/>
        </w:rPr>
        <w:t>non</w:t>
      </w:r>
      <w:proofErr w:type="gramEnd"/>
      <w:r w:rsidRPr="00C10EC4">
        <w:rPr>
          <w:rFonts w:ascii="Times New Roman" w:eastAsia="Times New Roman" w:hAnsi="Times New Roman" w:cs="Times New Roman"/>
          <w:color w:val="000000"/>
          <w:kern w:val="0"/>
          <w:lang w:eastAsia="fr-FR"/>
          <w14:ligatures w14:val="none"/>
        </w:rPr>
        <w:t xml:space="preserve"> un marché de constitution de grands ensembles patrimoniaux.</w:t>
      </w:r>
    </w:p>
    <w:p w14:paraId="40E6D8FE"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 La valeur patrimoniale est </w:t>
      </w:r>
      <w:r w:rsidRPr="00C10EC4">
        <w:rPr>
          <w:rFonts w:ascii="Times New Roman" w:eastAsia="Times New Roman" w:hAnsi="Times New Roman" w:cs="Times New Roman"/>
          <w:b/>
          <w:bCs/>
          <w:color w:val="000000"/>
          <w:kern w:val="0"/>
          <w:lang w:eastAsia="fr-FR"/>
          <w14:ligatures w14:val="none"/>
        </w:rPr>
        <w:t>faiblement monétisée</w:t>
      </w:r>
      <w:r w:rsidRPr="00C10EC4">
        <w:rPr>
          <w:rFonts w:ascii="Times New Roman" w:eastAsia="Times New Roman" w:hAnsi="Times New Roman" w:cs="Times New Roman"/>
          <w:color w:val="000000"/>
          <w:kern w:val="0"/>
          <w:lang w:eastAsia="fr-FR"/>
          <w14:ligatures w14:val="none"/>
        </w:rPr>
        <w:t> dans ce segment.</w:t>
      </w:r>
    </w:p>
    <w:p w14:paraId="731F5C0A"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3A962BE0">
          <v:rect id="_x0000_i1028" alt="" style="width:453.6pt;height:.05pt;mso-width-percent:0;mso-height-percent:0;mso-width-percent:0;mso-height-percent:0" o:hralign="center" o:hrstd="t" o:hr="t" fillcolor="#a0a0a0" stroked="f"/>
        </w:pict>
      </w:r>
    </w:p>
    <w:p w14:paraId="151AEEAF"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9) Comparaison implicite avec les Archives nationales</w:t>
      </w:r>
    </w:p>
    <w:p w14:paraId="45437D93"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Sans encore faire la synthèse diachronique complète :</w:t>
      </w:r>
    </w:p>
    <w:p w14:paraId="49354D9D" w14:textId="77777777" w:rsidR="00C10EC4" w:rsidRPr="00C10EC4" w:rsidRDefault="00C10EC4" w:rsidP="00C10EC4">
      <w:pPr>
        <w:numPr>
          <w:ilvl w:val="0"/>
          <w:numId w:val="4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Archives</w:t>
      </w:r>
      <w:r w:rsidRPr="00C10EC4">
        <w:rPr>
          <w:rFonts w:ascii="Times New Roman" w:eastAsia="Times New Roman" w:hAnsi="Times New Roman" w:cs="Times New Roman"/>
          <w:color w:val="000000"/>
          <w:kern w:val="0"/>
          <w:lang w:eastAsia="fr-FR"/>
          <w14:ligatures w14:val="none"/>
        </w:rPr>
        <w:t> :</w:t>
      </w:r>
    </w:p>
    <w:p w14:paraId="1CEF5861" w14:textId="77777777" w:rsidR="00C10EC4" w:rsidRPr="00C10EC4" w:rsidRDefault="00C10EC4" w:rsidP="00C10EC4">
      <w:pPr>
        <w:numPr>
          <w:ilvl w:val="1"/>
          <w:numId w:val="4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Marché </w:t>
      </w:r>
      <w:r w:rsidRPr="00C10EC4">
        <w:rPr>
          <w:rFonts w:ascii="Times New Roman" w:eastAsia="Times New Roman" w:hAnsi="Times New Roman" w:cs="Times New Roman"/>
          <w:b/>
          <w:bCs/>
          <w:color w:val="000000"/>
          <w:kern w:val="0"/>
          <w:lang w:eastAsia="fr-FR"/>
          <w14:ligatures w14:val="none"/>
        </w:rPr>
        <w:t>value-</w:t>
      </w:r>
      <w:proofErr w:type="spellStart"/>
      <w:r w:rsidRPr="00C10EC4">
        <w:rPr>
          <w:rFonts w:ascii="Times New Roman" w:eastAsia="Times New Roman" w:hAnsi="Times New Roman" w:cs="Times New Roman"/>
          <w:b/>
          <w:bCs/>
          <w:color w:val="000000"/>
          <w:kern w:val="0"/>
          <w:lang w:eastAsia="fr-FR"/>
          <w14:ligatures w14:val="none"/>
        </w:rPr>
        <w:t>driven</w:t>
      </w:r>
      <w:proofErr w:type="spellEnd"/>
      <w:r w:rsidRPr="00C10EC4">
        <w:rPr>
          <w:rFonts w:ascii="Times New Roman" w:eastAsia="Times New Roman" w:hAnsi="Times New Roman" w:cs="Times New Roman"/>
          <w:color w:val="000000"/>
          <w:kern w:val="0"/>
          <w:lang w:eastAsia="fr-FR"/>
          <w14:ligatures w14:val="none"/>
        </w:rPr>
        <w:t xml:space="preserve">, </w:t>
      </w:r>
      <w:proofErr w:type="spellStart"/>
      <w:r w:rsidRPr="00C10EC4">
        <w:rPr>
          <w:rFonts w:ascii="Times New Roman" w:eastAsia="Times New Roman" w:hAnsi="Times New Roman" w:cs="Times New Roman"/>
          <w:color w:val="000000"/>
          <w:kern w:val="0"/>
          <w:lang w:eastAsia="fr-FR"/>
          <w14:ligatures w14:val="none"/>
        </w:rPr>
        <w:t>outliers</w:t>
      </w:r>
      <w:proofErr w:type="spellEnd"/>
      <w:r w:rsidRPr="00C10EC4">
        <w:rPr>
          <w:rFonts w:ascii="Times New Roman" w:eastAsia="Times New Roman" w:hAnsi="Times New Roman" w:cs="Times New Roman"/>
          <w:color w:val="000000"/>
          <w:kern w:val="0"/>
          <w:lang w:eastAsia="fr-FR"/>
          <w14:ligatures w14:val="none"/>
        </w:rPr>
        <w:t xml:space="preserve"> massifs, figures dominantes, logique de canonisation.</w:t>
      </w:r>
    </w:p>
    <w:p w14:paraId="251E3AA3" w14:textId="77777777" w:rsidR="00C10EC4" w:rsidRPr="00C10EC4" w:rsidRDefault="00C10EC4" w:rsidP="00C10EC4">
      <w:pPr>
        <w:numPr>
          <w:ilvl w:val="0"/>
          <w:numId w:val="4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Actuel</w:t>
      </w:r>
      <w:r w:rsidRPr="00C10EC4">
        <w:rPr>
          <w:rFonts w:ascii="Times New Roman" w:eastAsia="Times New Roman" w:hAnsi="Times New Roman" w:cs="Times New Roman"/>
          <w:color w:val="000000"/>
          <w:kern w:val="0"/>
          <w:lang w:eastAsia="fr-FR"/>
          <w14:ligatures w14:val="none"/>
        </w:rPr>
        <w:t> :</w:t>
      </w:r>
    </w:p>
    <w:p w14:paraId="13BC37F0" w14:textId="77777777" w:rsidR="00C10EC4" w:rsidRPr="00C10EC4" w:rsidRDefault="00C10EC4" w:rsidP="00C10EC4">
      <w:pPr>
        <w:numPr>
          <w:ilvl w:val="1"/>
          <w:numId w:val="41"/>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Marché </w:t>
      </w:r>
      <w:r w:rsidRPr="00C10EC4">
        <w:rPr>
          <w:rFonts w:ascii="Times New Roman" w:eastAsia="Times New Roman" w:hAnsi="Times New Roman" w:cs="Times New Roman"/>
          <w:b/>
          <w:bCs/>
          <w:color w:val="000000"/>
          <w:kern w:val="0"/>
          <w:lang w:eastAsia="fr-FR"/>
          <w14:ligatures w14:val="none"/>
        </w:rPr>
        <w:t>volume-</w:t>
      </w:r>
      <w:proofErr w:type="spellStart"/>
      <w:r w:rsidRPr="00C10EC4">
        <w:rPr>
          <w:rFonts w:ascii="Times New Roman" w:eastAsia="Times New Roman" w:hAnsi="Times New Roman" w:cs="Times New Roman"/>
          <w:b/>
          <w:bCs/>
          <w:color w:val="000000"/>
          <w:kern w:val="0"/>
          <w:lang w:eastAsia="fr-FR"/>
          <w14:ligatures w14:val="none"/>
        </w:rPr>
        <w:t>driven</w:t>
      </w:r>
      <w:proofErr w:type="spellEnd"/>
      <w:r w:rsidRPr="00C10EC4">
        <w:rPr>
          <w:rFonts w:ascii="Times New Roman" w:eastAsia="Times New Roman" w:hAnsi="Times New Roman" w:cs="Times New Roman"/>
          <w:color w:val="000000"/>
          <w:kern w:val="0"/>
          <w:lang w:eastAsia="fr-FR"/>
          <w14:ligatures w14:val="none"/>
        </w:rPr>
        <w:t>, prix médians bas, absence de pôle élitaire, logique de circulation.</w:t>
      </w:r>
    </w:p>
    <w:p w14:paraId="36BAB8EC" w14:textId="77777777" w:rsidR="00C10EC4" w:rsidRPr="00C10EC4" w:rsidRDefault="00C10EC4" w:rsidP="00C10EC4">
      <w:p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Interprétation :</w:t>
      </w:r>
    </w:p>
    <w:p w14:paraId="3454FB32" w14:textId="77777777" w:rsidR="00C10EC4" w:rsidRPr="00C10EC4" w:rsidRDefault="00C10EC4" w:rsidP="00C10EC4">
      <w:pPr>
        <w:numPr>
          <w:ilvl w:val="0"/>
          <w:numId w:val="42"/>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color w:val="000000"/>
          <w:kern w:val="0"/>
          <w:lang w:eastAsia="fr-FR"/>
          <w14:ligatures w14:val="none"/>
        </w:rPr>
        <w:t>Déplacement d’un </w:t>
      </w:r>
      <w:r w:rsidRPr="00C10EC4">
        <w:rPr>
          <w:rFonts w:ascii="Times New Roman" w:eastAsia="Times New Roman" w:hAnsi="Times New Roman" w:cs="Times New Roman"/>
          <w:b/>
          <w:bCs/>
          <w:color w:val="000000"/>
          <w:kern w:val="0"/>
          <w:lang w:eastAsia="fr-FR"/>
          <w14:ligatures w14:val="none"/>
        </w:rPr>
        <w:t>régime de patrimonialisation</w:t>
      </w:r>
      <w:r w:rsidRPr="00C10EC4">
        <w:rPr>
          <w:rFonts w:ascii="Times New Roman" w:eastAsia="Times New Roman" w:hAnsi="Times New Roman" w:cs="Times New Roman"/>
          <w:color w:val="000000"/>
          <w:kern w:val="0"/>
          <w:lang w:eastAsia="fr-FR"/>
          <w14:ligatures w14:val="none"/>
        </w:rPr>
        <w:t> (objets d’exception, constitution de collections) vers un </w:t>
      </w:r>
      <w:r w:rsidRPr="00C10EC4">
        <w:rPr>
          <w:rFonts w:ascii="Times New Roman" w:eastAsia="Times New Roman" w:hAnsi="Times New Roman" w:cs="Times New Roman"/>
          <w:b/>
          <w:bCs/>
          <w:color w:val="000000"/>
          <w:kern w:val="0"/>
          <w:lang w:eastAsia="fr-FR"/>
          <w14:ligatures w14:val="none"/>
        </w:rPr>
        <w:t>régime de consommation érudite</w:t>
      </w:r>
      <w:r w:rsidRPr="00C10EC4">
        <w:rPr>
          <w:rFonts w:ascii="Times New Roman" w:eastAsia="Times New Roman" w:hAnsi="Times New Roman" w:cs="Times New Roman"/>
          <w:color w:val="000000"/>
          <w:kern w:val="0"/>
          <w:lang w:eastAsia="fr-FR"/>
          <w14:ligatures w14:val="none"/>
        </w:rPr>
        <w:t> (fragments, lots, accessibilité).</w:t>
      </w:r>
    </w:p>
    <w:p w14:paraId="3B356F40"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3D5E52DC">
          <v:rect id="_x0000_i1027" alt="" style="width:453.6pt;height:.05pt;mso-width-percent:0;mso-height-percent:0;mso-width-percent:0;mso-height-percent:0" o:hralign="center" o:hrstd="t" o:hr="t" fillcolor="#a0a0a0" stroked="f"/>
        </w:pict>
      </w:r>
    </w:p>
    <w:p w14:paraId="0BF9CC09"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10) Limites des données actuelles</w:t>
      </w:r>
    </w:p>
    <w:p w14:paraId="09152A53" w14:textId="77777777" w:rsidR="00C10EC4" w:rsidRPr="00C10EC4" w:rsidRDefault="00C10EC4" w:rsidP="00C10EC4">
      <w:pPr>
        <w:numPr>
          <w:ilvl w:val="0"/>
          <w:numId w:val="43"/>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80,8% de prix manquants</w:t>
      </w:r>
      <w:r w:rsidRPr="00C10EC4">
        <w:rPr>
          <w:rFonts w:ascii="Times New Roman" w:eastAsia="Times New Roman" w:hAnsi="Times New Roman" w:cs="Times New Roman"/>
          <w:color w:val="000000"/>
          <w:kern w:val="0"/>
          <w:lang w:eastAsia="fr-FR"/>
          <w14:ligatures w14:val="none"/>
        </w:rPr>
        <w:t> → biais d’observation.</w:t>
      </w:r>
    </w:p>
    <w:p w14:paraId="0C055659" w14:textId="77777777" w:rsidR="00C10EC4" w:rsidRPr="00C10EC4" w:rsidRDefault="00C10EC4" w:rsidP="00C10EC4">
      <w:pPr>
        <w:numPr>
          <w:ilvl w:val="0"/>
          <w:numId w:val="43"/>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Pas de champ “acheteur”</w:t>
      </w:r>
      <w:r w:rsidRPr="00C10EC4">
        <w:rPr>
          <w:rFonts w:ascii="Times New Roman" w:eastAsia="Times New Roman" w:hAnsi="Times New Roman" w:cs="Times New Roman"/>
          <w:color w:val="000000"/>
          <w:kern w:val="0"/>
          <w:lang w:eastAsia="fr-FR"/>
          <w14:ligatures w14:val="none"/>
        </w:rPr>
        <w:t> → impossible d’identifier des acteurs dominants.</w:t>
      </w:r>
    </w:p>
    <w:p w14:paraId="43CE3D8B" w14:textId="77777777" w:rsidR="00C10EC4" w:rsidRPr="00C10EC4" w:rsidRDefault="00C10EC4" w:rsidP="00C10EC4">
      <w:pPr>
        <w:numPr>
          <w:ilvl w:val="0"/>
          <w:numId w:val="43"/>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Dates incomplètes</w:t>
      </w:r>
      <w:r w:rsidRPr="00C10EC4">
        <w:rPr>
          <w:rFonts w:ascii="Times New Roman" w:eastAsia="Times New Roman" w:hAnsi="Times New Roman" w:cs="Times New Roman"/>
          <w:color w:val="000000"/>
          <w:kern w:val="0"/>
          <w:lang w:eastAsia="fr-FR"/>
          <w14:ligatures w14:val="none"/>
        </w:rPr>
        <w:t> → pas de dynamique temporelle.</w:t>
      </w:r>
    </w:p>
    <w:p w14:paraId="5A1BD396" w14:textId="77777777" w:rsidR="00C10EC4" w:rsidRPr="00C10EC4" w:rsidRDefault="00C10EC4" w:rsidP="00C10EC4">
      <w:pPr>
        <w:numPr>
          <w:ilvl w:val="0"/>
          <w:numId w:val="43"/>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Filtrage lexicographique</w:t>
      </w:r>
      <w:r w:rsidRPr="00C10EC4">
        <w:rPr>
          <w:rFonts w:ascii="Times New Roman" w:eastAsia="Times New Roman" w:hAnsi="Times New Roman" w:cs="Times New Roman"/>
          <w:color w:val="000000"/>
          <w:kern w:val="0"/>
          <w:lang w:eastAsia="fr-FR"/>
          <w14:ligatures w14:val="none"/>
        </w:rPr>
        <w:t> → possible sur-inclusion dans “enluminures/manuscrits”.</w:t>
      </w:r>
    </w:p>
    <w:p w14:paraId="78911661"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752DFABD">
          <v:rect id="_x0000_i1026" alt="" style="width:453.6pt;height:.05pt;mso-width-percent:0;mso-height-percent:0;mso-width-percent:0;mso-height-percent:0" o:hralign="center" o:hrstd="t" o:hr="t" fillcolor="#a0a0a0" stroked="f"/>
        </w:pict>
      </w:r>
    </w:p>
    <w:p w14:paraId="71146EDD"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11) Ce que l’on peut dire de fond sur le présent</w:t>
      </w:r>
    </w:p>
    <w:p w14:paraId="37EDF638" w14:textId="77777777" w:rsidR="00C10EC4" w:rsidRPr="00C10EC4" w:rsidRDefault="00C10EC4" w:rsidP="00C10EC4">
      <w:pPr>
        <w:numPr>
          <w:ilvl w:val="0"/>
          <w:numId w:val="44"/>
        </w:numPr>
        <w:spacing w:before="100" w:beforeAutospacing="1" w:after="100" w:afterAutospacing="1"/>
        <w:rPr>
          <w:rFonts w:ascii="Times New Roman" w:eastAsia="Times New Roman" w:hAnsi="Times New Roman" w:cs="Times New Roman"/>
          <w:color w:val="000000"/>
          <w:kern w:val="0"/>
          <w:lang w:eastAsia="fr-FR"/>
          <w14:ligatures w14:val="none"/>
        </w:rPr>
      </w:pPr>
      <w:proofErr w:type="spellStart"/>
      <w:r w:rsidRPr="00C10EC4">
        <w:rPr>
          <w:rFonts w:ascii="Times New Roman" w:eastAsia="Times New Roman" w:hAnsi="Times New Roman" w:cs="Times New Roman"/>
          <w:b/>
          <w:bCs/>
          <w:color w:val="000000"/>
          <w:kern w:val="0"/>
          <w:lang w:eastAsia="fr-FR"/>
          <w14:ligatures w14:val="none"/>
        </w:rPr>
        <w:t>Désélitisation</w:t>
      </w:r>
      <w:proofErr w:type="spellEnd"/>
      <w:r w:rsidRPr="00C10EC4">
        <w:rPr>
          <w:rFonts w:ascii="Times New Roman" w:eastAsia="Times New Roman" w:hAnsi="Times New Roman" w:cs="Times New Roman"/>
          <w:b/>
          <w:bCs/>
          <w:color w:val="000000"/>
          <w:kern w:val="0"/>
          <w:lang w:eastAsia="fr-FR"/>
          <w14:ligatures w14:val="none"/>
        </w:rPr>
        <w:t xml:space="preserve"> du marché</w:t>
      </w:r>
      <w:r w:rsidRPr="00C10EC4">
        <w:rPr>
          <w:rFonts w:ascii="Times New Roman" w:eastAsia="Times New Roman" w:hAnsi="Times New Roman" w:cs="Times New Roman"/>
          <w:color w:val="000000"/>
          <w:kern w:val="0"/>
          <w:lang w:eastAsia="fr-FR"/>
          <w14:ligatures w14:val="none"/>
        </w:rPr>
        <w:t> :</w:t>
      </w:r>
      <w:r w:rsidRPr="00C10EC4">
        <w:rPr>
          <w:rFonts w:ascii="Times New Roman" w:eastAsia="Times New Roman" w:hAnsi="Times New Roman" w:cs="Times New Roman"/>
          <w:color w:val="000000"/>
          <w:kern w:val="0"/>
          <w:lang w:eastAsia="fr-FR"/>
          <w14:ligatures w14:val="none"/>
        </w:rPr>
        <w:br/>
        <w:t>Le segment des manuscrits/enluminures n’est plus structuré par des objets phares à très forte valeur.</w:t>
      </w:r>
    </w:p>
    <w:p w14:paraId="3F0B8568" w14:textId="77777777" w:rsidR="00C10EC4" w:rsidRPr="00C10EC4" w:rsidRDefault="00C10EC4" w:rsidP="00C10EC4">
      <w:pPr>
        <w:numPr>
          <w:ilvl w:val="0"/>
          <w:numId w:val="44"/>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Économie du fragment</w:t>
      </w:r>
      <w:r w:rsidRPr="00C10EC4">
        <w:rPr>
          <w:rFonts w:ascii="Times New Roman" w:eastAsia="Times New Roman" w:hAnsi="Times New Roman" w:cs="Times New Roman"/>
          <w:color w:val="000000"/>
          <w:kern w:val="0"/>
          <w:lang w:eastAsia="fr-FR"/>
          <w14:ligatures w14:val="none"/>
        </w:rPr>
        <w:t> :</w:t>
      </w:r>
      <w:r w:rsidRPr="00C10EC4">
        <w:rPr>
          <w:rFonts w:ascii="Times New Roman" w:eastAsia="Times New Roman" w:hAnsi="Times New Roman" w:cs="Times New Roman"/>
          <w:color w:val="000000"/>
          <w:kern w:val="0"/>
          <w:lang w:eastAsia="fr-FR"/>
          <w14:ligatures w14:val="none"/>
        </w:rPr>
        <w:br/>
        <w:t>La circulation se fait sur des unités minimales, esthétiques, collectionnables.</w:t>
      </w:r>
    </w:p>
    <w:p w14:paraId="3809B010" w14:textId="77777777" w:rsidR="00C10EC4" w:rsidRPr="00C10EC4" w:rsidRDefault="00C10EC4" w:rsidP="00C10EC4">
      <w:pPr>
        <w:numPr>
          <w:ilvl w:val="0"/>
          <w:numId w:val="44"/>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Affaiblissement de la patrimonialisation marchande</w:t>
      </w:r>
      <w:r w:rsidRPr="00C10EC4">
        <w:rPr>
          <w:rFonts w:ascii="Times New Roman" w:eastAsia="Times New Roman" w:hAnsi="Times New Roman" w:cs="Times New Roman"/>
          <w:color w:val="000000"/>
          <w:kern w:val="0"/>
          <w:lang w:eastAsia="fr-FR"/>
          <w14:ligatures w14:val="none"/>
        </w:rPr>
        <w:t> :</w:t>
      </w:r>
      <w:r w:rsidRPr="00C10EC4">
        <w:rPr>
          <w:rFonts w:ascii="Times New Roman" w:eastAsia="Times New Roman" w:hAnsi="Times New Roman" w:cs="Times New Roman"/>
          <w:color w:val="000000"/>
          <w:kern w:val="0"/>
          <w:lang w:eastAsia="fr-FR"/>
          <w14:ligatures w14:val="none"/>
        </w:rPr>
        <w:br/>
        <w:t>Le marché n’est plus l’instance de canonisation qu’il fut au début du XXᵉ siècle.</w:t>
      </w:r>
    </w:p>
    <w:p w14:paraId="66B42203" w14:textId="77777777" w:rsidR="00C10EC4" w:rsidRPr="00C10EC4" w:rsidRDefault="00C10EC4" w:rsidP="00C10EC4">
      <w:pPr>
        <w:numPr>
          <w:ilvl w:val="0"/>
          <w:numId w:val="44"/>
        </w:numPr>
        <w:spacing w:before="100" w:beforeAutospacing="1" w:after="100"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lastRenderedPageBreak/>
        <w:t>Stabilisation d’un marché de niche</w:t>
      </w:r>
      <w:r w:rsidRPr="00C10EC4">
        <w:rPr>
          <w:rFonts w:ascii="Times New Roman" w:eastAsia="Times New Roman" w:hAnsi="Times New Roman" w:cs="Times New Roman"/>
          <w:color w:val="000000"/>
          <w:kern w:val="0"/>
          <w:lang w:eastAsia="fr-FR"/>
          <w14:ligatures w14:val="none"/>
        </w:rPr>
        <w:t> :</w:t>
      </w:r>
      <w:r w:rsidRPr="00C10EC4">
        <w:rPr>
          <w:rFonts w:ascii="Times New Roman" w:eastAsia="Times New Roman" w:hAnsi="Times New Roman" w:cs="Times New Roman"/>
          <w:color w:val="000000"/>
          <w:kern w:val="0"/>
          <w:lang w:eastAsia="fr-FR"/>
          <w14:ligatures w14:val="none"/>
        </w:rPr>
        <w:br/>
        <w:t>Peu spéculatif, peu volatil, fondé sur la liquidité et l’accessibilité.</w:t>
      </w:r>
    </w:p>
    <w:p w14:paraId="2789C2E1" w14:textId="77777777" w:rsidR="00C10EC4" w:rsidRPr="00C10EC4" w:rsidRDefault="00F8144F" w:rsidP="00C10EC4">
      <w:pPr>
        <w:rPr>
          <w:rFonts w:ascii="Times New Roman" w:eastAsia="Times New Roman" w:hAnsi="Times New Roman" w:cs="Times New Roman"/>
          <w:kern w:val="0"/>
          <w:lang w:eastAsia="fr-FR"/>
          <w14:ligatures w14:val="none"/>
        </w:rPr>
      </w:pPr>
      <w:r w:rsidRPr="00FC0FD8">
        <w:rPr>
          <w:rFonts w:ascii="Times New Roman" w:eastAsia="Times New Roman" w:hAnsi="Times New Roman" w:cs="Times New Roman"/>
          <w:noProof/>
          <w:kern w:val="0"/>
          <w:lang w:eastAsia="fr-FR"/>
        </w:rPr>
        <w:pict w14:anchorId="3E50BDB8">
          <v:rect id="_x0000_i1025" alt="" style="width:453.6pt;height:.05pt;mso-width-percent:0;mso-height-percent:0;mso-width-percent:0;mso-height-percent:0" o:hralign="center" o:hrstd="t" o:hr="t" fillcolor="#a0a0a0" stroked="f"/>
        </w:pict>
      </w:r>
    </w:p>
    <w:p w14:paraId="6B05F9E4" w14:textId="77777777" w:rsidR="00C10EC4" w:rsidRPr="00C10EC4" w:rsidRDefault="00C10EC4" w:rsidP="00C10EC4">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C10EC4">
        <w:rPr>
          <w:rFonts w:ascii="Times New Roman" w:eastAsia="Times New Roman" w:hAnsi="Times New Roman" w:cs="Times New Roman"/>
          <w:b/>
          <w:bCs/>
          <w:color w:val="000000"/>
          <w:kern w:val="0"/>
          <w:sz w:val="36"/>
          <w:szCs w:val="36"/>
          <w:lang w:eastAsia="fr-FR"/>
          <w14:ligatures w14:val="none"/>
        </w:rPr>
        <w:t>12) Thèse possible sur les données actuelles</w:t>
      </w:r>
    </w:p>
    <w:p w14:paraId="5F509CF5" w14:textId="77777777" w:rsidR="00C10EC4" w:rsidRPr="00C10EC4" w:rsidRDefault="00C10EC4" w:rsidP="00C10EC4">
      <w:pPr>
        <w:spacing w:beforeAutospacing="1" w:afterAutospacing="1"/>
        <w:rPr>
          <w:rFonts w:ascii="Times New Roman" w:eastAsia="Times New Roman" w:hAnsi="Times New Roman" w:cs="Times New Roman"/>
          <w:color w:val="000000"/>
          <w:kern w:val="0"/>
          <w:lang w:eastAsia="fr-FR"/>
          <w14:ligatures w14:val="none"/>
        </w:rPr>
      </w:pPr>
      <w:r w:rsidRPr="00C10EC4">
        <w:rPr>
          <w:rFonts w:ascii="Times New Roman" w:eastAsia="Times New Roman" w:hAnsi="Times New Roman" w:cs="Times New Roman"/>
          <w:b/>
          <w:bCs/>
          <w:color w:val="000000"/>
          <w:kern w:val="0"/>
          <w:lang w:eastAsia="fr-FR"/>
          <w14:ligatures w14:val="none"/>
        </w:rPr>
        <w:t>Le marché contemporain des manuscrits et enluminures n’est plus un marché de constitution patrimoniale, mais un marché de circulation érudite de fragments esthétisés, caractérisé par une faible hiérarchisation symbolique et une valeur majoritairement modeste.</w:t>
      </w:r>
    </w:p>
    <w:p w14:paraId="10924312" w14:textId="77777777" w:rsidR="00FC0FD8" w:rsidRPr="00FC0FD8" w:rsidRDefault="00FC0FD8" w:rsidP="00FC0FD8">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FC0FD8">
        <w:rPr>
          <w:rFonts w:ascii="Times New Roman" w:eastAsia="Times New Roman" w:hAnsi="Times New Roman" w:cs="Times New Roman"/>
          <w:b/>
          <w:bCs/>
          <w:color w:val="000000"/>
          <w:kern w:val="0"/>
          <w:sz w:val="27"/>
          <w:szCs w:val="27"/>
          <w:lang w:eastAsia="fr-FR"/>
          <w14:ligatures w14:val="none"/>
        </w:rPr>
        <w:t>1) </w:t>
      </w:r>
      <w:proofErr w:type="spellStart"/>
      <w:r w:rsidRPr="00FC0FD8">
        <w:rPr>
          <w:rFonts w:ascii="Times New Roman" w:eastAsia="Times New Roman" w:hAnsi="Times New Roman" w:cs="Times New Roman"/>
          <w:b/>
          <w:bCs/>
          <w:color w:val="000000"/>
          <w:kern w:val="0"/>
          <w:sz w:val="27"/>
          <w:szCs w:val="27"/>
          <w:lang w:eastAsia="fr-FR"/>
          <w14:ligatures w14:val="none"/>
        </w:rPr>
        <w:t>Duveen</w:t>
      </w:r>
      <w:proofErr w:type="spellEnd"/>
      <w:r w:rsidRPr="00FC0FD8">
        <w:rPr>
          <w:rFonts w:ascii="Times New Roman" w:eastAsia="Times New Roman" w:hAnsi="Times New Roman" w:cs="Times New Roman"/>
          <w:b/>
          <w:bCs/>
          <w:color w:val="000000"/>
          <w:kern w:val="0"/>
          <w:sz w:val="27"/>
          <w:szCs w:val="27"/>
          <w:lang w:eastAsia="fr-FR"/>
          <w14:ligatures w14:val="none"/>
        </w:rPr>
        <w:t xml:space="preserve"> — Joseph </w:t>
      </w:r>
      <w:proofErr w:type="spellStart"/>
      <w:r w:rsidRPr="00FC0FD8">
        <w:rPr>
          <w:rFonts w:ascii="Times New Roman" w:eastAsia="Times New Roman" w:hAnsi="Times New Roman" w:cs="Times New Roman"/>
          <w:b/>
          <w:bCs/>
          <w:color w:val="000000"/>
          <w:kern w:val="0"/>
          <w:sz w:val="27"/>
          <w:szCs w:val="27"/>
          <w:lang w:eastAsia="fr-FR"/>
          <w14:ligatures w14:val="none"/>
        </w:rPr>
        <w:t>Duveen</w:t>
      </w:r>
      <w:proofErr w:type="spellEnd"/>
      <w:r w:rsidRPr="00FC0FD8">
        <w:rPr>
          <w:rFonts w:ascii="Times New Roman" w:eastAsia="Times New Roman" w:hAnsi="Times New Roman" w:cs="Times New Roman"/>
          <w:b/>
          <w:bCs/>
          <w:color w:val="000000"/>
          <w:kern w:val="0"/>
          <w:sz w:val="27"/>
          <w:szCs w:val="27"/>
          <w:lang w:eastAsia="fr-FR"/>
          <w14:ligatures w14:val="none"/>
        </w:rPr>
        <w:t xml:space="preserve"> (1869–1939)</w:t>
      </w:r>
    </w:p>
    <w:p w14:paraId="5623D331" w14:textId="77777777" w:rsidR="00FC0FD8" w:rsidRPr="00FC0FD8" w:rsidRDefault="00FC0FD8" w:rsidP="00FC0FD8">
      <w:pPr>
        <w:spacing w:before="100" w:beforeAutospacing="1" w:after="100" w:afterAutospacing="1"/>
        <w:rPr>
          <w:rFonts w:ascii="Times New Roman" w:eastAsia="Times New Roman" w:hAnsi="Times New Roman" w:cs="Times New Roman"/>
          <w:color w:val="000000"/>
          <w:kern w:val="0"/>
          <w:lang w:eastAsia="fr-FR"/>
          <w14:ligatures w14:val="none"/>
        </w:rPr>
      </w:pPr>
      <w:r w:rsidRPr="00FC0FD8">
        <w:rPr>
          <w:rFonts w:ascii="Times New Roman" w:eastAsia="Times New Roman" w:hAnsi="Times New Roman" w:cs="Times New Roman"/>
          <w:b/>
          <w:bCs/>
          <w:color w:val="000000"/>
          <w:kern w:val="0"/>
          <w:lang w:eastAsia="fr-FR"/>
          <w14:ligatures w14:val="none"/>
        </w:rPr>
        <w:t>Statut :</w:t>
      </w:r>
      <w:r w:rsidRPr="00FC0FD8">
        <w:rPr>
          <w:rFonts w:ascii="Times New Roman" w:eastAsia="Times New Roman" w:hAnsi="Times New Roman" w:cs="Times New Roman"/>
          <w:color w:val="000000"/>
          <w:kern w:val="0"/>
          <w:lang w:eastAsia="fr-FR"/>
          <w14:ligatures w14:val="none"/>
        </w:rPr>
        <w:t> marchand d’art international, le plus puissant de son époque.</w:t>
      </w:r>
      <w:r w:rsidRPr="00FC0FD8">
        <w:rPr>
          <w:rFonts w:ascii="Times New Roman" w:eastAsia="Times New Roman" w:hAnsi="Times New Roman" w:cs="Times New Roman"/>
          <w:color w:val="000000"/>
          <w:kern w:val="0"/>
          <w:lang w:eastAsia="fr-FR"/>
          <w14:ligatures w14:val="none"/>
        </w:rPr>
        <w:br/>
      </w:r>
      <w:r w:rsidRPr="00FC0FD8">
        <w:rPr>
          <w:rFonts w:ascii="Times New Roman" w:eastAsia="Times New Roman" w:hAnsi="Times New Roman" w:cs="Times New Roman"/>
          <w:b/>
          <w:bCs/>
          <w:color w:val="000000"/>
          <w:kern w:val="0"/>
          <w:lang w:eastAsia="fr-FR"/>
          <w14:ligatures w14:val="none"/>
        </w:rPr>
        <w:t>Spécialité :</w:t>
      </w:r>
      <w:r w:rsidRPr="00FC0FD8">
        <w:rPr>
          <w:rFonts w:ascii="Times New Roman" w:eastAsia="Times New Roman" w:hAnsi="Times New Roman" w:cs="Times New Roman"/>
          <w:color w:val="000000"/>
          <w:kern w:val="0"/>
          <w:lang w:eastAsia="fr-FR"/>
          <w14:ligatures w14:val="none"/>
        </w:rPr>
        <w:t> maîtres anciens, arts décoratifs, objets patrimoniaux de très haut niveau.</w:t>
      </w:r>
      <w:r w:rsidRPr="00FC0FD8">
        <w:rPr>
          <w:rFonts w:ascii="Times New Roman" w:eastAsia="Times New Roman" w:hAnsi="Times New Roman" w:cs="Times New Roman"/>
          <w:color w:val="000000"/>
          <w:kern w:val="0"/>
          <w:lang w:eastAsia="fr-FR"/>
          <w14:ligatures w14:val="none"/>
        </w:rPr>
        <w:br/>
      </w:r>
      <w:r w:rsidRPr="00FC0FD8">
        <w:rPr>
          <w:rFonts w:ascii="Times New Roman" w:eastAsia="Times New Roman" w:hAnsi="Times New Roman" w:cs="Times New Roman"/>
          <w:b/>
          <w:bCs/>
          <w:color w:val="000000"/>
          <w:kern w:val="0"/>
          <w:lang w:eastAsia="fr-FR"/>
          <w14:ligatures w14:val="none"/>
        </w:rPr>
        <w:t>Rôle sur le marché :</w:t>
      </w:r>
    </w:p>
    <w:p w14:paraId="3769EDD8" w14:textId="77777777" w:rsidR="00FC0FD8" w:rsidRPr="00FC0FD8" w:rsidRDefault="00FC0FD8" w:rsidP="00FC0FD8">
      <w:pPr>
        <w:numPr>
          <w:ilvl w:val="0"/>
          <w:numId w:val="45"/>
        </w:numPr>
        <w:spacing w:before="100" w:beforeAutospacing="1" w:after="100" w:afterAutospacing="1"/>
        <w:rPr>
          <w:rFonts w:ascii="Times New Roman" w:eastAsia="Times New Roman" w:hAnsi="Times New Roman" w:cs="Times New Roman"/>
          <w:color w:val="000000"/>
          <w:kern w:val="0"/>
          <w:lang w:eastAsia="fr-FR"/>
          <w14:ligatures w14:val="none"/>
        </w:rPr>
      </w:pPr>
      <w:r w:rsidRPr="00FC0FD8">
        <w:rPr>
          <w:rFonts w:ascii="Times New Roman" w:eastAsia="Times New Roman" w:hAnsi="Times New Roman" w:cs="Times New Roman"/>
          <w:color w:val="000000"/>
          <w:kern w:val="0"/>
          <w:lang w:eastAsia="fr-FR"/>
          <w14:ligatures w14:val="none"/>
        </w:rPr>
        <w:t>Fournisseur des grandes fortunes anglo-américaines (Frick, Mellon, Morgan, Huntington).</w:t>
      </w:r>
    </w:p>
    <w:p w14:paraId="75D658A6" w14:textId="77777777" w:rsidR="00FC0FD8" w:rsidRPr="00FC0FD8" w:rsidRDefault="00FC0FD8" w:rsidP="00FC0FD8">
      <w:pPr>
        <w:numPr>
          <w:ilvl w:val="0"/>
          <w:numId w:val="45"/>
        </w:numPr>
        <w:spacing w:before="100" w:beforeAutospacing="1" w:after="100" w:afterAutospacing="1"/>
        <w:rPr>
          <w:rFonts w:ascii="Times New Roman" w:eastAsia="Times New Roman" w:hAnsi="Times New Roman" w:cs="Times New Roman"/>
          <w:color w:val="000000"/>
          <w:kern w:val="0"/>
          <w:lang w:eastAsia="fr-FR"/>
          <w14:ligatures w14:val="none"/>
        </w:rPr>
      </w:pPr>
      <w:r w:rsidRPr="00FC0FD8">
        <w:rPr>
          <w:rFonts w:ascii="Times New Roman" w:eastAsia="Times New Roman" w:hAnsi="Times New Roman" w:cs="Times New Roman"/>
          <w:color w:val="000000"/>
          <w:kern w:val="0"/>
          <w:lang w:eastAsia="fr-FR"/>
          <w14:ligatures w14:val="none"/>
        </w:rPr>
        <w:t>Opère à Paris, Londres, New York.</w:t>
      </w:r>
    </w:p>
    <w:p w14:paraId="3B13C8B3" w14:textId="77777777" w:rsidR="00FC0FD8" w:rsidRPr="00FC0FD8" w:rsidRDefault="00FC0FD8" w:rsidP="00FC0FD8">
      <w:pPr>
        <w:numPr>
          <w:ilvl w:val="0"/>
          <w:numId w:val="45"/>
        </w:numPr>
        <w:spacing w:before="100" w:beforeAutospacing="1" w:after="100" w:afterAutospacing="1"/>
        <w:rPr>
          <w:rFonts w:ascii="Times New Roman" w:eastAsia="Times New Roman" w:hAnsi="Times New Roman" w:cs="Times New Roman"/>
          <w:color w:val="000000"/>
          <w:kern w:val="0"/>
          <w:lang w:eastAsia="fr-FR"/>
          <w14:ligatures w14:val="none"/>
        </w:rPr>
      </w:pPr>
      <w:r w:rsidRPr="00FC0FD8">
        <w:rPr>
          <w:rFonts w:ascii="Times New Roman" w:eastAsia="Times New Roman" w:hAnsi="Times New Roman" w:cs="Times New Roman"/>
          <w:color w:val="000000"/>
          <w:kern w:val="0"/>
          <w:lang w:eastAsia="fr-FR"/>
          <w14:ligatures w14:val="none"/>
        </w:rPr>
        <w:t>Intermédiaire entre le marché européen et la constitution des grands musées et collections privées américaines.</w:t>
      </w:r>
    </w:p>
    <w:p w14:paraId="01074031" w14:textId="77777777" w:rsidR="00FC0FD8" w:rsidRPr="00FC0FD8" w:rsidRDefault="00FC0FD8" w:rsidP="00FC0FD8">
      <w:pPr>
        <w:spacing w:before="100" w:beforeAutospacing="1" w:after="100" w:afterAutospacing="1"/>
        <w:rPr>
          <w:rFonts w:ascii="Times New Roman" w:eastAsia="Times New Roman" w:hAnsi="Times New Roman" w:cs="Times New Roman"/>
          <w:color w:val="000000"/>
          <w:kern w:val="0"/>
          <w:lang w:eastAsia="fr-FR"/>
          <w14:ligatures w14:val="none"/>
        </w:rPr>
      </w:pPr>
      <w:r w:rsidRPr="00FC0FD8">
        <w:rPr>
          <w:rFonts w:ascii="Times New Roman" w:eastAsia="Times New Roman" w:hAnsi="Times New Roman" w:cs="Times New Roman"/>
          <w:b/>
          <w:bCs/>
          <w:color w:val="000000"/>
          <w:kern w:val="0"/>
          <w:lang w:eastAsia="fr-FR"/>
          <w14:ligatures w14:val="none"/>
        </w:rPr>
        <w:t>Pour les enluminures/manuscrits :</w:t>
      </w:r>
      <w:r w:rsidRPr="00FC0FD8">
        <w:rPr>
          <w:rFonts w:ascii="Times New Roman" w:eastAsia="Times New Roman" w:hAnsi="Times New Roman" w:cs="Times New Roman"/>
          <w:color w:val="000000"/>
          <w:kern w:val="0"/>
          <w:lang w:eastAsia="fr-FR"/>
          <w14:ligatures w14:val="none"/>
        </w:rPr>
        <w:br/>
      </w:r>
      <w:proofErr w:type="spellStart"/>
      <w:r w:rsidRPr="00FC0FD8">
        <w:rPr>
          <w:rFonts w:ascii="Times New Roman" w:eastAsia="Times New Roman" w:hAnsi="Times New Roman" w:cs="Times New Roman"/>
          <w:color w:val="000000"/>
          <w:kern w:val="0"/>
          <w:lang w:eastAsia="fr-FR"/>
          <w14:ligatures w14:val="none"/>
        </w:rPr>
        <w:t>Duveen</w:t>
      </w:r>
      <w:proofErr w:type="spellEnd"/>
      <w:r w:rsidRPr="00FC0FD8">
        <w:rPr>
          <w:rFonts w:ascii="Times New Roman" w:eastAsia="Times New Roman" w:hAnsi="Times New Roman" w:cs="Times New Roman"/>
          <w:color w:val="000000"/>
          <w:kern w:val="0"/>
          <w:lang w:eastAsia="fr-FR"/>
          <w14:ligatures w14:val="none"/>
        </w:rPr>
        <w:t xml:space="preserve"> n’achète pas des fragments : il cible les </w:t>
      </w:r>
      <w:r w:rsidRPr="00FC0FD8">
        <w:rPr>
          <w:rFonts w:ascii="Times New Roman" w:eastAsia="Times New Roman" w:hAnsi="Times New Roman" w:cs="Times New Roman"/>
          <w:b/>
          <w:bCs/>
          <w:color w:val="000000"/>
          <w:kern w:val="0"/>
          <w:lang w:eastAsia="fr-FR"/>
          <w14:ligatures w14:val="none"/>
        </w:rPr>
        <w:t>pièces exceptionnelles</w:t>
      </w:r>
      <w:r w:rsidRPr="00FC0FD8">
        <w:rPr>
          <w:rFonts w:ascii="Times New Roman" w:eastAsia="Times New Roman" w:hAnsi="Times New Roman" w:cs="Times New Roman"/>
          <w:color w:val="000000"/>
          <w:kern w:val="0"/>
          <w:lang w:eastAsia="fr-FR"/>
          <w14:ligatures w14:val="none"/>
        </w:rPr>
        <w:t>, muséables, à forte valeur symbolique.</w:t>
      </w:r>
      <w:r w:rsidRPr="00FC0FD8">
        <w:rPr>
          <w:rFonts w:ascii="Times New Roman" w:eastAsia="Times New Roman" w:hAnsi="Times New Roman" w:cs="Times New Roman"/>
          <w:color w:val="000000"/>
          <w:kern w:val="0"/>
          <w:lang w:eastAsia="fr-FR"/>
          <w14:ligatures w14:val="none"/>
        </w:rPr>
        <w:br/>
        <w:t>→ Sa présence dans ton corpus signifie </w:t>
      </w:r>
      <w:r w:rsidRPr="00FC0FD8">
        <w:rPr>
          <w:rFonts w:ascii="Times New Roman" w:eastAsia="Times New Roman" w:hAnsi="Times New Roman" w:cs="Times New Roman"/>
          <w:b/>
          <w:bCs/>
          <w:color w:val="000000"/>
          <w:kern w:val="0"/>
          <w:lang w:eastAsia="fr-FR"/>
          <w14:ligatures w14:val="none"/>
        </w:rPr>
        <w:t>patrimonialisation élitaire</w:t>
      </w:r>
      <w:r w:rsidRPr="00FC0FD8">
        <w:rPr>
          <w:rFonts w:ascii="Times New Roman" w:eastAsia="Times New Roman" w:hAnsi="Times New Roman" w:cs="Times New Roman"/>
          <w:color w:val="000000"/>
          <w:kern w:val="0"/>
          <w:lang w:eastAsia="fr-FR"/>
          <w14:ligatures w14:val="none"/>
        </w:rPr>
        <w:t> : ce qui passe par lui est destiné au canon muséal ou à l’ultra-prestige.</w:t>
      </w:r>
    </w:p>
    <w:p w14:paraId="707F9571" w14:textId="77777777" w:rsidR="00D656DB" w:rsidRPr="00D656DB" w:rsidRDefault="00D656DB" w:rsidP="00D656DB">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D656DB">
        <w:rPr>
          <w:rFonts w:ascii="Times New Roman" w:eastAsia="Times New Roman" w:hAnsi="Times New Roman" w:cs="Times New Roman"/>
          <w:b/>
          <w:bCs/>
          <w:color w:val="000000"/>
          <w:kern w:val="0"/>
          <w:sz w:val="27"/>
          <w:szCs w:val="27"/>
          <w:lang w:eastAsia="fr-FR"/>
          <w14:ligatures w14:val="none"/>
        </w:rPr>
        <w:t>2) Rosenberg — très probablement la Maison Rosenberg (Paul Rosenberg, 1881–1959)</w:t>
      </w:r>
    </w:p>
    <w:p w14:paraId="6994F8F3" w14:textId="77777777" w:rsidR="00D656DB" w:rsidRPr="00D656DB" w:rsidRDefault="00D656DB" w:rsidP="00D656DB">
      <w:p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b/>
          <w:bCs/>
          <w:color w:val="000000"/>
          <w:kern w:val="0"/>
          <w:lang w:eastAsia="fr-FR"/>
          <w14:ligatures w14:val="none"/>
        </w:rPr>
        <w:t>Statut :</w:t>
      </w:r>
      <w:r w:rsidRPr="00D656DB">
        <w:rPr>
          <w:rFonts w:ascii="Times New Roman" w:eastAsia="Times New Roman" w:hAnsi="Times New Roman" w:cs="Times New Roman"/>
          <w:color w:val="000000"/>
          <w:kern w:val="0"/>
          <w:lang w:eastAsia="fr-FR"/>
          <w14:ligatures w14:val="none"/>
        </w:rPr>
        <w:t> grand marchand parisien, figure centrale du marché international.</w:t>
      </w:r>
      <w:r w:rsidRPr="00D656DB">
        <w:rPr>
          <w:rFonts w:ascii="Times New Roman" w:eastAsia="Times New Roman" w:hAnsi="Times New Roman" w:cs="Times New Roman"/>
          <w:color w:val="000000"/>
          <w:kern w:val="0"/>
          <w:lang w:eastAsia="fr-FR"/>
          <w14:ligatures w14:val="none"/>
        </w:rPr>
        <w:br/>
      </w:r>
      <w:r w:rsidRPr="00D656DB">
        <w:rPr>
          <w:rFonts w:ascii="Times New Roman" w:eastAsia="Times New Roman" w:hAnsi="Times New Roman" w:cs="Times New Roman"/>
          <w:b/>
          <w:bCs/>
          <w:color w:val="000000"/>
          <w:kern w:val="0"/>
          <w:lang w:eastAsia="fr-FR"/>
          <w14:ligatures w14:val="none"/>
        </w:rPr>
        <w:t>Spécialité :</w:t>
      </w:r>
      <w:r w:rsidRPr="00D656DB">
        <w:rPr>
          <w:rFonts w:ascii="Times New Roman" w:eastAsia="Times New Roman" w:hAnsi="Times New Roman" w:cs="Times New Roman"/>
          <w:color w:val="000000"/>
          <w:kern w:val="0"/>
          <w:lang w:eastAsia="fr-FR"/>
          <w14:ligatures w14:val="none"/>
        </w:rPr>
        <w:t> peinture moderne (Picasso, Matisse, Braque), mais aussi art ancien et objets de collection.</w:t>
      </w:r>
      <w:r w:rsidRPr="00D656DB">
        <w:rPr>
          <w:rFonts w:ascii="Times New Roman" w:eastAsia="Times New Roman" w:hAnsi="Times New Roman" w:cs="Times New Roman"/>
          <w:color w:val="000000"/>
          <w:kern w:val="0"/>
          <w:lang w:eastAsia="fr-FR"/>
          <w14:ligatures w14:val="none"/>
        </w:rPr>
        <w:br/>
      </w:r>
      <w:r w:rsidRPr="00D656DB">
        <w:rPr>
          <w:rFonts w:ascii="Times New Roman" w:eastAsia="Times New Roman" w:hAnsi="Times New Roman" w:cs="Times New Roman"/>
          <w:b/>
          <w:bCs/>
          <w:color w:val="000000"/>
          <w:kern w:val="0"/>
          <w:lang w:eastAsia="fr-FR"/>
          <w14:ligatures w14:val="none"/>
        </w:rPr>
        <w:t>Rôle sur le marché :</w:t>
      </w:r>
    </w:p>
    <w:p w14:paraId="131F6782" w14:textId="77777777" w:rsidR="00D656DB" w:rsidRPr="00D656DB" w:rsidRDefault="00D656DB" w:rsidP="00D656DB">
      <w:pPr>
        <w:numPr>
          <w:ilvl w:val="0"/>
          <w:numId w:val="46"/>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color w:val="000000"/>
          <w:kern w:val="0"/>
          <w:lang w:eastAsia="fr-FR"/>
          <w14:ligatures w14:val="none"/>
        </w:rPr>
        <w:t>Galerie de référence à Paris, clientèle internationale.</w:t>
      </w:r>
    </w:p>
    <w:p w14:paraId="36D2A8EA" w14:textId="77777777" w:rsidR="00D656DB" w:rsidRPr="00D656DB" w:rsidRDefault="00D656DB" w:rsidP="00D656DB">
      <w:pPr>
        <w:numPr>
          <w:ilvl w:val="0"/>
          <w:numId w:val="46"/>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color w:val="000000"/>
          <w:kern w:val="0"/>
          <w:lang w:eastAsia="fr-FR"/>
          <w14:ligatures w14:val="none"/>
        </w:rPr>
        <w:t>Acteur clé de la circulation transatlantique des œuvres.</w:t>
      </w:r>
    </w:p>
    <w:p w14:paraId="4AA6E5CF" w14:textId="77777777" w:rsidR="00D656DB" w:rsidRPr="00D656DB" w:rsidRDefault="00D656DB" w:rsidP="00D656DB">
      <w:pPr>
        <w:numPr>
          <w:ilvl w:val="0"/>
          <w:numId w:val="46"/>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color w:val="000000"/>
          <w:kern w:val="0"/>
          <w:lang w:eastAsia="fr-FR"/>
          <w14:ligatures w14:val="none"/>
        </w:rPr>
        <w:t>Réseau dense avec collectionneurs, musées et autres marchands.</w:t>
      </w:r>
    </w:p>
    <w:p w14:paraId="7FCB1701" w14:textId="77777777" w:rsidR="00D656DB" w:rsidRPr="00D656DB" w:rsidRDefault="00D656DB" w:rsidP="00D656DB">
      <w:p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b/>
          <w:bCs/>
          <w:color w:val="000000"/>
          <w:kern w:val="0"/>
          <w:lang w:eastAsia="fr-FR"/>
          <w14:ligatures w14:val="none"/>
        </w:rPr>
        <w:t>Pour les enluminures/manuscrits :</w:t>
      </w:r>
      <w:r w:rsidRPr="00D656DB">
        <w:rPr>
          <w:rFonts w:ascii="Times New Roman" w:eastAsia="Times New Roman" w:hAnsi="Times New Roman" w:cs="Times New Roman"/>
          <w:color w:val="000000"/>
          <w:kern w:val="0"/>
          <w:lang w:eastAsia="fr-FR"/>
          <w14:ligatures w14:val="none"/>
        </w:rPr>
        <w:br/>
        <w:t>Même s’il est surtout connu pour l’art moderne, son nom dans tes données indique une </w:t>
      </w:r>
      <w:r w:rsidRPr="00D656DB">
        <w:rPr>
          <w:rFonts w:ascii="Times New Roman" w:eastAsia="Times New Roman" w:hAnsi="Times New Roman" w:cs="Times New Roman"/>
          <w:b/>
          <w:bCs/>
          <w:color w:val="000000"/>
          <w:kern w:val="0"/>
          <w:lang w:eastAsia="fr-FR"/>
          <w14:ligatures w14:val="none"/>
        </w:rPr>
        <w:t>logique de sélection patrimoniale</w:t>
      </w:r>
      <w:r w:rsidRPr="00D656DB">
        <w:rPr>
          <w:rFonts w:ascii="Times New Roman" w:eastAsia="Times New Roman" w:hAnsi="Times New Roman" w:cs="Times New Roman"/>
          <w:color w:val="000000"/>
          <w:kern w:val="0"/>
          <w:lang w:eastAsia="fr-FR"/>
          <w14:ligatures w14:val="none"/>
        </w:rPr>
        <w:t> : objets d’art ancien jugés dignes d’intégrer des collections de haut niveau.</w:t>
      </w:r>
      <w:r w:rsidRPr="00D656DB">
        <w:rPr>
          <w:rFonts w:ascii="Times New Roman" w:eastAsia="Times New Roman" w:hAnsi="Times New Roman" w:cs="Times New Roman"/>
          <w:color w:val="000000"/>
          <w:kern w:val="0"/>
          <w:lang w:eastAsia="fr-FR"/>
          <w14:ligatures w14:val="none"/>
        </w:rPr>
        <w:br/>
        <w:t>→ Moins “érudit” que Rosenthal, plus orienté vers la </w:t>
      </w:r>
      <w:r w:rsidRPr="00D656DB">
        <w:rPr>
          <w:rFonts w:ascii="Times New Roman" w:eastAsia="Times New Roman" w:hAnsi="Times New Roman" w:cs="Times New Roman"/>
          <w:b/>
          <w:bCs/>
          <w:color w:val="000000"/>
          <w:kern w:val="0"/>
          <w:lang w:eastAsia="fr-FR"/>
          <w14:ligatures w14:val="none"/>
        </w:rPr>
        <w:t>valeur symbolique et institutionnelle</w:t>
      </w:r>
      <w:r w:rsidRPr="00D656DB">
        <w:rPr>
          <w:rFonts w:ascii="Times New Roman" w:eastAsia="Times New Roman" w:hAnsi="Times New Roman" w:cs="Times New Roman"/>
          <w:color w:val="000000"/>
          <w:kern w:val="0"/>
          <w:lang w:eastAsia="fr-FR"/>
          <w14:ligatures w14:val="none"/>
        </w:rPr>
        <w:t>.</w:t>
      </w:r>
    </w:p>
    <w:p w14:paraId="61CDC99E" w14:textId="77777777" w:rsidR="00C10EC4" w:rsidRDefault="00C10EC4"/>
    <w:p w14:paraId="77D1DFCB" w14:textId="77777777" w:rsidR="00D656DB" w:rsidRPr="00D656DB" w:rsidRDefault="00D656DB" w:rsidP="00D656DB">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D656DB">
        <w:rPr>
          <w:rFonts w:ascii="Times New Roman" w:eastAsia="Times New Roman" w:hAnsi="Times New Roman" w:cs="Times New Roman"/>
          <w:b/>
          <w:bCs/>
          <w:color w:val="000000"/>
          <w:kern w:val="0"/>
          <w:sz w:val="27"/>
          <w:szCs w:val="27"/>
          <w:lang w:eastAsia="fr-FR"/>
          <w14:ligatures w14:val="none"/>
        </w:rPr>
        <w:lastRenderedPageBreak/>
        <w:t>3) Hamburger — Jakob/Isaac Hamburger (famille Hamburger, marchands d’art actifs à Paris)</w:t>
      </w:r>
    </w:p>
    <w:p w14:paraId="498356AC" w14:textId="77777777" w:rsidR="00D656DB" w:rsidRPr="00D656DB" w:rsidRDefault="00D656DB" w:rsidP="00D656DB">
      <w:p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b/>
          <w:bCs/>
          <w:color w:val="000000"/>
          <w:kern w:val="0"/>
          <w:lang w:eastAsia="fr-FR"/>
          <w14:ligatures w14:val="none"/>
        </w:rPr>
        <w:t>Statut :</w:t>
      </w:r>
      <w:r w:rsidRPr="00D656DB">
        <w:rPr>
          <w:rFonts w:ascii="Times New Roman" w:eastAsia="Times New Roman" w:hAnsi="Times New Roman" w:cs="Times New Roman"/>
          <w:color w:val="000000"/>
          <w:kern w:val="0"/>
          <w:lang w:eastAsia="fr-FR"/>
          <w14:ligatures w14:val="none"/>
        </w:rPr>
        <w:t> marchands et antiquaires spécialisés dans les </w:t>
      </w:r>
      <w:r w:rsidRPr="00D656DB">
        <w:rPr>
          <w:rFonts w:ascii="Times New Roman" w:eastAsia="Times New Roman" w:hAnsi="Times New Roman" w:cs="Times New Roman"/>
          <w:b/>
          <w:bCs/>
          <w:color w:val="000000"/>
          <w:kern w:val="0"/>
          <w:lang w:eastAsia="fr-FR"/>
          <w14:ligatures w14:val="none"/>
        </w:rPr>
        <w:t>objets d’art ancien, manuscrits, arts décoratifs</w:t>
      </w:r>
      <w:r w:rsidRPr="00D656DB">
        <w:rPr>
          <w:rFonts w:ascii="Times New Roman" w:eastAsia="Times New Roman" w:hAnsi="Times New Roman" w:cs="Times New Roman"/>
          <w:color w:val="000000"/>
          <w:kern w:val="0"/>
          <w:lang w:eastAsia="fr-FR"/>
          <w14:ligatures w14:val="none"/>
        </w:rPr>
        <w:t>.</w:t>
      </w:r>
      <w:r w:rsidRPr="00D656DB">
        <w:rPr>
          <w:rFonts w:ascii="Times New Roman" w:eastAsia="Times New Roman" w:hAnsi="Times New Roman" w:cs="Times New Roman"/>
          <w:color w:val="000000"/>
          <w:kern w:val="0"/>
          <w:lang w:eastAsia="fr-FR"/>
          <w14:ligatures w14:val="none"/>
        </w:rPr>
        <w:br/>
      </w:r>
      <w:r w:rsidRPr="00D656DB">
        <w:rPr>
          <w:rFonts w:ascii="Times New Roman" w:eastAsia="Times New Roman" w:hAnsi="Times New Roman" w:cs="Times New Roman"/>
          <w:b/>
          <w:bCs/>
          <w:color w:val="000000"/>
          <w:kern w:val="0"/>
          <w:lang w:eastAsia="fr-FR"/>
          <w14:ligatures w14:val="none"/>
        </w:rPr>
        <w:t>Rôle sur le marché :</w:t>
      </w:r>
    </w:p>
    <w:p w14:paraId="4EA0F2DA" w14:textId="77777777" w:rsidR="00D656DB" w:rsidRPr="00D656DB" w:rsidRDefault="00D656DB" w:rsidP="00D656DB">
      <w:pPr>
        <w:numPr>
          <w:ilvl w:val="0"/>
          <w:numId w:val="47"/>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color w:val="000000"/>
          <w:kern w:val="0"/>
          <w:lang w:eastAsia="fr-FR"/>
          <w14:ligatures w14:val="none"/>
        </w:rPr>
        <w:t>Acteurs du </w:t>
      </w:r>
      <w:r w:rsidRPr="00D656DB">
        <w:rPr>
          <w:rFonts w:ascii="Times New Roman" w:eastAsia="Times New Roman" w:hAnsi="Times New Roman" w:cs="Times New Roman"/>
          <w:b/>
          <w:bCs/>
          <w:color w:val="000000"/>
          <w:kern w:val="0"/>
          <w:lang w:eastAsia="fr-FR"/>
          <w14:ligatures w14:val="none"/>
        </w:rPr>
        <w:t>marché savant</w:t>
      </w:r>
      <w:r w:rsidRPr="00D656DB">
        <w:rPr>
          <w:rFonts w:ascii="Times New Roman" w:eastAsia="Times New Roman" w:hAnsi="Times New Roman" w:cs="Times New Roman"/>
          <w:color w:val="000000"/>
          <w:kern w:val="0"/>
          <w:lang w:eastAsia="fr-FR"/>
          <w14:ligatures w14:val="none"/>
        </w:rPr>
        <w:t> : livres rares, manuscrits médiévaux, fragments, objets religieux.</w:t>
      </w:r>
    </w:p>
    <w:p w14:paraId="0F918464" w14:textId="77777777" w:rsidR="00D656DB" w:rsidRPr="00D656DB" w:rsidRDefault="00D656DB" w:rsidP="00D656DB">
      <w:pPr>
        <w:numPr>
          <w:ilvl w:val="0"/>
          <w:numId w:val="47"/>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color w:val="000000"/>
          <w:kern w:val="0"/>
          <w:lang w:eastAsia="fr-FR"/>
          <w14:ligatures w14:val="none"/>
        </w:rPr>
        <w:t>Interface entre collections privées, libraires spécialisés et grandes maisons.</w:t>
      </w:r>
    </w:p>
    <w:p w14:paraId="5C90B915" w14:textId="77777777" w:rsidR="00D656DB" w:rsidRPr="00D656DB" w:rsidRDefault="00D656DB" w:rsidP="00D656DB">
      <w:p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b/>
          <w:bCs/>
          <w:color w:val="000000"/>
          <w:kern w:val="0"/>
          <w:lang w:eastAsia="fr-FR"/>
          <w14:ligatures w14:val="none"/>
        </w:rPr>
        <w:t>Pour les enluminures/manuscrits :</w:t>
      </w:r>
      <w:r w:rsidRPr="00D656DB">
        <w:rPr>
          <w:rFonts w:ascii="Times New Roman" w:eastAsia="Times New Roman" w:hAnsi="Times New Roman" w:cs="Times New Roman"/>
          <w:color w:val="000000"/>
          <w:kern w:val="0"/>
          <w:lang w:eastAsia="fr-FR"/>
          <w14:ligatures w14:val="none"/>
        </w:rPr>
        <w:br/>
        <w:t>Hamburger correspond typiquement au </w:t>
      </w:r>
      <w:r w:rsidRPr="00D656DB">
        <w:rPr>
          <w:rFonts w:ascii="Times New Roman" w:eastAsia="Times New Roman" w:hAnsi="Times New Roman" w:cs="Times New Roman"/>
          <w:b/>
          <w:bCs/>
          <w:color w:val="000000"/>
          <w:kern w:val="0"/>
          <w:lang w:eastAsia="fr-FR"/>
          <w14:ligatures w14:val="none"/>
        </w:rPr>
        <w:t>pôle érudit du marché</w:t>
      </w:r>
      <w:r w:rsidRPr="00D656DB">
        <w:rPr>
          <w:rFonts w:ascii="Times New Roman" w:eastAsia="Times New Roman" w:hAnsi="Times New Roman" w:cs="Times New Roman"/>
          <w:color w:val="000000"/>
          <w:kern w:val="0"/>
          <w:lang w:eastAsia="fr-FR"/>
          <w14:ligatures w14:val="none"/>
        </w:rPr>
        <w:t> :</w:t>
      </w:r>
    </w:p>
    <w:p w14:paraId="371942C8" w14:textId="77777777" w:rsidR="00D656DB" w:rsidRPr="00D656DB" w:rsidRDefault="00D656DB" w:rsidP="00D656DB">
      <w:pPr>
        <w:numPr>
          <w:ilvl w:val="0"/>
          <w:numId w:val="48"/>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D656DB">
        <w:rPr>
          <w:rFonts w:ascii="Times New Roman" w:eastAsia="Times New Roman" w:hAnsi="Times New Roman" w:cs="Times New Roman"/>
          <w:color w:val="000000"/>
          <w:kern w:val="0"/>
          <w:lang w:eastAsia="fr-FR"/>
          <w14:ligatures w14:val="none"/>
        </w:rPr>
        <w:t>circulation</w:t>
      </w:r>
      <w:proofErr w:type="gramEnd"/>
      <w:r w:rsidRPr="00D656DB">
        <w:rPr>
          <w:rFonts w:ascii="Times New Roman" w:eastAsia="Times New Roman" w:hAnsi="Times New Roman" w:cs="Times New Roman"/>
          <w:color w:val="000000"/>
          <w:kern w:val="0"/>
          <w:lang w:eastAsia="fr-FR"/>
          <w14:ligatures w14:val="none"/>
        </w:rPr>
        <w:t xml:space="preserve"> de fragments, feuillets, pièces iconographiques,</w:t>
      </w:r>
    </w:p>
    <w:p w14:paraId="5F23B890" w14:textId="77777777" w:rsidR="00D656DB" w:rsidRPr="00D656DB" w:rsidRDefault="00D656DB" w:rsidP="00D656DB">
      <w:pPr>
        <w:numPr>
          <w:ilvl w:val="0"/>
          <w:numId w:val="48"/>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D656DB">
        <w:rPr>
          <w:rFonts w:ascii="Times New Roman" w:eastAsia="Times New Roman" w:hAnsi="Times New Roman" w:cs="Times New Roman"/>
          <w:color w:val="000000"/>
          <w:kern w:val="0"/>
          <w:lang w:eastAsia="fr-FR"/>
          <w14:ligatures w14:val="none"/>
        </w:rPr>
        <w:t>expertise</w:t>
      </w:r>
      <w:proofErr w:type="gramEnd"/>
      <w:r w:rsidRPr="00D656DB">
        <w:rPr>
          <w:rFonts w:ascii="Times New Roman" w:eastAsia="Times New Roman" w:hAnsi="Times New Roman" w:cs="Times New Roman"/>
          <w:color w:val="000000"/>
          <w:kern w:val="0"/>
          <w:lang w:eastAsia="fr-FR"/>
          <w14:ligatures w14:val="none"/>
        </w:rPr>
        <w:t xml:space="preserve"> codicologique et historique,</w:t>
      </w:r>
    </w:p>
    <w:p w14:paraId="786C5835" w14:textId="77777777" w:rsidR="00D656DB" w:rsidRPr="00D656DB" w:rsidRDefault="00D656DB" w:rsidP="00D656DB">
      <w:pPr>
        <w:numPr>
          <w:ilvl w:val="0"/>
          <w:numId w:val="48"/>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D656DB">
        <w:rPr>
          <w:rFonts w:ascii="Times New Roman" w:eastAsia="Times New Roman" w:hAnsi="Times New Roman" w:cs="Times New Roman"/>
          <w:color w:val="000000"/>
          <w:kern w:val="0"/>
          <w:lang w:eastAsia="fr-FR"/>
          <w14:ligatures w14:val="none"/>
        </w:rPr>
        <w:t>clientèle</w:t>
      </w:r>
      <w:proofErr w:type="gramEnd"/>
      <w:r w:rsidRPr="00D656DB">
        <w:rPr>
          <w:rFonts w:ascii="Times New Roman" w:eastAsia="Times New Roman" w:hAnsi="Times New Roman" w:cs="Times New Roman"/>
          <w:color w:val="000000"/>
          <w:kern w:val="0"/>
          <w:lang w:eastAsia="fr-FR"/>
          <w14:ligatures w14:val="none"/>
        </w:rPr>
        <w:t xml:space="preserve"> de collectionneurs spécialisés.</w:t>
      </w:r>
    </w:p>
    <w:p w14:paraId="6C94CD5C" w14:textId="77777777" w:rsidR="00D656DB" w:rsidRPr="00D656DB" w:rsidRDefault="00D656DB" w:rsidP="00D656DB">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D656DB">
        <w:rPr>
          <w:rFonts w:ascii="Times New Roman" w:eastAsia="Times New Roman" w:hAnsi="Times New Roman" w:cs="Times New Roman"/>
          <w:b/>
          <w:bCs/>
          <w:color w:val="000000"/>
          <w:kern w:val="0"/>
          <w:sz w:val="36"/>
          <w:szCs w:val="36"/>
          <w:lang w:eastAsia="fr-FR"/>
          <w14:ligatures w14:val="none"/>
        </w:rPr>
        <w:t>Lecture structurelle (niveau historien du marché)</w:t>
      </w:r>
    </w:p>
    <w:p w14:paraId="23972AF3" w14:textId="77777777" w:rsidR="00D656DB" w:rsidRPr="00D656DB" w:rsidRDefault="00D656DB" w:rsidP="00D656DB">
      <w:p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color w:val="000000"/>
          <w:kern w:val="0"/>
          <w:lang w:eastAsia="fr-FR"/>
          <w14:ligatures w14:val="none"/>
        </w:rPr>
        <w:t>Ton “top 3” n’est pas anodin : il révèle </w:t>
      </w:r>
      <w:r w:rsidRPr="00D656DB">
        <w:rPr>
          <w:rFonts w:ascii="Times New Roman" w:eastAsia="Times New Roman" w:hAnsi="Times New Roman" w:cs="Times New Roman"/>
          <w:b/>
          <w:bCs/>
          <w:color w:val="000000"/>
          <w:kern w:val="0"/>
          <w:lang w:eastAsia="fr-FR"/>
          <w14:ligatures w14:val="none"/>
        </w:rPr>
        <w:t>trois régimes de valeur distincts</w:t>
      </w:r>
      <w:r w:rsidRPr="00D656DB">
        <w:rPr>
          <w:rFonts w:ascii="Times New Roman" w:eastAsia="Times New Roman" w:hAnsi="Times New Roman" w:cs="Times New Roman"/>
          <w:color w:val="000000"/>
          <w:kern w:val="0"/>
          <w:lang w:eastAsia="fr-FR"/>
          <w14:ligatures w14:val="none"/>
        </w:rPr>
        <w:t> dans le Paris des années 1920–1940.</w:t>
      </w:r>
    </w:p>
    <w:p w14:paraId="79576EBC" w14:textId="77777777" w:rsidR="00D656DB" w:rsidRPr="00D656DB" w:rsidRDefault="00D656DB" w:rsidP="00D656DB">
      <w:pPr>
        <w:numPr>
          <w:ilvl w:val="0"/>
          <w:numId w:val="49"/>
        </w:numPr>
        <w:spacing w:before="100" w:beforeAutospacing="1" w:after="100" w:afterAutospacing="1"/>
        <w:rPr>
          <w:rFonts w:ascii="Times New Roman" w:eastAsia="Times New Roman" w:hAnsi="Times New Roman" w:cs="Times New Roman"/>
          <w:color w:val="000000"/>
          <w:kern w:val="0"/>
          <w:lang w:eastAsia="fr-FR"/>
          <w14:ligatures w14:val="none"/>
        </w:rPr>
      </w:pPr>
      <w:proofErr w:type="spellStart"/>
      <w:r w:rsidRPr="00D656DB">
        <w:rPr>
          <w:rFonts w:ascii="Times New Roman" w:eastAsia="Times New Roman" w:hAnsi="Times New Roman" w:cs="Times New Roman"/>
          <w:b/>
          <w:bCs/>
          <w:color w:val="000000"/>
          <w:kern w:val="0"/>
          <w:lang w:eastAsia="fr-FR"/>
          <w14:ligatures w14:val="none"/>
        </w:rPr>
        <w:t>Duveen</w:t>
      </w:r>
      <w:proofErr w:type="spellEnd"/>
      <w:r w:rsidRPr="00D656DB">
        <w:rPr>
          <w:rFonts w:ascii="Times New Roman" w:eastAsia="Times New Roman" w:hAnsi="Times New Roman" w:cs="Times New Roman"/>
          <w:b/>
          <w:bCs/>
          <w:color w:val="000000"/>
          <w:kern w:val="0"/>
          <w:lang w:eastAsia="fr-FR"/>
          <w14:ligatures w14:val="none"/>
        </w:rPr>
        <w:t xml:space="preserve"> → régime de canonisation patrimoniale</w:t>
      </w:r>
      <w:r w:rsidRPr="00D656DB">
        <w:rPr>
          <w:rFonts w:ascii="Times New Roman" w:eastAsia="Times New Roman" w:hAnsi="Times New Roman" w:cs="Times New Roman"/>
          <w:color w:val="000000"/>
          <w:kern w:val="0"/>
          <w:lang w:eastAsia="fr-FR"/>
          <w14:ligatures w14:val="none"/>
        </w:rPr>
        <w:br/>
        <w:t>Objet = futur musée / chef-d’œuvre / trophée culturel.</w:t>
      </w:r>
    </w:p>
    <w:p w14:paraId="2A4026EC" w14:textId="77777777" w:rsidR="00D656DB" w:rsidRPr="00D656DB" w:rsidRDefault="00D656DB" w:rsidP="00D656DB">
      <w:pPr>
        <w:numPr>
          <w:ilvl w:val="0"/>
          <w:numId w:val="49"/>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b/>
          <w:bCs/>
          <w:color w:val="000000"/>
          <w:kern w:val="0"/>
          <w:lang w:eastAsia="fr-FR"/>
          <w14:ligatures w14:val="none"/>
        </w:rPr>
        <w:t>Rosenberg → régime de valorisation symbolique internationale</w:t>
      </w:r>
      <w:r w:rsidRPr="00D656DB">
        <w:rPr>
          <w:rFonts w:ascii="Times New Roman" w:eastAsia="Times New Roman" w:hAnsi="Times New Roman" w:cs="Times New Roman"/>
          <w:color w:val="000000"/>
          <w:kern w:val="0"/>
          <w:lang w:eastAsia="fr-FR"/>
          <w14:ligatures w14:val="none"/>
        </w:rPr>
        <w:br/>
        <w:t>Objet = capital culturel de prestige, intégré aux grandes collections.</w:t>
      </w:r>
    </w:p>
    <w:p w14:paraId="7A21F28A" w14:textId="77777777" w:rsidR="00D656DB" w:rsidRPr="00D656DB" w:rsidRDefault="00D656DB" w:rsidP="00D656DB">
      <w:pPr>
        <w:numPr>
          <w:ilvl w:val="0"/>
          <w:numId w:val="49"/>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b/>
          <w:bCs/>
          <w:color w:val="000000"/>
          <w:kern w:val="0"/>
          <w:lang w:eastAsia="fr-FR"/>
          <w14:ligatures w14:val="none"/>
        </w:rPr>
        <w:t>Hamburger → régime érudit et fragmentaire</w:t>
      </w:r>
      <w:r w:rsidRPr="00D656DB">
        <w:rPr>
          <w:rFonts w:ascii="Times New Roman" w:eastAsia="Times New Roman" w:hAnsi="Times New Roman" w:cs="Times New Roman"/>
          <w:color w:val="000000"/>
          <w:kern w:val="0"/>
          <w:lang w:eastAsia="fr-FR"/>
          <w14:ligatures w14:val="none"/>
        </w:rPr>
        <w:br/>
        <w:t>Objet = pièce d’étude, fragment, feuillet, valeur savante plus que spectaculaire.</w:t>
      </w:r>
    </w:p>
    <w:p w14:paraId="2DC3E10F" w14:textId="77777777" w:rsidR="00D656DB" w:rsidRDefault="00D656DB"/>
    <w:p w14:paraId="03738FC4" w14:textId="77777777" w:rsidR="00D656DB" w:rsidRPr="00D656DB" w:rsidRDefault="00D656DB" w:rsidP="00D656DB">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D656DB">
        <w:rPr>
          <w:rFonts w:ascii="Times New Roman" w:eastAsia="Times New Roman" w:hAnsi="Times New Roman" w:cs="Times New Roman"/>
          <w:b/>
          <w:bCs/>
          <w:color w:val="000000"/>
          <w:kern w:val="0"/>
          <w:sz w:val="36"/>
          <w:szCs w:val="36"/>
          <w:lang w:eastAsia="fr-FR"/>
          <w14:ligatures w14:val="none"/>
        </w:rPr>
        <w:t>Ce que cela dit de ton corpus</w:t>
      </w:r>
    </w:p>
    <w:p w14:paraId="035EF5B9" w14:textId="77777777" w:rsidR="00D656DB" w:rsidRPr="00D656DB" w:rsidRDefault="00D656DB" w:rsidP="00D656DB">
      <w:pPr>
        <w:numPr>
          <w:ilvl w:val="0"/>
          <w:numId w:val="50"/>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b/>
          <w:bCs/>
          <w:color w:val="000000"/>
          <w:kern w:val="0"/>
          <w:lang w:eastAsia="fr-FR"/>
          <w14:ligatures w14:val="none"/>
        </w:rPr>
        <w:t>Les “acheteurs” sont en réalité des intermédiaires dominants</w:t>
      </w:r>
      <w:r w:rsidRPr="00D656DB">
        <w:rPr>
          <w:rFonts w:ascii="Times New Roman" w:eastAsia="Times New Roman" w:hAnsi="Times New Roman" w:cs="Times New Roman"/>
          <w:color w:val="000000"/>
          <w:kern w:val="0"/>
          <w:lang w:eastAsia="fr-FR"/>
          <w14:ligatures w14:val="none"/>
        </w:rPr>
        <w:t>, pas de simples particuliers.</w:t>
      </w:r>
    </w:p>
    <w:p w14:paraId="6D05716D" w14:textId="77777777" w:rsidR="00D656DB" w:rsidRPr="00D656DB" w:rsidRDefault="00D656DB" w:rsidP="00D656DB">
      <w:pPr>
        <w:numPr>
          <w:ilvl w:val="0"/>
          <w:numId w:val="50"/>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color w:val="000000"/>
          <w:kern w:val="0"/>
          <w:lang w:eastAsia="fr-FR"/>
          <w14:ligatures w14:val="none"/>
        </w:rPr>
        <w:t>Le marché parisien des enluminures est </w:t>
      </w:r>
      <w:r w:rsidRPr="00D656DB">
        <w:rPr>
          <w:rFonts w:ascii="Times New Roman" w:eastAsia="Times New Roman" w:hAnsi="Times New Roman" w:cs="Times New Roman"/>
          <w:b/>
          <w:bCs/>
          <w:color w:val="000000"/>
          <w:kern w:val="0"/>
          <w:lang w:eastAsia="fr-FR"/>
          <w14:ligatures w14:val="none"/>
        </w:rPr>
        <w:t>structurellement hiérarchisé</w:t>
      </w:r>
      <w:r w:rsidRPr="00D656DB">
        <w:rPr>
          <w:rFonts w:ascii="Times New Roman" w:eastAsia="Times New Roman" w:hAnsi="Times New Roman" w:cs="Times New Roman"/>
          <w:color w:val="000000"/>
          <w:kern w:val="0"/>
          <w:lang w:eastAsia="fr-FR"/>
          <w14:ligatures w14:val="none"/>
        </w:rPr>
        <w:t> :</w:t>
      </w:r>
    </w:p>
    <w:p w14:paraId="04DD5DC9" w14:textId="77777777" w:rsidR="00D656DB" w:rsidRPr="00D656DB" w:rsidRDefault="00D656DB" w:rsidP="00D656DB">
      <w:pPr>
        <w:numPr>
          <w:ilvl w:val="1"/>
          <w:numId w:val="50"/>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D656DB">
        <w:rPr>
          <w:rFonts w:ascii="Times New Roman" w:eastAsia="Times New Roman" w:hAnsi="Times New Roman" w:cs="Times New Roman"/>
          <w:color w:val="000000"/>
          <w:kern w:val="0"/>
          <w:lang w:eastAsia="fr-FR"/>
          <w14:ligatures w14:val="none"/>
        </w:rPr>
        <w:t>en</w:t>
      </w:r>
      <w:proofErr w:type="gramEnd"/>
      <w:r w:rsidRPr="00D656DB">
        <w:rPr>
          <w:rFonts w:ascii="Times New Roman" w:eastAsia="Times New Roman" w:hAnsi="Times New Roman" w:cs="Times New Roman"/>
          <w:color w:val="000000"/>
          <w:kern w:val="0"/>
          <w:lang w:eastAsia="fr-FR"/>
          <w14:ligatures w14:val="none"/>
        </w:rPr>
        <w:t xml:space="preserve"> haut : objets rares, autonomisés, patrimonialisés (</w:t>
      </w:r>
      <w:proofErr w:type="spellStart"/>
      <w:r w:rsidRPr="00D656DB">
        <w:rPr>
          <w:rFonts w:ascii="Times New Roman" w:eastAsia="Times New Roman" w:hAnsi="Times New Roman" w:cs="Times New Roman"/>
          <w:color w:val="000000"/>
          <w:kern w:val="0"/>
          <w:lang w:eastAsia="fr-FR"/>
          <w14:ligatures w14:val="none"/>
        </w:rPr>
        <w:t>Duveen</w:t>
      </w:r>
      <w:proofErr w:type="spellEnd"/>
      <w:r w:rsidRPr="00D656DB">
        <w:rPr>
          <w:rFonts w:ascii="Times New Roman" w:eastAsia="Times New Roman" w:hAnsi="Times New Roman" w:cs="Times New Roman"/>
          <w:color w:val="000000"/>
          <w:kern w:val="0"/>
          <w:lang w:eastAsia="fr-FR"/>
          <w14:ligatures w14:val="none"/>
        </w:rPr>
        <w:t>),</w:t>
      </w:r>
    </w:p>
    <w:p w14:paraId="3B638CCF" w14:textId="77777777" w:rsidR="00D656DB" w:rsidRPr="00D656DB" w:rsidRDefault="00D656DB" w:rsidP="00D656DB">
      <w:pPr>
        <w:numPr>
          <w:ilvl w:val="1"/>
          <w:numId w:val="50"/>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D656DB">
        <w:rPr>
          <w:rFonts w:ascii="Times New Roman" w:eastAsia="Times New Roman" w:hAnsi="Times New Roman" w:cs="Times New Roman"/>
          <w:color w:val="000000"/>
          <w:kern w:val="0"/>
          <w:lang w:eastAsia="fr-FR"/>
          <w14:ligatures w14:val="none"/>
        </w:rPr>
        <w:t>au</w:t>
      </w:r>
      <w:proofErr w:type="gramEnd"/>
      <w:r w:rsidRPr="00D656DB">
        <w:rPr>
          <w:rFonts w:ascii="Times New Roman" w:eastAsia="Times New Roman" w:hAnsi="Times New Roman" w:cs="Times New Roman"/>
          <w:color w:val="000000"/>
          <w:kern w:val="0"/>
          <w:lang w:eastAsia="fr-FR"/>
          <w14:ligatures w14:val="none"/>
        </w:rPr>
        <w:t xml:space="preserve"> centre : objets de prestige international (Rosenberg),</w:t>
      </w:r>
    </w:p>
    <w:p w14:paraId="751DC227" w14:textId="77777777" w:rsidR="00D656DB" w:rsidRPr="00D656DB" w:rsidRDefault="00D656DB" w:rsidP="00D656DB">
      <w:pPr>
        <w:numPr>
          <w:ilvl w:val="1"/>
          <w:numId w:val="50"/>
        </w:numPr>
        <w:spacing w:before="100" w:beforeAutospacing="1" w:after="100" w:afterAutospacing="1"/>
        <w:rPr>
          <w:rFonts w:ascii="Times New Roman" w:eastAsia="Times New Roman" w:hAnsi="Times New Roman" w:cs="Times New Roman"/>
          <w:color w:val="000000"/>
          <w:kern w:val="0"/>
          <w:lang w:eastAsia="fr-FR"/>
          <w14:ligatures w14:val="none"/>
        </w:rPr>
      </w:pPr>
      <w:proofErr w:type="gramStart"/>
      <w:r w:rsidRPr="00D656DB">
        <w:rPr>
          <w:rFonts w:ascii="Times New Roman" w:eastAsia="Times New Roman" w:hAnsi="Times New Roman" w:cs="Times New Roman"/>
          <w:color w:val="000000"/>
          <w:kern w:val="0"/>
          <w:lang w:eastAsia="fr-FR"/>
          <w14:ligatures w14:val="none"/>
        </w:rPr>
        <w:t>en</w:t>
      </w:r>
      <w:proofErr w:type="gramEnd"/>
      <w:r w:rsidRPr="00D656DB">
        <w:rPr>
          <w:rFonts w:ascii="Times New Roman" w:eastAsia="Times New Roman" w:hAnsi="Times New Roman" w:cs="Times New Roman"/>
          <w:color w:val="000000"/>
          <w:kern w:val="0"/>
          <w:lang w:eastAsia="fr-FR"/>
          <w14:ligatures w14:val="none"/>
        </w:rPr>
        <w:t xml:space="preserve"> dessous : circulation savante de fragments et manuscrits (Hamburger).</w:t>
      </w:r>
    </w:p>
    <w:p w14:paraId="11AE5406" w14:textId="77777777" w:rsidR="00D656DB" w:rsidRPr="00D656DB" w:rsidRDefault="00D656DB" w:rsidP="00D656DB">
      <w:pPr>
        <w:numPr>
          <w:ilvl w:val="0"/>
          <w:numId w:val="50"/>
        </w:numPr>
        <w:spacing w:before="100" w:beforeAutospacing="1" w:after="100" w:afterAutospacing="1"/>
        <w:rPr>
          <w:rFonts w:ascii="Times New Roman" w:eastAsia="Times New Roman" w:hAnsi="Times New Roman" w:cs="Times New Roman"/>
          <w:color w:val="000000"/>
          <w:kern w:val="0"/>
          <w:lang w:eastAsia="fr-FR"/>
          <w14:ligatures w14:val="none"/>
        </w:rPr>
      </w:pPr>
      <w:r w:rsidRPr="00D656DB">
        <w:rPr>
          <w:rFonts w:ascii="Times New Roman" w:eastAsia="Times New Roman" w:hAnsi="Times New Roman" w:cs="Times New Roman"/>
          <w:color w:val="000000"/>
          <w:kern w:val="0"/>
          <w:lang w:eastAsia="fr-FR"/>
          <w14:ligatures w14:val="none"/>
        </w:rPr>
        <w:t>Le marché </w:t>
      </w:r>
      <w:r w:rsidRPr="00D656DB">
        <w:rPr>
          <w:rFonts w:ascii="Times New Roman" w:eastAsia="Times New Roman" w:hAnsi="Times New Roman" w:cs="Times New Roman"/>
          <w:b/>
          <w:bCs/>
          <w:color w:val="000000"/>
          <w:kern w:val="0"/>
          <w:lang w:eastAsia="fr-FR"/>
          <w14:ligatures w14:val="none"/>
        </w:rPr>
        <w:t>ne se contente pas d’échanger des œuvres : il fabrique leur statut historique</w:t>
      </w:r>
      <w:r w:rsidRPr="00D656DB">
        <w:rPr>
          <w:rFonts w:ascii="Times New Roman" w:eastAsia="Times New Roman" w:hAnsi="Times New Roman" w:cs="Times New Roman"/>
          <w:color w:val="000000"/>
          <w:kern w:val="0"/>
          <w:lang w:eastAsia="fr-FR"/>
          <w14:ligatures w14:val="none"/>
        </w:rPr>
        <w:t>.</w:t>
      </w:r>
    </w:p>
    <w:p w14:paraId="1E1D23A9" w14:textId="6E35221B" w:rsidR="00D656DB" w:rsidRDefault="00D656DB">
      <w:r>
        <w:rPr>
          <w:rFonts w:ascii="-webkit-standard" w:hAnsi="-webkit-standard"/>
          <w:color w:val="000000"/>
          <w:sz w:val="27"/>
          <w:szCs w:val="27"/>
        </w:rPr>
        <w:t>Dans le Paris de l’entre-deux-guerres, le marché des enluminures n’est pas un simple marché d’objets anciens, mais un dispositif de hiérarchisation patrimoniale où quelques intermédiaires (</w:t>
      </w:r>
      <w:proofErr w:type="spellStart"/>
      <w:r>
        <w:rPr>
          <w:rFonts w:ascii="-webkit-standard" w:hAnsi="-webkit-standard"/>
          <w:color w:val="000000"/>
          <w:sz w:val="27"/>
          <w:szCs w:val="27"/>
        </w:rPr>
        <w:t>Duveen</w:t>
      </w:r>
      <w:proofErr w:type="spellEnd"/>
      <w:r>
        <w:rPr>
          <w:rFonts w:ascii="-webkit-standard" w:hAnsi="-webkit-standard"/>
          <w:color w:val="000000"/>
          <w:sz w:val="27"/>
          <w:szCs w:val="27"/>
        </w:rPr>
        <w:t>, Rosenberg, Hamburger) produisent la valeur symbolique, décident de ce qui devient “muséal” et transforment le manuscrit médiéval en capital culturel moderne.</w:t>
      </w:r>
    </w:p>
    <w:sectPr w:rsidR="00D656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5BE6"/>
    <w:multiLevelType w:val="multilevel"/>
    <w:tmpl w:val="C4E62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EF2"/>
    <w:multiLevelType w:val="multilevel"/>
    <w:tmpl w:val="208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27C11"/>
    <w:multiLevelType w:val="multilevel"/>
    <w:tmpl w:val="FC3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337F3"/>
    <w:multiLevelType w:val="multilevel"/>
    <w:tmpl w:val="412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C2426"/>
    <w:multiLevelType w:val="multilevel"/>
    <w:tmpl w:val="EAE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A3066"/>
    <w:multiLevelType w:val="multilevel"/>
    <w:tmpl w:val="D0DC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35640"/>
    <w:multiLevelType w:val="multilevel"/>
    <w:tmpl w:val="573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C0215"/>
    <w:multiLevelType w:val="multilevel"/>
    <w:tmpl w:val="1A42B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671A0"/>
    <w:multiLevelType w:val="multilevel"/>
    <w:tmpl w:val="D05AA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C0ED4"/>
    <w:multiLevelType w:val="multilevel"/>
    <w:tmpl w:val="417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40BE3"/>
    <w:multiLevelType w:val="multilevel"/>
    <w:tmpl w:val="6126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471EE"/>
    <w:multiLevelType w:val="multilevel"/>
    <w:tmpl w:val="16A65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749CB"/>
    <w:multiLevelType w:val="multilevel"/>
    <w:tmpl w:val="4E58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A2D34"/>
    <w:multiLevelType w:val="multilevel"/>
    <w:tmpl w:val="A37C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12350"/>
    <w:multiLevelType w:val="multilevel"/>
    <w:tmpl w:val="E13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A5DB2"/>
    <w:multiLevelType w:val="multilevel"/>
    <w:tmpl w:val="6FAC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D5878"/>
    <w:multiLevelType w:val="multilevel"/>
    <w:tmpl w:val="59F4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04079"/>
    <w:multiLevelType w:val="multilevel"/>
    <w:tmpl w:val="40D0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E22C07"/>
    <w:multiLevelType w:val="multilevel"/>
    <w:tmpl w:val="801AC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370DB"/>
    <w:multiLevelType w:val="multilevel"/>
    <w:tmpl w:val="A3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F0524"/>
    <w:multiLevelType w:val="multilevel"/>
    <w:tmpl w:val="B34C0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6C57"/>
    <w:multiLevelType w:val="multilevel"/>
    <w:tmpl w:val="44C6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24DE2"/>
    <w:multiLevelType w:val="multilevel"/>
    <w:tmpl w:val="5650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A66C9"/>
    <w:multiLevelType w:val="multilevel"/>
    <w:tmpl w:val="D312E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A089E"/>
    <w:multiLevelType w:val="multilevel"/>
    <w:tmpl w:val="6B3EA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3B2BE0"/>
    <w:multiLevelType w:val="multilevel"/>
    <w:tmpl w:val="B9AA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07B94"/>
    <w:multiLevelType w:val="multilevel"/>
    <w:tmpl w:val="7DFC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D7EA7"/>
    <w:multiLevelType w:val="multilevel"/>
    <w:tmpl w:val="52D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D28D7"/>
    <w:multiLevelType w:val="multilevel"/>
    <w:tmpl w:val="DC9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F3D7B"/>
    <w:multiLevelType w:val="multilevel"/>
    <w:tmpl w:val="ABDA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6A38F3"/>
    <w:multiLevelType w:val="multilevel"/>
    <w:tmpl w:val="116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40109"/>
    <w:multiLevelType w:val="multilevel"/>
    <w:tmpl w:val="EAB6F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47B36"/>
    <w:multiLevelType w:val="multilevel"/>
    <w:tmpl w:val="15E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972F9"/>
    <w:multiLevelType w:val="multilevel"/>
    <w:tmpl w:val="1E3C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001F7"/>
    <w:multiLevelType w:val="multilevel"/>
    <w:tmpl w:val="1AF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D0E00"/>
    <w:multiLevelType w:val="multilevel"/>
    <w:tmpl w:val="9FF0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33347"/>
    <w:multiLevelType w:val="multilevel"/>
    <w:tmpl w:val="F3FE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F6411"/>
    <w:multiLevelType w:val="multilevel"/>
    <w:tmpl w:val="3B2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5C5E22"/>
    <w:multiLevelType w:val="multilevel"/>
    <w:tmpl w:val="263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470D8"/>
    <w:multiLevelType w:val="multilevel"/>
    <w:tmpl w:val="A25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37CF2"/>
    <w:multiLevelType w:val="multilevel"/>
    <w:tmpl w:val="5F34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03EC3"/>
    <w:multiLevelType w:val="multilevel"/>
    <w:tmpl w:val="E48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F67DD"/>
    <w:multiLevelType w:val="multilevel"/>
    <w:tmpl w:val="9BCC4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80EAD"/>
    <w:multiLevelType w:val="multilevel"/>
    <w:tmpl w:val="80B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E4DF2"/>
    <w:multiLevelType w:val="multilevel"/>
    <w:tmpl w:val="196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97AA7"/>
    <w:multiLevelType w:val="multilevel"/>
    <w:tmpl w:val="476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97B28"/>
    <w:multiLevelType w:val="multilevel"/>
    <w:tmpl w:val="122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35E83"/>
    <w:multiLevelType w:val="multilevel"/>
    <w:tmpl w:val="08D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464EF"/>
    <w:multiLevelType w:val="multilevel"/>
    <w:tmpl w:val="EEBE9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A7AD6"/>
    <w:multiLevelType w:val="multilevel"/>
    <w:tmpl w:val="91A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260207">
    <w:abstractNumId w:val="8"/>
  </w:num>
  <w:num w:numId="2" w16cid:durableId="1592541124">
    <w:abstractNumId w:val="36"/>
  </w:num>
  <w:num w:numId="3" w16cid:durableId="487943754">
    <w:abstractNumId w:val="4"/>
  </w:num>
  <w:num w:numId="4" w16cid:durableId="1754889987">
    <w:abstractNumId w:val="30"/>
  </w:num>
  <w:num w:numId="5" w16cid:durableId="515846444">
    <w:abstractNumId w:val="39"/>
  </w:num>
  <w:num w:numId="6" w16cid:durableId="1391224939">
    <w:abstractNumId w:val="11"/>
  </w:num>
  <w:num w:numId="7" w16cid:durableId="1351953742">
    <w:abstractNumId w:val="13"/>
  </w:num>
  <w:num w:numId="8" w16cid:durableId="1841239616">
    <w:abstractNumId w:val="20"/>
  </w:num>
  <w:num w:numId="9" w16cid:durableId="21247275">
    <w:abstractNumId w:val="31"/>
  </w:num>
  <w:num w:numId="10" w16cid:durableId="220362289">
    <w:abstractNumId w:val="42"/>
  </w:num>
  <w:num w:numId="11" w16cid:durableId="378214248">
    <w:abstractNumId w:val="6"/>
  </w:num>
  <w:num w:numId="12" w16cid:durableId="103425252">
    <w:abstractNumId w:val="21"/>
  </w:num>
  <w:num w:numId="13" w16cid:durableId="192380806">
    <w:abstractNumId w:val="0"/>
  </w:num>
  <w:num w:numId="14" w16cid:durableId="722798886">
    <w:abstractNumId w:val="49"/>
  </w:num>
  <w:num w:numId="15" w16cid:durableId="414516279">
    <w:abstractNumId w:val="7"/>
  </w:num>
  <w:num w:numId="16" w16cid:durableId="2104951390">
    <w:abstractNumId w:val="14"/>
  </w:num>
  <w:num w:numId="17" w16cid:durableId="239600688">
    <w:abstractNumId w:val="43"/>
  </w:num>
  <w:num w:numId="18" w16cid:durableId="346445448">
    <w:abstractNumId w:val="27"/>
  </w:num>
  <w:num w:numId="19" w16cid:durableId="1813594999">
    <w:abstractNumId w:val="37"/>
  </w:num>
  <w:num w:numId="20" w16cid:durableId="895896575">
    <w:abstractNumId w:val="45"/>
  </w:num>
  <w:num w:numId="21" w16cid:durableId="461928245">
    <w:abstractNumId w:val="16"/>
  </w:num>
  <w:num w:numId="22" w16cid:durableId="286812457">
    <w:abstractNumId w:val="3"/>
  </w:num>
  <w:num w:numId="23" w16cid:durableId="1580671346">
    <w:abstractNumId w:val="1"/>
  </w:num>
  <w:num w:numId="24" w16cid:durableId="1484658907">
    <w:abstractNumId w:val="25"/>
  </w:num>
  <w:num w:numId="25" w16cid:durableId="907423676">
    <w:abstractNumId w:val="33"/>
  </w:num>
  <w:num w:numId="26" w16cid:durableId="1813868626">
    <w:abstractNumId w:val="40"/>
  </w:num>
  <w:num w:numId="27" w16cid:durableId="991567877">
    <w:abstractNumId w:val="22"/>
  </w:num>
  <w:num w:numId="28" w16cid:durableId="2117287511">
    <w:abstractNumId w:val="2"/>
  </w:num>
  <w:num w:numId="29" w16cid:durableId="294801291">
    <w:abstractNumId w:val="38"/>
  </w:num>
  <w:num w:numId="30" w16cid:durableId="216401632">
    <w:abstractNumId w:val="28"/>
  </w:num>
  <w:num w:numId="31" w16cid:durableId="1444691426">
    <w:abstractNumId w:val="46"/>
  </w:num>
  <w:num w:numId="32" w16cid:durableId="1912933500">
    <w:abstractNumId w:val="26"/>
  </w:num>
  <w:num w:numId="33" w16cid:durableId="1796949056">
    <w:abstractNumId w:val="9"/>
  </w:num>
  <w:num w:numId="34" w16cid:durableId="1813938047">
    <w:abstractNumId w:val="47"/>
  </w:num>
  <w:num w:numId="35" w16cid:durableId="626275368">
    <w:abstractNumId w:val="41"/>
  </w:num>
  <w:num w:numId="36" w16cid:durableId="2084912848">
    <w:abstractNumId w:val="15"/>
  </w:num>
  <w:num w:numId="37" w16cid:durableId="1489708408">
    <w:abstractNumId w:val="48"/>
  </w:num>
  <w:num w:numId="38" w16cid:durableId="253247589">
    <w:abstractNumId w:val="18"/>
  </w:num>
  <w:num w:numId="39" w16cid:durableId="159275602">
    <w:abstractNumId w:val="12"/>
  </w:num>
  <w:num w:numId="40" w16cid:durableId="657655273">
    <w:abstractNumId w:val="23"/>
  </w:num>
  <w:num w:numId="41" w16cid:durableId="1203636325">
    <w:abstractNumId w:val="35"/>
  </w:num>
  <w:num w:numId="42" w16cid:durableId="598023067">
    <w:abstractNumId w:val="32"/>
  </w:num>
  <w:num w:numId="43" w16cid:durableId="1431926432">
    <w:abstractNumId w:val="19"/>
  </w:num>
  <w:num w:numId="44" w16cid:durableId="1466384316">
    <w:abstractNumId w:val="17"/>
  </w:num>
  <w:num w:numId="45" w16cid:durableId="433789958">
    <w:abstractNumId w:val="44"/>
  </w:num>
  <w:num w:numId="46" w16cid:durableId="221868703">
    <w:abstractNumId w:val="34"/>
  </w:num>
  <w:num w:numId="47" w16cid:durableId="825513197">
    <w:abstractNumId w:val="10"/>
  </w:num>
  <w:num w:numId="48" w16cid:durableId="718743435">
    <w:abstractNumId w:val="29"/>
  </w:num>
  <w:num w:numId="49" w16cid:durableId="560484438">
    <w:abstractNumId w:val="5"/>
  </w:num>
  <w:num w:numId="50" w16cid:durableId="21337489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16"/>
    <w:rsid w:val="00274D6C"/>
    <w:rsid w:val="00375ED3"/>
    <w:rsid w:val="003B1316"/>
    <w:rsid w:val="00400453"/>
    <w:rsid w:val="00B37691"/>
    <w:rsid w:val="00C10EC4"/>
    <w:rsid w:val="00D656DB"/>
    <w:rsid w:val="00F8144F"/>
    <w:rsid w:val="00FC0F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2C99E"/>
  <w15:chartTrackingRefBased/>
  <w15:docId w15:val="{43396E94-1F02-5C4D-A8D1-43D7A4462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1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B1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B13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13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13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131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131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131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131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3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B13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B13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13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13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13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13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13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1316"/>
    <w:rPr>
      <w:rFonts w:eastAsiaTheme="majorEastAsia" w:cstheme="majorBidi"/>
      <w:color w:val="272727" w:themeColor="text1" w:themeTint="D8"/>
    </w:rPr>
  </w:style>
  <w:style w:type="paragraph" w:styleId="Titre">
    <w:name w:val="Title"/>
    <w:basedOn w:val="Normal"/>
    <w:next w:val="Normal"/>
    <w:link w:val="TitreCar"/>
    <w:uiPriority w:val="10"/>
    <w:qFormat/>
    <w:rsid w:val="003B131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13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131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13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131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B1316"/>
    <w:rPr>
      <w:i/>
      <w:iCs/>
      <w:color w:val="404040" w:themeColor="text1" w:themeTint="BF"/>
    </w:rPr>
  </w:style>
  <w:style w:type="paragraph" w:styleId="Paragraphedeliste">
    <w:name w:val="List Paragraph"/>
    <w:basedOn w:val="Normal"/>
    <w:uiPriority w:val="34"/>
    <w:qFormat/>
    <w:rsid w:val="003B1316"/>
    <w:pPr>
      <w:ind w:left="720"/>
      <w:contextualSpacing/>
    </w:pPr>
  </w:style>
  <w:style w:type="character" w:styleId="Accentuationintense">
    <w:name w:val="Intense Emphasis"/>
    <w:basedOn w:val="Policepardfaut"/>
    <w:uiPriority w:val="21"/>
    <w:qFormat/>
    <w:rsid w:val="003B1316"/>
    <w:rPr>
      <w:i/>
      <w:iCs/>
      <w:color w:val="0F4761" w:themeColor="accent1" w:themeShade="BF"/>
    </w:rPr>
  </w:style>
  <w:style w:type="paragraph" w:styleId="Citationintense">
    <w:name w:val="Intense Quote"/>
    <w:basedOn w:val="Normal"/>
    <w:next w:val="Normal"/>
    <w:link w:val="CitationintenseCar"/>
    <w:uiPriority w:val="30"/>
    <w:qFormat/>
    <w:rsid w:val="003B1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1316"/>
    <w:rPr>
      <w:i/>
      <w:iCs/>
      <w:color w:val="0F4761" w:themeColor="accent1" w:themeShade="BF"/>
    </w:rPr>
  </w:style>
  <w:style w:type="character" w:styleId="Rfrenceintense">
    <w:name w:val="Intense Reference"/>
    <w:basedOn w:val="Policepardfaut"/>
    <w:uiPriority w:val="32"/>
    <w:qFormat/>
    <w:rsid w:val="003B1316"/>
    <w:rPr>
      <w:b/>
      <w:bCs/>
      <w:smallCaps/>
      <w:color w:val="0F4761" w:themeColor="accent1" w:themeShade="BF"/>
      <w:spacing w:val="5"/>
    </w:rPr>
  </w:style>
  <w:style w:type="paragraph" w:styleId="NormalWeb">
    <w:name w:val="Normal (Web)"/>
    <w:basedOn w:val="Normal"/>
    <w:uiPriority w:val="99"/>
    <w:semiHidden/>
    <w:unhideWhenUsed/>
    <w:rsid w:val="003B1316"/>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3B1316"/>
  </w:style>
  <w:style w:type="character" w:styleId="lev">
    <w:name w:val="Strong"/>
    <w:basedOn w:val="Policepardfaut"/>
    <w:uiPriority w:val="22"/>
    <w:qFormat/>
    <w:rsid w:val="003B1316"/>
    <w:rPr>
      <w:b/>
      <w:bCs/>
    </w:rPr>
  </w:style>
  <w:style w:type="character" w:styleId="Accentuation">
    <w:name w:val="Emphasis"/>
    <w:basedOn w:val="Policepardfaut"/>
    <w:uiPriority w:val="20"/>
    <w:qFormat/>
    <w:rsid w:val="003B1316"/>
    <w:rPr>
      <w:i/>
      <w:iCs/>
    </w:rPr>
  </w:style>
  <w:style w:type="character" w:styleId="CodeHTML">
    <w:name w:val="HTML Code"/>
    <w:basedOn w:val="Policepardfaut"/>
    <w:uiPriority w:val="99"/>
    <w:semiHidden/>
    <w:unhideWhenUsed/>
    <w:rsid w:val="00C10E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517879">
      <w:bodyDiv w:val="1"/>
      <w:marLeft w:val="0"/>
      <w:marRight w:val="0"/>
      <w:marTop w:val="0"/>
      <w:marBottom w:val="0"/>
      <w:divBdr>
        <w:top w:val="none" w:sz="0" w:space="0" w:color="auto"/>
        <w:left w:val="none" w:sz="0" w:space="0" w:color="auto"/>
        <w:bottom w:val="none" w:sz="0" w:space="0" w:color="auto"/>
        <w:right w:val="none" w:sz="0" w:space="0" w:color="auto"/>
      </w:divBdr>
    </w:div>
    <w:div w:id="340740109">
      <w:bodyDiv w:val="1"/>
      <w:marLeft w:val="0"/>
      <w:marRight w:val="0"/>
      <w:marTop w:val="0"/>
      <w:marBottom w:val="0"/>
      <w:divBdr>
        <w:top w:val="none" w:sz="0" w:space="0" w:color="auto"/>
        <w:left w:val="none" w:sz="0" w:space="0" w:color="auto"/>
        <w:bottom w:val="none" w:sz="0" w:space="0" w:color="auto"/>
        <w:right w:val="none" w:sz="0" w:space="0" w:color="auto"/>
      </w:divBdr>
      <w:divsChild>
        <w:div w:id="1253318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878630">
      <w:bodyDiv w:val="1"/>
      <w:marLeft w:val="0"/>
      <w:marRight w:val="0"/>
      <w:marTop w:val="0"/>
      <w:marBottom w:val="0"/>
      <w:divBdr>
        <w:top w:val="none" w:sz="0" w:space="0" w:color="auto"/>
        <w:left w:val="none" w:sz="0" w:space="0" w:color="auto"/>
        <w:bottom w:val="none" w:sz="0" w:space="0" w:color="auto"/>
        <w:right w:val="none" w:sz="0" w:space="0" w:color="auto"/>
      </w:divBdr>
    </w:div>
    <w:div w:id="923489197">
      <w:bodyDiv w:val="1"/>
      <w:marLeft w:val="0"/>
      <w:marRight w:val="0"/>
      <w:marTop w:val="0"/>
      <w:marBottom w:val="0"/>
      <w:divBdr>
        <w:top w:val="none" w:sz="0" w:space="0" w:color="auto"/>
        <w:left w:val="none" w:sz="0" w:space="0" w:color="auto"/>
        <w:bottom w:val="none" w:sz="0" w:space="0" w:color="auto"/>
        <w:right w:val="none" w:sz="0" w:space="0" w:color="auto"/>
      </w:divBdr>
    </w:div>
    <w:div w:id="987784544">
      <w:bodyDiv w:val="1"/>
      <w:marLeft w:val="0"/>
      <w:marRight w:val="0"/>
      <w:marTop w:val="0"/>
      <w:marBottom w:val="0"/>
      <w:divBdr>
        <w:top w:val="none" w:sz="0" w:space="0" w:color="auto"/>
        <w:left w:val="none" w:sz="0" w:space="0" w:color="auto"/>
        <w:bottom w:val="none" w:sz="0" w:space="0" w:color="auto"/>
        <w:right w:val="none" w:sz="0" w:space="0" w:color="auto"/>
      </w:divBdr>
    </w:div>
    <w:div w:id="1146630044">
      <w:bodyDiv w:val="1"/>
      <w:marLeft w:val="0"/>
      <w:marRight w:val="0"/>
      <w:marTop w:val="0"/>
      <w:marBottom w:val="0"/>
      <w:divBdr>
        <w:top w:val="none" w:sz="0" w:space="0" w:color="auto"/>
        <w:left w:val="none" w:sz="0" w:space="0" w:color="auto"/>
        <w:bottom w:val="none" w:sz="0" w:space="0" w:color="auto"/>
        <w:right w:val="none" w:sz="0" w:space="0" w:color="auto"/>
      </w:divBdr>
    </w:div>
    <w:div w:id="1449426399">
      <w:bodyDiv w:val="1"/>
      <w:marLeft w:val="0"/>
      <w:marRight w:val="0"/>
      <w:marTop w:val="0"/>
      <w:marBottom w:val="0"/>
      <w:divBdr>
        <w:top w:val="none" w:sz="0" w:space="0" w:color="auto"/>
        <w:left w:val="none" w:sz="0" w:space="0" w:color="auto"/>
        <w:bottom w:val="none" w:sz="0" w:space="0" w:color="auto"/>
        <w:right w:val="none" w:sz="0" w:space="0" w:color="auto"/>
      </w:divBdr>
    </w:div>
    <w:div w:id="1873032248">
      <w:bodyDiv w:val="1"/>
      <w:marLeft w:val="0"/>
      <w:marRight w:val="0"/>
      <w:marTop w:val="0"/>
      <w:marBottom w:val="0"/>
      <w:divBdr>
        <w:top w:val="none" w:sz="0" w:space="0" w:color="auto"/>
        <w:left w:val="none" w:sz="0" w:space="0" w:color="auto"/>
        <w:bottom w:val="none" w:sz="0" w:space="0" w:color="auto"/>
        <w:right w:val="none" w:sz="0" w:space="0" w:color="auto"/>
      </w:divBdr>
      <w:divsChild>
        <w:div w:id="1008485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2782</Words>
  <Characters>15306</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YAZZA Kamil</dc:creator>
  <cp:keywords/>
  <dc:description/>
  <cp:lastModifiedBy>BEN YAZZA Kamil</cp:lastModifiedBy>
  <cp:revision>1</cp:revision>
  <dcterms:created xsi:type="dcterms:W3CDTF">2026-01-14T19:33:00Z</dcterms:created>
  <dcterms:modified xsi:type="dcterms:W3CDTF">2026-01-14T21:41:00Z</dcterms:modified>
</cp:coreProperties>
</file>