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8618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ZADANIE_1</w:t>
      </w:r>
    </w:p>
    <w:p w14:paraId="4AC62820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2EFE328F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8E6771B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C743ADF" w14:textId="77777777" w:rsidR="00BF7588" w:rsidRDefault="008D14ED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Podaj swoją definicję błędu?</w:t>
      </w:r>
    </w:p>
    <w:p w14:paraId="420364B6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Wadliwa część oprogramowania, kodu powodująca nieprawidłowe działanie programu lub jego całkowitą dysfunkcję</w:t>
      </w:r>
    </w:p>
    <w:p w14:paraId="173B82F2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11B35CF" w14:textId="77777777" w:rsidR="00BF7588" w:rsidRDefault="008D14ED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Napisz w kilku zdaniach, w jakim celu testujemy oprogramowanie.</w:t>
      </w:r>
    </w:p>
    <w:p w14:paraId="6BEC335E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Oprogramowanie testuje się po to, aby wyeliminować jak największą ilość istniejących lub potencjalnych błędów mogacych pojawić się podczas docelowej, produkcyjnej pracy programu/aplikacji.</w:t>
      </w:r>
    </w:p>
    <w:p w14:paraId="5F7B8FF0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224DCE85" w14:textId="77777777" w:rsidR="00BF7588" w:rsidRDefault="008D14ED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Kiedy możemy uznać, że produkt jest w 100% przetestowany?</w:t>
      </w:r>
    </w:p>
    <w:p w14:paraId="1DF8801D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Trudno s</w:t>
      </w:r>
      <w:r>
        <w:rPr>
          <w:rFonts w:ascii="Calibri" w:eastAsia="Calibri" w:hAnsi="Calibri" w:cs="Calibri"/>
          <w:sz w:val="22"/>
          <w:szCs w:val="22"/>
        </w:rPr>
        <w:t>twierdzić czy w ogóle można wysnuć tak smiałą tezę. Z uwagi na skomplikowanie i zaawansowanie obecnych urządzeń -  a co z tym związane – skomplikowaniem funkcjonujących na nich aplikacji w mojej ocenie brak jest realnej możliwości sprawdzenia wszelkich moz</w:t>
      </w:r>
      <w:r>
        <w:rPr>
          <w:rFonts w:ascii="Calibri" w:eastAsia="Calibri" w:hAnsi="Calibri" w:cs="Calibri"/>
          <w:sz w:val="22"/>
          <w:szCs w:val="22"/>
        </w:rPr>
        <w:t>liwych przypadków i potencjalnych scenariuszy prowadzących do zaistnienia błędu.</w:t>
      </w:r>
    </w:p>
    <w:p w14:paraId="61578A10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Możemy siebie oszukiwać, że produkt jest już przetestowany na 10 minut przed uruchomieniem programu/aplikacji na produkcji karmiąc się jednocześnie nadzieją, że nie pojawi si</w:t>
      </w:r>
      <w:r>
        <w:rPr>
          <w:rFonts w:ascii="Calibri" w:eastAsia="Calibri" w:hAnsi="Calibri" w:cs="Calibri"/>
          <w:sz w:val="22"/>
          <w:szCs w:val="22"/>
        </w:rPr>
        <w:t>ę żaden critical :)</w:t>
      </w:r>
    </w:p>
    <w:p w14:paraId="7658641F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3805F113" w14:textId="77777777" w:rsidR="00BF7588" w:rsidRDefault="008D14ED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Opisz/Narysuj cykl życia znalezionego błędu.</w:t>
      </w:r>
    </w:p>
    <w:p w14:paraId="56FE2A76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Opiszę to na podstawie moich niewielkich doświaczeń z testami aplikacji  -  w pewnym Towarzystwie Ubezpieczeniowym (A.D 2014)</w:t>
      </w:r>
    </w:p>
    <w:p w14:paraId="6FAFD26C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FF0000"/>
          <w:sz w:val="22"/>
          <w:szCs w:val="22"/>
        </w:rPr>
        <w:t>BŁĄD</w:t>
      </w:r>
      <w:r>
        <w:rPr>
          <w:rFonts w:ascii="Calibri" w:eastAsia="Calibri" w:hAnsi="Calibri" w:cs="Calibri"/>
          <w:sz w:val="22"/>
          <w:szCs w:val="22"/>
        </w:rPr>
        <w:t xml:space="preserve">----&gt; </w:t>
      </w:r>
      <w:r>
        <w:rPr>
          <w:rFonts w:ascii="Calibri" w:eastAsia="Calibri" w:hAnsi="Calibri" w:cs="Calibri"/>
          <w:color w:val="666666"/>
          <w:sz w:val="22"/>
          <w:szCs w:val="22"/>
        </w:rPr>
        <w:t>NAJPIERW GROMKIE: "</w:t>
      </w:r>
      <w:r>
        <w:rPr>
          <w:rFonts w:ascii="Calibri" w:eastAsia="Calibri" w:hAnsi="Calibri" w:cs="Calibri"/>
          <w:i/>
          <w:iCs/>
          <w:color w:val="666666"/>
          <w:sz w:val="22"/>
          <w:szCs w:val="22"/>
        </w:rPr>
        <w:t>NIE DZIAŁA!!</w:t>
      </w:r>
      <w:r>
        <w:rPr>
          <w:rFonts w:ascii="Calibri" w:eastAsia="Calibri" w:hAnsi="Calibri" w:cs="Calibri"/>
          <w:color w:val="666666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----&gt;</w:t>
      </w:r>
      <w:r>
        <w:rPr>
          <w:rFonts w:ascii="Calibri" w:eastAsia="Calibri" w:hAnsi="Calibri" w:cs="Calibri"/>
          <w:color w:val="FF3300"/>
          <w:sz w:val="22"/>
          <w:szCs w:val="22"/>
        </w:rPr>
        <w:t xml:space="preserve">TICKET W </w:t>
      </w:r>
      <w:r>
        <w:rPr>
          <w:rFonts w:ascii="Calibri" w:eastAsia="Calibri" w:hAnsi="Calibri" w:cs="Calibri"/>
          <w:color w:val="FF3300"/>
          <w:sz w:val="22"/>
          <w:szCs w:val="22"/>
        </w:rPr>
        <w:t>JIRA – DO CHŁOPCÓW Z IT</w:t>
      </w:r>
      <w:r>
        <w:rPr>
          <w:rFonts w:ascii="Calibri" w:eastAsia="Calibri" w:hAnsi="Calibri" w:cs="Calibri"/>
          <w:sz w:val="22"/>
          <w:szCs w:val="22"/>
        </w:rPr>
        <w:t>---&gt;</w:t>
      </w:r>
      <w:r>
        <w:rPr>
          <w:rFonts w:ascii="Calibri" w:eastAsia="Calibri" w:hAnsi="Calibri" w:cs="Calibri"/>
          <w:color w:val="B2B2B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808080"/>
          <w:sz w:val="22"/>
          <w:szCs w:val="22"/>
        </w:rPr>
        <w:t xml:space="preserve">3 </w:t>
      </w:r>
      <w:r>
        <w:rPr>
          <w:rFonts w:ascii="Calibri" w:eastAsia="Calibri" w:hAnsi="Calibri" w:cs="Calibri"/>
          <w:color w:val="808080"/>
          <w:sz w:val="22"/>
          <w:szCs w:val="22"/>
        </w:rPr>
        <w:tab/>
        <w:t xml:space="preserve">MANDAY'E/1.500$ później: </w:t>
      </w:r>
      <w:r>
        <w:rPr>
          <w:rFonts w:ascii="Calibri" w:eastAsia="Calibri" w:hAnsi="Calibri" w:cs="Calibri"/>
          <w:i/>
          <w:iCs/>
          <w:color w:val="808080"/>
          <w:sz w:val="22"/>
          <w:szCs w:val="22"/>
        </w:rPr>
        <w:t xml:space="preserve">"SPRAWDŹ, NIE ZAMYKAŁEM TICKETA -jak nie działa to przypisz do </w:t>
      </w:r>
      <w:r>
        <w:rPr>
          <w:rFonts w:ascii="Calibri" w:eastAsia="Calibri" w:hAnsi="Calibri" w:cs="Calibri"/>
          <w:i/>
          <w:iCs/>
          <w:color w:val="808080"/>
          <w:sz w:val="22"/>
          <w:szCs w:val="22"/>
        </w:rPr>
        <w:tab/>
        <w:t>Darka</w:t>
      </w:r>
      <w:r>
        <w:rPr>
          <w:rFonts w:ascii="Calibri" w:eastAsia="Calibri" w:hAnsi="Calibri" w:cs="Calibri"/>
          <w:i/>
          <w:iCs/>
          <w:color w:val="B2B2B2"/>
          <w:sz w:val="22"/>
          <w:szCs w:val="22"/>
        </w:rPr>
        <w:t>"</w:t>
      </w:r>
      <w:r>
        <w:rPr>
          <w:rFonts w:ascii="Calibri" w:eastAsia="Calibri" w:hAnsi="Calibri" w:cs="Calibri"/>
          <w:i/>
          <w:iCs/>
          <w:sz w:val="22"/>
          <w:szCs w:val="22"/>
        </w:rPr>
        <w:t>----&gt;</w:t>
      </w:r>
      <w:r>
        <w:rPr>
          <w:rFonts w:ascii="Calibri" w:eastAsia="Calibri" w:hAnsi="Calibri" w:cs="Calibri"/>
          <w:i/>
          <w:iCs/>
          <w:color w:val="FF3300"/>
          <w:sz w:val="22"/>
          <w:szCs w:val="22"/>
        </w:rPr>
        <w:t>TESTY WG. SCENARIUSZY TESTOWYCH (dwie opcje):</w:t>
      </w:r>
    </w:p>
    <w:p w14:paraId="4728661B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color w:val="FF3300"/>
          <w:sz w:val="22"/>
          <w:szCs w:val="22"/>
        </w:rPr>
        <w:tab/>
        <w:t xml:space="preserve">----&gt;JEŚLI JEST OK, BŁĄD NIE POJAWIA SIĘ = ZAMYKAMY TICKET  W JIRA, PRZECHODZIMY DO </w:t>
      </w:r>
      <w:r>
        <w:rPr>
          <w:rFonts w:ascii="Calibri" w:eastAsia="Calibri" w:hAnsi="Calibri" w:cs="Calibri"/>
          <w:i/>
          <w:iCs/>
          <w:color w:val="FF3300"/>
          <w:sz w:val="22"/>
          <w:szCs w:val="22"/>
        </w:rPr>
        <w:tab/>
        <w:t>DALSZYCH CZYNNOŚCI –</w:t>
      </w:r>
      <w:r>
        <w:rPr>
          <w:rFonts w:ascii="Calibri" w:eastAsia="Calibri" w:hAnsi="Calibri" w:cs="Calibri"/>
          <w:i/>
          <w:iCs/>
          <w:color w:val="FF3300"/>
          <w:sz w:val="22"/>
          <w:szCs w:val="22"/>
        </w:rPr>
        <w:t xml:space="preserve"> był błąd, nie ma błędu :)</w:t>
      </w:r>
    </w:p>
    <w:p w14:paraId="73E1F0CC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color w:val="FF3300"/>
          <w:sz w:val="22"/>
          <w:szCs w:val="22"/>
        </w:rPr>
        <w:tab/>
        <w:t>----&gt;BŁĄD POJAWIA SIĘ DALEJ ---&gt; PRZYPISUJEMY TICKET DO DARKA  I CZEKAMY NA ODPOWIEDŹ</w:t>
      </w:r>
    </w:p>
    <w:p w14:paraId="3DDFBDE4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Tak czy owak każda droga prowadzi do wyeliminowania błędu jak najmniejszym nakładem z jak najlepszym skutkiem</w:t>
      </w:r>
    </w:p>
    <w:p w14:paraId="4B84B05D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3C6EC623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00B40B34" w14:textId="77777777" w:rsidR="00BF7588" w:rsidRDefault="008D14ED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Opisz wady i zalety testów man</w:t>
      </w:r>
      <w:r>
        <w:rPr>
          <w:rFonts w:ascii="Calibri" w:eastAsia="Calibri" w:hAnsi="Calibri" w:cs="Calibri"/>
          <w:i/>
          <w:iCs/>
          <w:sz w:val="22"/>
          <w:szCs w:val="22"/>
        </w:rPr>
        <w:t>ualnych i automatycznych.</w:t>
      </w:r>
    </w:p>
    <w:p w14:paraId="161E7F3E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TESTY MANUALNE</w:t>
      </w:r>
    </w:p>
    <w:p w14:paraId="2B042D97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- WADY: podatność na przysłowiowy czynnik ludzki, ograniczona zasobami ludzkimi i wielkością ekspresy do kawy w firmie produktywność, szybkośc realizacji</w:t>
      </w:r>
    </w:p>
    <w:p w14:paraId="5A55C472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- ZALETY: relatywnie niedrogie i nie wymagające dużych nakład</w:t>
      </w:r>
      <w:r>
        <w:rPr>
          <w:rFonts w:ascii="Calibri" w:eastAsia="Calibri" w:hAnsi="Calibri" w:cs="Calibri"/>
          <w:i/>
          <w:iCs/>
          <w:sz w:val="22"/>
          <w:szCs w:val="22"/>
        </w:rPr>
        <w:t>ów finansowych, możliwośc odtworzenia typowo ludzkich zachowań i ludzkiej skłonności do zepsucia czegoś co działa, brak konieczności angażowania programistów ($$$)</w:t>
      </w:r>
    </w:p>
    <w:p w14:paraId="275E2FA8" w14:textId="77777777" w:rsidR="00BF7588" w:rsidRDefault="00BF7588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</w:p>
    <w:p w14:paraId="635700EB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TESTY AUTOMATYCZNE</w:t>
      </w:r>
    </w:p>
    <w:p w14:paraId="1BCB1CC0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WADY: cena, wymagana znajomośc programowania, możliwość </w:t>
      </w:r>
      <w:r>
        <w:rPr>
          <w:rFonts w:ascii="Calibri" w:eastAsia="Calibri" w:hAnsi="Calibri" w:cs="Calibri"/>
          <w:sz w:val="22"/>
          <w:szCs w:val="22"/>
        </w:rPr>
        <w:t>wykonywania testów wydajnościowych np. 1000 logowań jednocześnie, możliwość wykorzystania w innych projektach po odpowiedniej adaptacji</w:t>
      </w:r>
    </w:p>
    <w:p w14:paraId="5A1AC25F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ZALETY: brak podatności na błędy (jeśli programista się wykazał), możliwość testowania 24/7, szybkość wykonywania, pow</w:t>
      </w:r>
      <w:r>
        <w:rPr>
          <w:rFonts w:ascii="Calibri" w:eastAsia="Calibri" w:hAnsi="Calibri" w:cs="Calibri"/>
          <w:sz w:val="22"/>
          <w:szCs w:val="22"/>
        </w:rPr>
        <w:t>tarzalność,</w:t>
      </w:r>
    </w:p>
    <w:p w14:paraId="4F9FA16F" w14:textId="77777777" w:rsidR="00BF7588" w:rsidRDefault="008D14ED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Na jakim etapie wytwarzania oprogramowania tester powinien rozpocząć</w:t>
      </w:r>
    </w:p>
    <w:p w14:paraId="3A0100E2" w14:textId="77777777" w:rsidR="00BF7588" w:rsidRDefault="008D14ED">
      <w:pPr>
        <w:pStyle w:val="Standard"/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testowanie?</w:t>
      </w:r>
    </w:p>
    <w:p w14:paraId="538BA49C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Moim zdaniem tester powinien być obecny "</w:t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od początku" </w:t>
      </w:r>
      <w:r>
        <w:rPr>
          <w:rFonts w:ascii="Calibri" w:eastAsia="Calibri" w:hAnsi="Calibri" w:cs="Calibri"/>
          <w:sz w:val="22"/>
          <w:szCs w:val="22"/>
        </w:rPr>
        <w:t xml:space="preserve">już na etapie projekowania aplikacji aby móc zacząć intelektualnie pracować nad przypadkami testowymi. Testy </w:t>
      </w:r>
      <w:r>
        <w:rPr>
          <w:rFonts w:ascii="Calibri" w:eastAsia="Calibri" w:hAnsi="Calibri" w:cs="Calibri"/>
          <w:sz w:val="22"/>
          <w:szCs w:val="22"/>
        </w:rPr>
        <w:t>jako testy same w sobie powinny rozpocząć się niezwłocznie od momentu pierwszego uruchomienia aplikacji/programu</w:t>
      </w:r>
    </w:p>
    <w:p w14:paraId="2F36CB97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42D2E4E" w14:textId="77777777" w:rsidR="00BF7588" w:rsidRDefault="008D14ED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Czym są testy pozytywne, a czym negatywne?</w:t>
      </w:r>
    </w:p>
    <w:p w14:paraId="345646FF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Testowanie pozytywne to rodzaj testowania mający na celu doprowadzenie do oczekiwanego rezultatu – </w:t>
      </w:r>
      <w:r>
        <w:rPr>
          <w:rFonts w:ascii="Calibri" w:eastAsia="Calibri" w:hAnsi="Calibri" w:cs="Calibri"/>
          <w:sz w:val="22"/>
          <w:szCs w:val="22"/>
        </w:rPr>
        <w:lastRenderedPageBreak/>
        <w:t xml:space="preserve">scenariusze mają doprowadzić np. do przejścia do okna </w:t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"settings" </w:t>
      </w:r>
      <w:r>
        <w:rPr>
          <w:rFonts w:ascii="Calibri" w:eastAsia="Calibri" w:hAnsi="Calibri" w:cs="Calibri"/>
          <w:sz w:val="22"/>
          <w:szCs w:val="22"/>
        </w:rPr>
        <w:t>w aplikacji z każdego innego dostępnego okna aplikacji</w:t>
      </w:r>
    </w:p>
    <w:p w14:paraId="6CEE6440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Testowanie negatywne to rodzaj testowania mający na celu doprowadzenie do zainicjowania błędu, zawieszenia się aplikacji, przejścia na n</w:t>
      </w:r>
      <w:r>
        <w:rPr>
          <w:rFonts w:ascii="Calibri" w:eastAsia="Calibri" w:hAnsi="Calibri" w:cs="Calibri"/>
          <w:sz w:val="22"/>
          <w:szCs w:val="22"/>
        </w:rPr>
        <w:t>iewłaściwe okno np. kliknięcie 10 razy na button w jak najkrótszym czasie, klikanie pomiędzy oknami bez ładu i składu :)</w:t>
      </w:r>
    </w:p>
    <w:p w14:paraId="1088CD42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Tak mi się przynajmniej wydaje, takie Jin i Jang.</w:t>
      </w:r>
    </w:p>
    <w:p w14:paraId="6B3726EE" w14:textId="77777777" w:rsidR="00BF7588" w:rsidRDefault="00BF7588">
      <w:pPr>
        <w:pStyle w:val="Standard"/>
        <w:numPr>
          <w:ilvl w:val="0"/>
          <w:numId w:val="1"/>
        </w:numPr>
        <w:autoSpaceDE w:val="0"/>
        <w:rPr>
          <w:rFonts w:ascii="Calibri" w:eastAsia="Calibri" w:hAnsi="Calibri" w:cs="Calibri"/>
          <w:sz w:val="22"/>
          <w:szCs w:val="22"/>
        </w:rPr>
      </w:pPr>
    </w:p>
    <w:p w14:paraId="3DDD5D04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SCENARIUSZ TESTOWY NUMER 1:</w:t>
      </w:r>
    </w:p>
    <w:p w14:paraId="7046334C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SPRAWDZENIE FUNKCJI "SEARCH" – sprawdzenie funkcjonalnoś</w:t>
      </w:r>
      <w:r>
        <w:rPr>
          <w:rFonts w:ascii="Calibri" w:eastAsia="Calibri" w:hAnsi="Calibri" w:cs="Calibri"/>
          <w:sz w:val="22"/>
          <w:szCs w:val="22"/>
        </w:rPr>
        <w:t>ci wyszukiwarki ofert pracy na witrynie internetowej Klienta</w:t>
      </w:r>
    </w:p>
    <w:p w14:paraId="502AEA70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1970A009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PRZYPADKI TESTOWE:</w:t>
      </w:r>
    </w:p>
    <w:p w14:paraId="10B8287A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</w:p>
    <w:p w14:paraId="03F5946F" w14:textId="77777777" w:rsidR="00BF7588" w:rsidRDefault="008D14ED">
      <w:pPr>
        <w:pStyle w:val="Standard"/>
        <w:numPr>
          <w:ilvl w:val="0"/>
          <w:numId w:val="2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sprawdzenie funkcjonalności wyszukiwania na podstawie słów kluczowych POLE "KEYWORD"</w:t>
      </w:r>
    </w:p>
    <w:p w14:paraId="7F4C1E11" w14:textId="77777777" w:rsidR="00BF7588" w:rsidRDefault="008D14ED">
      <w:pPr>
        <w:pStyle w:val="Standard"/>
        <w:numPr>
          <w:ilvl w:val="0"/>
          <w:numId w:val="2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Wpisać treść w pole "KEYWORD" 2.  OCZEKIWANY REZULTAT: pokazuje sie lista </w:t>
      </w:r>
      <w:r>
        <w:rPr>
          <w:rFonts w:ascii="Calibri" w:eastAsia="Calibri" w:hAnsi="Calibri" w:cs="Calibri"/>
          <w:sz w:val="22"/>
          <w:szCs w:val="22"/>
        </w:rPr>
        <w:t>rozwijana zawierająca treść, jaka została wpisana. W przypadku braku takiej treści lista rozwijana nie wyświetla się</w:t>
      </w:r>
    </w:p>
    <w:p w14:paraId="262A77C6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4641BBAC" w14:textId="77777777" w:rsidR="00BF7588" w:rsidRDefault="008D14ED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</w:t>
      </w:r>
    </w:p>
    <w:p w14:paraId="62C9A008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C0D37FB" w14:textId="77777777" w:rsidR="00BF7588" w:rsidRDefault="008D14ED">
      <w:pPr>
        <w:pStyle w:val="Standard"/>
        <w:numPr>
          <w:ilvl w:val="0"/>
          <w:numId w:val="2"/>
        </w:numPr>
        <w:autoSpaceDE w:val="0"/>
      </w:pPr>
      <w:r>
        <w:rPr>
          <w:rFonts w:ascii="Calibri" w:eastAsia="Calibri" w:hAnsi="Calibri" w:cs="Calibri"/>
          <w:sz w:val="22"/>
          <w:szCs w:val="22"/>
        </w:rPr>
        <w:t>sprawdzenie funkcjonalności pola LOCATION</w:t>
      </w:r>
    </w:p>
    <w:p w14:paraId="522999A9" w14:textId="77777777" w:rsidR="00BF7588" w:rsidRDefault="008D14ED">
      <w:pPr>
        <w:pStyle w:val="Standard"/>
        <w:numPr>
          <w:ilvl w:val="0"/>
          <w:numId w:val="2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 Kliknąć w pole location. 2. OCZEKIWANY REZULTAT – pojawia się lista rozwijana z lokaliza</w:t>
      </w:r>
      <w:r>
        <w:rPr>
          <w:rFonts w:ascii="Calibri" w:eastAsia="Calibri" w:hAnsi="Calibri" w:cs="Calibri"/>
          <w:sz w:val="22"/>
          <w:szCs w:val="22"/>
        </w:rPr>
        <w:t>cjami tj. nazwami miast i państw</w:t>
      </w:r>
    </w:p>
    <w:p w14:paraId="20F8BD71" w14:textId="77777777" w:rsidR="00BF7588" w:rsidRDefault="008D14ED">
      <w:pPr>
        <w:pStyle w:val="Standard"/>
        <w:numPr>
          <w:ilvl w:val="0"/>
          <w:numId w:val="2"/>
        </w:numPr>
        <w:autoSpaceDE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Kliknać w pole location, po pojawieniu sie rozwijanej listy wybrać pierwszą pozycje z listy. 2. Nacisnąć przycisk serach. 3. OCZEKIWANY REZULTAT: poniżej pojawiają się hyperlinki do ofert pracy znajdujących sie wybranej </w:t>
      </w:r>
      <w:r>
        <w:rPr>
          <w:rFonts w:ascii="Calibri" w:eastAsia="Calibri" w:hAnsi="Calibri" w:cs="Calibri"/>
          <w:sz w:val="22"/>
          <w:szCs w:val="22"/>
        </w:rPr>
        <w:t>lokalizacji. W przypadku braku ofert pracy w danym regionie pojawia się komunikat wskazany przez Klienta – UWAGA – powtórzyć czynności dla każdej lokalizacji z listy rozwijanej</w:t>
      </w:r>
    </w:p>
    <w:p w14:paraId="018851C0" w14:textId="77777777" w:rsidR="00BF7588" w:rsidRDefault="00BF7588">
      <w:pPr>
        <w:pStyle w:val="Standard"/>
        <w:autoSpaceDE w:val="0"/>
        <w:rPr>
          <w:rFonts w:ascii="Calibri" w:eastAsia="Calibri" w:hAnsi="Calibri" w:cs="Calibri"/>
          <w:sz w:val="22"/>
          <w:szCs w:val="22"/>
        </w:rPr>
      </w:pPr>
    </w:p>
    <w:p w14:paraId="65B4E0FB" w14:textId="77777777" w:rsidR="00BF7588" w:rsidRDefault="008D14ED">
      <w:pPr>
        <w:pStyle w:val="Standard"/>
        <w:autoSpaceDE w:val="0"/>
      </w:pPr>
      <w:r>
        <w:rPr>
          <w:rFonts w:ascii="Calibri" w:eastAsia="Calibri" w:hAnsi="Calibri" w:cs="Calibri"/>
          <w:sz w:val="22"/>
          <w:szCs w:val="22"/>
        </w:rPr>
        <w:tab/>
        <w:t>Mógłbym tak stworzyć jeszcze kilkadziesiąć róznych scenariuszy dla jednej tyl</w:t>
      </w:r>
      <w:r>
        <w:rPr>
          <w:rFonts w:ascii="Calibri" w:eastAsia="Calibri" w:hAnsi="Calibri" w:cs="Calibri"/>
          <w:sz w:val="22"/>
          <w:szCs w:val="22"/>
        </w:rPr>
        <w:t xml:space="preserve">ko funkcji – ale niestety </w:t>
      </w:r>
      <w:r>
        <w:rPr>
          <w:rFonts w:ascii="Calibri" w:eastAsia="Calibri" w:hAnsi="Calibri" w:cs="Calibri"/>
          <w:sz w:val="22"/>
          <w:szCs w:val="22"/>
        </w:rPr>
        <w:tab/>
        <w:t xml:space="preserve">praca na kontrakcie B2b + dwójka dzieci bardzo "dba" aby mój czas wolny był poddany </w:t>
      </w:r>
      <w:r>
        <w:rPr>
          <w:rFonts w:ascii="Calibri" w:eastAsia="Calibri" w:hAnsi="Calibri" w:cs="Calibri"/>
          <w:sz w:val="22"/>
          <w:szCs w:val="22"/>
        </w:rPr>
        <w:tab/>
        <w:t>odpowiedniemu reżimowi.</w:t>
      </w:r>
    </w:p>
    <w:p w14:paraId="6727D9CB" w14:textId="77777777" w:rsidR="00BF7588" w:rsidRDefault="00BF7588">
      <w:pPr>
        <w:pStyle w:val="Standard"/>
        <w:autoSpaceDE w:val="0"/>
      </w:pPr>
    </w:p>
    <w:p w14:paraId="7EDB3987" w14:textId="77777777" w:rsidR="00BF7588" w:rsidRDefault="008D14ED">
      <w:pPr>
        <w:pStyle w:val="Standard"/>
        <w:numPr>
          <w:ilvl w:val="0"/>
          <w:numId w:val="3"/>
        </w:numPr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Niestety nie miałem nigdy styczności z testami obciążeniowymi, wydajnościowymi ale zakładam, że tutaj niezbedny będzie</w:t>
      </w:r>
      <w:r>
        <w:rPr>
          <w:rFonts w:ascii="Calibri" w:eastAsia="Calibri" w:hAnsi="Calibri" w:cs="Calibri"/>
          <w:sz w:val="22"/>
          <w:szCs w:val="22"/>
        </w:rPr>
        <w:t xml:space="preserve"> automatyzm.</w:t>
      </w:r>
    </w:p>
    <w:p w14:paraId="3B3AE8C1" w14:textId="77777777" w:rsidR="00BF7588" w:rsidRDefault="008D14ED">
      <w:pPr>
        <w:pStyle w:val="Standard"/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A. TEST WYDAJNOŚCIOWY – przygotowany uprzednio przez testera automatyzującego/progrmistę program rozpoczyna logowanie się na witrynie od 1 logowania, co 3ms dodaje kolejne logowanie w na zasadzie liczba poprzenich logowań +1. Test trwa do mome</w:t>
      </w:r>
      <w:r>
        <w:rPr>
          <w:rFonts w:ascii="Calibri" w:eastAsia="Calibri" w:hAnsi="Calibri" w:cs="Calibri"/>
          <w:sz w:val="22"/>
          <w:szCs w:val="22"/>
        </w:rPr>
        <w:t>ntu :</w:t>
      </w:r>
    </w:p>
    <w:p w14:paraId="5DFFFF91" w14:textId="77777777" w:rsidR="00BF7588" w:rsidRDefault="008D14ED">
      <w:pPr>
        <w:pStyle w:val="Standard"/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- uzyskania 1000 jednoczesnych logowań z zachowaniem czasu lowowania, funkcjonalności i bezpieczeństwa logowania &lt;=3ms – przy pozytywnym wyniku program wstrzymuje działanie wyświetlając komunikat o pozytywnym wyniku testu</w:t>
      </w:r>
    </w:p>
    <w:p w14:paraId="40FC3425" w14:textId="77777777" w:rsidR="00BF7588" w:rsidRDefault="008D14ED">
      <w:pPr>
        <w:pStyle w:val="Standard"/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- przekroczenia czasu logowa</w:t>
      </w:r>
      <w:r>
        <w:rPr>
          <w:rFonts w:ascii="Calibri" w:eastAsia="Calibri" w:hAnsi="Calibri" w:cs="Calibri"/>
          <w:sz w:val="22"/>
          <w:szCs w:val="22"/>
        </w:rPr>
        <w:t>nia pojedynczego użytkownika powyżej 3ms przy liczbie jednoczesnych logowań poniżej 1000 (przy zachowaniu funkcjonalności i bezpieczeństwa logowania) -  w tej sytuacji program wstrzymuje działanie i wyświetla komunikat o przekroczonym czasie logowanie</w:t>
      </w:r>
    </w:p>
    <w:p w14:paraId="26693A72" w14:textId="77777777" w:rsidR="00BF7588" w:rsidRDefault="008D14ED">
      <w:pPr>
        <w:pStyle w:val="Standard"/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B+C.</w:t>
      </w:r>
      <w:r>
        <w:rPr>
          <w:rFonts w:ascii="Calibri" w:eastAsia="Calibri" w:hAnsi="Calibri" w:cs="Calibri"/>
          <w:sz w:val="22"/>
          <w:szCs w:val="22"/>
        </w:rPr>
        <w:t xml:space="preserve">  przygotowany uprzednio przez testera automatyzującego/progrmistę program rozpoczyna logowanie się na witrynie od 1000 jednoczesnych logowań. Co 10 ms dodaje kolejne logowanie na zasadzie liczba poprzednich +1 aż do uzyskania 1500 jednoczesnych logowań pr</w:t>
      </w:r>
      <w:r>
        <w:rPr>
          <w:rFonts w:ascii="Calibri" w:eastAsia="Calibri" w:hAnsi="Calibri" w:cs="Calibri"/>
          <w:sz w:val="22"/>
          <w:szCs w:val="22"/>
        </w:rPr>
        <w:t>zy zachowaniu funkcjonalności i bezpieczeństwa logowania. W przypadku pozytywnego wyniku program ponownie rozpoczyna logowania na zasadzie liczba porzednich logowań +1 - zaczynajac od 1000 jednoczesnych logowań natomiast czas pomiędzy logowaniami jest zmni</w:t>
      </w:r>
      <w:r>
        <w:rPr>
          <w:rFonts w:ascii="Calibri" w:eastAsia="Calibri" w:hAnsi="Calibri" w:cs="Calibri"/>
          <w:sz w:val="22"/>
          <w:szCs w:val="22"/>
        </w:rPr>
        <w:t xml:space="preserve">ejszany o 1ms do momentu uzyskania przerwy pomiędzy logowaniami 3ms. W przypadku negatywnego wyniku testu czas pomiędzy kolejnymi pojedyńczymi logowaniami na zasadzie poprzednia liczba jednoczesnych zalogowań + 1, jest zwiększany o 1 ms zaczynająć od 10ms </w:t>
      </w:r>
      <w:r>
        <w:rPr>
          <w:rFonts w:ascii="Calibri" w:eastAsia="Calibri" w:hAnsi="Calibri" w:cs="Calibri"/>
          <w:sz w:val="22"/>
          <w:szCs w:val="22"/>
        </w:rPr>
        <w:t>– aż do uzyskania pozytywnego wyniku testu jednoczesnych logowań w liczbie 1500.</w:t>
      </w:r>
    </w:p>
    <w:p w14:paraId="2DF3FA70" w14:textId="77777777" w:rsidR="00BF7588" w:rsidRDefault="008D14ED">
      <w:pPr>
        <w:pStyle w:val="Standard"/>
        <w:numPr>
          <w:ilvl w:val="0"/>
          <w:numId w:val="3"/>
        </w:numPr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 xml:space="preserve">Załączę log z baterii na GIT HUB do 23:59 2 grudnia 2021 roku, – niestety ale mój prywatny </w:t>
      </w:r>
      <w:r>
        <w:rPr>
          <w:rFonts w:ascii="Calibri" w:eastAsia="Calibri" w:hAnsi="Calibri" w:cs="Calibri"/>
          <w:sz w:val="22"/>
          <w:szCs w:val="22"/>
        </w:rPr>
        <w:lastRenderedPageBreak/>
        <w:t>komputer nie za bardzo chce się połączyć z moim telefonem, natomiast na służbowym k</w:t>
      </w:r>
      <w:r>
        <w:rPr>
          <w:rFonts w:ascii="Calibri" w:eastAsia="Calibri" w:hAnsi="Calibri" w:cs="Calibri"/>
          <w:sz w:val="22"/>
          <w:szCs w:val="22"/>
        </w:rPr>
        <w:t>omputerze nie chcę wykonywać takich czynności. Liczę na akceptację czasu</w:t>
      </w:r>
    </w:p>
    <w:p w14:paraId="03DB580F" w14:textId="77777777" w:rsidR="00BF7588" w:rsidRDefault="008D14ED">
      <w:pPr>
        <w:pStyle w:val="Standard"/>
        <w:numPr>
          <w:ilvl w:val="0"/>
          <w:numId w:val="3"/>
        </w:numPr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Dzieci są najlepszymi testerami, gdyż mają nieszablonowe pomysły, nie zakykają się w schematach i spontanicznie potrafią wykonać czynności, których dorosły człowiek by nie wykonał z u</w:t>
      </w:r>
      <w:r>
        <w:rPr>
          <w:rFonts w:ascii="Calibri" w:eastAsia="Calibri" w:hAnsi="Calibri" w:cs="Calibri"/>
          <w:sz w:val="22"/>
          <w:szCs w:val="22"/>
        </w:rPr>
        <w:t>wagi na wypracowane zachowania, doświadczenie itd.</w:t>
      </w:r>
    </w:p>
    <w:p w14:paraId="10CDE1DD" w14:textId="77777777" w:rsidR="00BF7588" w:rsidRDefault="008D14ED">
      <w:pPr>
        <w:pStyle w:val="Standard"/>
        <w:numPr>
          <w:ilvl w:val="0"/>
          <w:numId w:val="3"/>
        </w:numPr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Testowanie kończy się jedynie w momencie wygaszenia, usunięcia danego programu/ aplikacji. Zawsze można dodać kolejną funkcjonalność, zmienić jakikolwiek element a to wymaga kolejnych testów</w:t>
      </w:r>
    </w:p>
    <w:p w14:paraId="455E876B" w14:textId="77777777" w:rsidR="00BF7588" w:rsidRDefault="008D14ED">
      <w:pPr>
        <w:pStyle w:val="Standard"/>
        <w:numPr>
          <w:ilvl w:val="0"/>
          <w:numId w:val="3"/>
        </w:numPr>
        <w:autoSpaceDE w:val="0"/>
        <w:rPr>
          <w:b/>
          <w:bCs/>
        </w:rPr>
      </w:pPr>
      <w:r>
        <w:rPr>
          <w:rFonts w:ascii="Calibri" w:eastAsia="Calibri" w:hAnsi="Calibri" w:cs="Calibri"/>
          <w:sz w:val="22"/>
          <w:szCs w:val="22"/>
        </w:rPr>
        <w:t>Gdyby nie moje</w:t>
      </w:r>
      <w:r>
        <w:rPr>
          <w:rFonts w:ascii="Calibri" w:eastAsia="Calibri" w:hAnsi="Calibri" w:cs="Calibri"/>
          <w:sz w:val="22"/>
          <w:szCs w:val="22"/>
        </w:rPr>
        <w:t xml:space="preserve"> bogate doświadczenie zawodowe być może miałbym problem z odpowiedzią na pytanie i proszę mi wierzyć lub nie – nie googlowałem tego :) Okrągły właz nigdy nie wpadnie do studzienki, gdyż pierścień montażowy ma mniejszą średnicę niż studzienka – jest to fizy</w:t>
      </w:r>
      <w:r>
        <w:rPr>
          <w:rFonts w:ascii="Calibri" w:eastAsia="Calibri" w:hAnsi="Calibri" w:cs="Calibri"/>
          <w:sz w:val="22"/>
          <w:szCs w:val="22"/>
        </w:rPr>
        <w:t>cznie nie możliwe:)</w:t>
      </w:r>
    </w:p>
    <w:sectPr w:rsidR="00BF7588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1B6B3" w14:textId="77777777" w:rsidR="00000000" w:rsidRDefault="008D14ED">
      <w:r>
        <w:separator/>
      </w:r>
    </w:p>
  </w:endnote>
  <w:endnote w:type="continuationSeparator" w:id="0">
    <w:p w14:paraId="193FDDF1" w14:textId="77777777" w:rsidR="00000000" w:rsidRDefault="008D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DED2F" w14:textId="77777777" w:rsidR="00000000" w:rsidRDefault="008D14ED">
      <w:r>
        <w:rPr>
          <w:color w:val="000000"/>
        </w:rPr>
        <w:separator/>
      </w:r>
    </w:p>
  </w:footnote>
  <w:footnote w:type="continuationSeparator" w:id="0">
    <w:p w14:paraId="1C10A98A" w14:textId="77777777" w:rsidR="00000000" w:rsidRDefault="008D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4090"/>
    <w:multiLevelType w:val="multilevel"/>
    <w:tmpl w:val="2C0063E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562E53"/>
    <w:multiLevelType w:val="multilevel"/>
    <w:tmpl w:val="ACD04AE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078685E"/>
    <w:multiLevelType w:val="multilevel"/>
    <w:tmpl w:val="42E0F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6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7588"/>
    <w:rsid w:val="008D14ED"/>
    <w:rsid w:val="00B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961D72"/>
  <w15:docId w15:val="{0A6FA80A-12DB-4556-A1B0-8386DE2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1056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Maniszewski, Tomasz</cp:lastModifiedBy>
  <cp:revision>2</cp:revision>
  <dcterms:created xsi:type="dcterms:W3CDTF">2021-11-30T22:05:00Z</dcterms:created>
  <dcterms:modified xsi:type="dcterms:W3CDTF">2021-11-30T22:05:00Z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