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B59" w:rsidRPr="00CB0149" w:rsidRDefault="00AC7B59" w:rsidP="00AC7B59">
      <w:pPr>
        <w:pStyle w:val="Heading1"/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Notes:</w:t>
      </w:r>
    </w:p>
    <w:p w:rsidR="00AC7B59" w:rsidRPr="00CB0149" w:rsidRDefault="00927F36" w:rsidP="00AC7B5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1500-</w:t>
      </w:r>
      <w:r w:rsidR="00AC7B59" w:rsidRPr="00CB0149">
        <w:rPr>
          <w:rFonts w:asciiTheme="minorHAnsi" w:hAnsiTheme="minorHAnsi" w:cstheme="minorHAnsi"/>
        </w:rPr>
        <w:t>2000 words</w:t>
      </w:r>
    </w:p>
    <w:p w:rsidR="00AC7B59" w:rsidRPr="00CB0149" w:rsidRDefault="00AC7B59" w:rsidP="00AC7B59">
      <w:pPr>
        <w:rPr>
          <w:rFonts w:asciiTheme="minorHAnsi" w:hAnsiTheme="minorHAnsi" w:cstheme="minorHAnsi"/>
        </w:rPr>
      </w:pPr>
    </w:p>
    <w:p w:rsidR="00BC6EB7" w:rsidRPr="00CB0149" w:rsidRDefault="0077508A" w:rsidP="009D64C2">
      <w:pPr>
        <w:pStyle w:val="Heading2"/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3. </w:t>
      </w:r>
      <w:r w:rsidR="009D64C2" w:rsidRPr="00CB0149">
        <w:rPr>
          <w:rFonts w:asciiTheme="minorHAnsi" w:hAnsiTheme="minorHAnsi" w:cstheme="minorHAnsi"/>
        </w:rPr>
        <w:t>Methodology:</w:t>
      </w:r>
    </w:p>
    <w:p w:rsidR="007618E0" w:rsidRPr="00CB0149" w:rsidRDefault="007618E0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This section </w:t>
      </w:r>
      <w:r w:rsidR="00B35D36" w:rsidRPr="00CB0149">
        <w:rPr>
          <w:rFonts w:asciiTheme="minorHAnsi" w:hAnsiTheme="minorHAnsi" w:cstheme="minorHAnsi"/>
        </w:rPr>
        <w:t xml:space="preserve">first </w:t>
      </w:r>
      <w:r w:rsidRPr="00CB0149">
        <w:rPr>
          <w:rFonts w:asciiTheme="minorHAnsi" w:hAnsiTheme="minorHAnsi" w:cstheme="minorHAnsi"/>
        </w:rPr>
        <w:t xml:space="preserve">details the major data </w:t>
      </w:r>
      <w:r w:rsidR="00B437DF" w:rsidRPr="00CB0149">
        <w:rPr>
          <w:rFonts w:asciiTheme="minorHAnsi" w:hAnsiTheme="minorHAnsi" w:cstheme="minorHAnsi"/>
        </w:rPr>
        <w:t xml:space="preserve">processing phases involved with handling the data </w:t>
      </w:r>
      <w:r w:rsidR="00B35D36" w:rsidRPr="00CB0149">
        <w:rPr>
          <w:rFonts w:asciiTheme="minorHAnsi" w:hAnsiTheme="minorHAnsi" w:cstheme="minorHAnsi"/>
        </w:rPr>
        <w:t>including cleaning, translation.</w:t>
      </w:r>
    </w:p>
    <w:p w:rsidR="0029649D" w:rsidRPr="00CB0149" w:rsidRDefault="0029649D" w:rsidP="009D64C2">
      <w:pPr>
        <w:rPr>
          <w:rFonts w:asciiTheme="minorHAnsi" w:hAnsiTheme="minorHAnsi" w:cstheme="minorHAnsi"/>
        </w:rPr>
      </w:pPr>
    </w:p>
    <w:p w:rsidR="00EC2901" w:rsidRPr="00EC2901" w:rsidRDefault="00EC2901" w:rsidP="00EC2901">
      <w:pPr>
        <w:rPr>
          <w:rFonts w:asciiTheme="minorHAnsi" w:hAnsiTheme="minorHAnsi" w:cstheme="minorHAnsi"/>
        </w:rPr>
      </w:pPr>
      <w:r w:rsidRPr="00EC2901">
        <w:rPr>
          <w:rFonts w:asciiTheme="minorHAnsi" w:hAnsiTheme="minorHAnsi" w:cstheme="minorHAnsi"/>
        </w:rPr>
        <w:t xml:space="preserve">[On visualisation of big geodata] We should carefully generalize, e.g., emphasize the important while removing the unimportant, </w:t>
      </w:r>
      <w:r w:rsidR="00CC61A6" w:rsidRPr="00CB0149">
        <w:rPr>
          <w:rFonts w:asciiTheme="minorHAnsi" w:hAnsiTheme="minorHAnsi" w:cstheme="minorHAnsi"/>
        </w:rPr>
        <w:t xml:space="preserve">(Li </w:t>
      </w:r>
      <w:r w:rsidR="00CC61A6" w:rsidRPr="00CB0149">
        <w:rPr>
          <w:rFonts w:asciiTheme="minorHAnsi" w:hAnsiTheme="minorHAnsi" w:cstheme="minorHAnsi"/>
          <w:i/>
        </w:rPr>
        <w:t>et al.</w:t>
      </w:r>
      <w:r w:rsidR="00CC61A6" w:rsidRPr="00CB0149">
        <w:rPr>
          <w:rFonts w:asciiTheme="minorHAnsi" w:hAnsiTheme="minorHAnsi" w:cstheme="minorHAnsi"/>
        </w:rPr>
        <w:t>, 2016)</w:t>
      </w:r>
    </w:p>
    <w:p w:rsidR="0029649D" w:rsidRPr="00CB0149" w:rsidRDefault="0029649D" w:rsidP="009D64C2">
      <w:pPr>
        <w:rPr>
          <w:rFonts w:asciiTheme="minorHAnsi" w:hAnsiTheme="minorHAnsi" w:cstheme="minorHAnsi"/>
        </w:rPr>
      </w:pPr>
    </w:p>
    <w:p w:rsidR="00B35D36" w:rsidRPr="00CB0149" w:rsidRDefault="00504FAA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3.1 </w:t>
      </w:r>
      <w:r w:rsidR="005E7E06" w:rsidRPr="00CB0149">
        <w:rPr>
          <w:rFonts w:asciiTheme="minorHAnsi" w:hAnsiTheme="minorHAnsi" w:cstheme="minorHAnsi"/>
          <w:i/>
          <w:color w:val="FF0000"/>
        </w:rPr>
        <w:t>Study Area</w:t>
      </w:r>
    </w:p>
    <w:p w:rsidR="00236B61" w:rsidRPr="00CB0149" w:rsidRDefault="00236B61" w:rsidP="009D64C2">
      <w:pPr>
        <w:rPr>
          <w:rFonts w:asciiTheme="minorHAnsi" w:hAnsiTheme="minorHAnsi" w:cstheme="minorHAnsi"/>
        </w:rPr>
      </w:pPr>
    </w:p>
    <w:p w:rsidR="00743253" w:rsidRPr="00CB0149" w:rsidRDefault="00743253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Translated data?</w:t>
      </w:r>
    </w:p>
    <w:p w:rsidR="00236B61" w:rsidRPr="00CB0149" w:rsidRDefault="00236B61" w:rsidP="009D64C2">
      <w:pPr>
        <w:rPr>
          <w:rFonts w:asciiTheme="minorHAnsi" w:hAnsiTheme="minorHAnsi" w:cstheme="minorHAnsi"/>
        </w:rPr>
      </w:pPr>
    </w:p>
    <w:p w:rsidR="00B35D36" w:rsidRPr="00CB0149" w:rsidRDefault="00B35D36" w:rsidP="009D64C2">
      <w:pPr>
        <w:rPr>
          <w:rFonts w:asciiTheme="minorHAnsi" w:hAnsiTheme="minorHAnsi" w:cstheme="minorHAnsi"/>
        </w:rPr>
      </w:pPr>
    </w:p>
    <w:p w:rsidR="00CC61A6" w:rsidRPr="00CB0149" w:rsidRDefault="00504FAA" w:rsidP="00CC61A6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3.2 </w:t>
      </w:r>
      <w:r w:rsidR="00CC61A6" w:rsidRPr="00CB0149">
        <w:rPr>
          <w:rFonts w:asciiTheme="minorHAnsi" w:hAnsiTheme="minorHAnsi" w:cstheme="minorHAnsi"/>
          <w:i/>
          <w:color w:val="FF0000"/>
        </w:rPr>
        <w:t>Data Pre-processing:</w:t>
      </w:r>
    </w:p>
    <w:p w:rsidR="009D64C2" w:rsidRPr="00CB0149" w:rsidRDefault="009D64C2" w:rsidP="009D64C2">
      <w:pPr>
        <w:rPr>
          <w:rFonts w:asciiTheme="minorHAnsi" w:hAnsiTheme="minorHAnsi" w:cstheme="minorHAnsi"/>
        </w:rPr>
      </w:pPr>
    </w:p>
    <w:p w:rsidR="006042DF" w:rsidRPr="00CB0149" w:rsidRDefault="006042DF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Data were retrieved from the MTL </w:t>
      </w:r>
      <w:proofErr w:type="spellStart"/>
      <w:r w:rsidRPr="00CB0149">
        <w:rPr>
          <w:rFonts w:asciiTheme="minorHAnsi" w:hAnsiTheme="minorHAnsi" w:cstheme="minorHAnsi"/>
        </w:rPr>
        <w:t>Trajet</w:t>
      </w:r>
      <w:proofErr w:type="spellEnd"/>
      <w:r w:rsidRPr="00CB0149">
        <w:rPr>
          <w:rFonts w:asciiTheme="minorHAnsi" w:hAnsiTheme="minorHAnsi" w:cstheme="minorHAnsi"/>
        </w:rPr>
        <w:t xml:space="preserve"> data available on the Montreal Open Database (</w:t>
      </w:r>
      <w:proofErr w:type="spellStart"/>
      <w:r w:rsidR="00525D56" w:rsidRPr="00CB0149">
        <w:rPr>
          <w:rFonts w:asciiTheme="minorHAnsi" w:hAnsiTheme="minorHAnsi" w:cstheme="minorHAnsi"/>
        </w:rPr>
        <w:t>Portail</w:t>
      </w:r>
      <w:proofErr w:type="spellEnd"/>
      <w:r w:rsidR="00525D56" w:rsidRPr="00CB0149">
        <w:rPr>
          <w:rFonts w:asciiTheme="minorHAnsi" w:hAnsiTheme="minorHAnsi" w:cstheme="minorHAnsi"/>
        </w:rPr>
        <w:t xml:space="preserve"> </w:t>
      </w:r>
      <w:proofErr w:type="spellStart"/>
      <w:r w:rsidR="00525D56" w:rsidRPr="00CB0149">
        <w:rPr>
          <w:rFonts w:asciiTheme="minorHAnsi" w:hAnsiTheme="minorHAnsi" w:cstheme="minorHAnsi"/>
        </w:rPr>
        <w:t>données</w:t>
      </w:r>
      <w:proofErr w:type="spellEnd"/>
      <w:r w:rsidR="00525D56" w:rsidRPr="00CB0149">
        <w:rPr>
          <w:rFonts w:asciiTheme="minorHAnsi" w:hAnsiTheme="minorHAnsi" w:cstheme="minorHAnsi"/>
        </w:rPr>
        <w:t xml:space="preserve"> ouvertes Montréal</w:t>
      </w:r>
      <w:r w:rsidRPr="00CB0149">
        <w:rPr>
          <w:rFonts w:asciiTheme="minorHAnsi" w:hAnsiTheme="minorHAnsi" w:cstheme="minorHAnsi"/>
        </w:rPr>
        <w:t>)</w:t>
      </w:r>
      <w:r w:rsidR="00DD25A6" w:rsidRPr="00CB0149">
        <w:rPr>
          <w:rFonts w:asciiTheme="minorHAnsi" w:hAnsiTheme="minorHAnsi" w:cstheme="minorHAnsi"/>
        </w:rPr>
        <w:t xml:space="preserve"> for the years 2016, 2017. This data is derived from an questionnaire app (</w:t>
      </w:r>
      <w:r w:rsidR="00DD25A6" w:rsidRPr="00CB0149">
        <w:rPr>
          <w:rFonts w:asciiTheme="minorHAnsi" w:hAnsiTheme="minorHAnsi" w:cstheme="minorHAnsi"/>
          <w:i/>
        </w:rPr>
        <w:t xml:space="preserve">MTL </w:t>
      </w:r>
      <w:proofErr w:type="spellStart"/>
      <w:r w:rsidR="00DD25A6" w:rsidRPr="00CB0149">
        <w:rPr>
          <w:rFonts w:asciiTheme="minorHAnsi" w:hAnsiTheme="minorHAnsi" w:cstheme="minorHAnsi"/>
          <w:i/>
        </w:rPr>
        <w:t>Trajet</w:t>
      </w:r>
      <w:proofErr w:type="spellEnd"/>
      <w:r w:rsidR="00DD25A6" w:rsidRPr="00CB0149">
        <w:rPr>
          <w:rFonts w:asciiTheme="minorHAnsi" w:hAnsiTheme="minorHAnsi" w:cstheme="minorHAnsi"/>
        </w:rPr>
        <w:t>, ref)</w:t>
      </w:r>
      <w:r w:rsidR="00BE187B" w:rsidRPr="00CB0149">
        <w:rPr>
          <w:rFonts w:asciiTheme="minorHAnsi" w:hAnsiTheme="minorHAnsi" w:cstheme="minorHAnsi"/>
        </w:rPr>
        <w:t xml:space="preserve">. </w:t>
      </w:r>
    </w:p>
    <w:p w:rsidR="007618E0" w:rsidRPr="00CB0149" w:rsidRDefault="007618E0" w:rsidP="009D64C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06B26" w:rsidRPr="00CB0149" w:rsidTr="00506B26"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 xml:space="preserve">Data Type 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Spatial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Temporal</w:t>
            </w: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</w:tbl>
    <w:p w:rsidR="007618E0" w:rsidRPr="00CB0149" w:rsidRDefault="007618E0" w:rsidP="009D64C2">
      <w:pPr>
        <w:rPr>
          <w:rFonts w:asciiTheme="minorHAnsi" w:hAnsiTheme="minorHAnsi" w:cstheme="minorHAnsi"/>
        </w:rPr>
      </w:pPr>
    </w:p>
    <w:p w:rsidR="0056454C" w:rsidRPr="00CB0149" w:rsidRDefault="0056454C" w:rsidP="0056454C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Spatial join was used in QGIS to select the dissemination across the Montreal region where the </w:t>
      </w:r>
      <w:r w:rsidR="00956B2A" w:rsidRPr="00CB0149">
        <w:rPr>
          <w:rFonts w:asciiTheme="minorHAnsi" w:hAnsiTheme="minorHAnsi" w:cstheme="minorHAnsi"/>
        </w:rPr>
        <w:t>study passed into</w:t>
      </w:r>
      <w:r w:rsidR="00B77020" w:rsidRPr="00CB0149">
        <w:rPr>
          <w:rFonts w:asciiTheme="minorHAnsi" w:hAnsiTheme="minorHAnsi" w:cstheme="minorHAnsi"/>
        </w:rPr>
        <w:t>.</w:t>
      </w:r>
    </w:p>
    <w:p w:rsidR="0056454C" w:rsidRPr="00CB0149" w:rsidRDefault="0056454C" w:rsidP="009D64C2">
      <w:pPr>
        <w:rPr>
          <w:rFonts w:asciiTheme="minorHAnsi" w:hAnsiTheme="minorHAnsi" w:cstheme="minorHAnsi"/>
        </w:rPr>
      </w:pPr>
    </w:p>
    <w:p w:rsidR="0056454C" w:rsidRPr="00CB0149" w:rsidRDefault="0056454C" w:rsidP="009D64C2">
      <w:pPr>
        <w:rPr>
          <w:rFonts w:asciiTheme="minorHAnsi" w:hAnsiTheme="minorHAnsi" w:cstheme="minorHAnsi"/>
        </w:rPr>
      </w:pPr>
    </w:p>
    <w:p w:rsidR="00EC218C" w:rsidRPr="00CB0149" w:rsidRDefault="00EC218C" w:rsidP="009D64C2">
      <w:pPr>
        <w:rPr>
          <w:rFonts w:asciiTheme="minorHAnsi" w:hAnsiTheme="minorHAnsi" w:cstheme="minorHAnsi"/>
        </w:rPr>
      </w:pPr>
    </w:p>
    <w:p w:rsidR="003E5E2D" w:rsidRPr="00CB0149" w:rsidRDefault="003E5E2D" w:rsidP="009D64C2">
      <w:pPr>
        <w:rPr>
          <w:rFonts w:asciiTheme="minorHAnsi" w:hAnsiTheme="minorHAnsi" w:cstheme="minorHAnsi"/>
        </w:rPr>
      </w:pPr>
    </w:p>
    <w:p w:rsidR="003E5E2D" w:rsidRPr="00CB0149" w:rsidRDefault="003E5E2D" w:rsidP="009D64C2">
      <w:pPr>
        <w:rPr>
          <w:rFonts w:asciiTheme="minorHAnsi" w:hAnsiTheme="minorHAnsi" w:cstheme="minorHAnsi"/>
        </w:rPr>
      </w:pPr>
    </w:p>
    <w:p w:rsidR="00A95EDF" w:rsidRPr="00BD4E5D" w:rsidRDefault="00B35D36" w:rsidP="009D64C2">
      <w:pPr>
        <w:rPr>
          <w:rFonts w:asciiTheme="minorHAnsi" w:hAnsiTheme="minorHAnsi" w:cstheme="minorHAnsi"/>
          <w:i/>
          <w:color w:val="FF0000"/>
        </w:rPr>
      </w:pPr>
      <w:r w:rsidRPr="00BD4E5D">
        <w:rPr>
          <w:rFonts w:asciiTheme="minorHAnsi" w:hAnsiTheme="minorHAnsi" w:cstheme="minorHAnsi"/>
          <w:i/>
          <w:color w:val="FF0000"/>
        </w:rPr>
        <w:t>3.</w:t>
      </w:r>
      <w:r w:rsidR="00504FAA" w:rsidRPr="00BD4E5D">
        <w:rPr>
          <w:rFonts w:asciiTheme="minorHAnsi" w:hAnsiTheme="minorHAnsi" w:cstheme="minorHAnsi"/>
          <w:i/>
          <w:color w:val="FF0000"/>
        </w:rPr>
        <w:t>2</w:t>
      </w:r>
      <w:r w:rsidRPr="00BD4E5D">
        <w:rPr>
          <w:rFonts w:asciiTheme="minorHAnsi" w:hAnsiTheme="minorHAnsi" w:cstheme="minorHAnsi"/>
          <w:i/>
          <w:color w:val="FF0000"/>
        </w:rPr>
        <w:t xml:space="preserve">.1 </w:t>
      </w:r>
      <w:r w:rsidR="00337889" w:rsidRPr="00BD4E5D">
        <w:rPr>
          <w:rFonts w:asciiTheme="minorHAnsi" w:hAnsiTheme="minorHAnsi" w:cstheme="minorHAnsi"/>
          <w:i/>
          <w:color w:val="FF0000"/>
        </w:rPr>
        <w:t>Translation</w:t>
      </w:r>
      <w:r w:rsidRPr="00BD4E5D">
        <w:rPr>
          <w:rFonts w:asciiTheme="minorHAnsi" w:hAnsiTheme="minorHAnsi" w:cstheme="minorHAnsi"/>
          <w:i/>
          <w:color w:val="FF0000"/>
        </w:rPr>
        <w:t>:</w:t>
      </w:r>
    </w:p>
    <w:p w:rsidR="00B35D36" w:rsidRPr="00CB0149" w:rsidRDefault="004364F4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For purposes of </w:t>
      </w:r>
    </w:p>
    <w:p w:rsidR="00AF5789" w:rsidRDefault="005B5F1A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Time from UTC to local</w:t>
      </w:r>
    </w:p>
    <w:p w:rsidR="00DC111D" w:rsidRDefault="00DC111D" w:rsidP="009D64C2">
      <w:pPr>
        <w:rPr>
          <w:rFonts w:asciiTheme="minorHAnsi" w:hAnsiTheme="minorHAnsi" w:cstheme="minorHAnsi"/>
        </w:rPr>
      </w:pPr>
    </w:p>
    <w:p w:rsidR="00DC111D" w:rsidRPr="00C33435" w:rsidRDefault="00DC111D" w:rsidP="009D64C2">
      <w:pPr>
        <w:rPr>
          <w:rFonts w:asciiTheme="minorHAnsi" w:hAnsiTheme="minorHAnsi" w:cstheme="minorHAnsi"/>
          <w:i/>
          <w:color w:val="FF0000"/>
        </w:rPr>
      </w:pPr>
      <w:r w:rsidRPr="00C33435">
        <w:rPr>
          <w:rFonts w:asciiTheme="minorHAnsi" w:hAnsiTheme="minorHAnsi" w:cstheme="minorHAnsi"/>
          <w:i/>
          <w:color w:val="FF0000"/>
        </w:rPr>
        <w:t>3.2.2</w:t>
      </w:r>
      <w:r w:rsidR="00C33435" w:rsidRPr="00C33435">
        <w:rPr>
          <w:rFonts w:asciiTheme="minorHAnsi" w:hAnsiTheme="minorHAnsi" w:cstheme="minorHAnsi"/>
          <w:i/>
          <w:color w:val="FF0000"/>
        </w:rPr>
        <w:t xml:space="preserve"> </w:t>
      </w:r>
      <w:r w:rsidR="000D392C">
        <w:rPr>
          <w:rFonts w:asciiTheme="minorHAnsi" w:hAnsiTheme="minorHAnsi" w:cstheme="minorHAnsi"/>
          <w:i/>
          <w:color w:val="FF0000"/>
        </w:rPr>
        <w:t>Column</w:t>
      </w:r>
      <w:r w:rsidR="00C33435" w:rsidRPr="00C33435">
        <w:rPr>
          <w:rFonts w:asciiTheme="minorHAnsi" w:hAnsiTheme="minorHAnsi" w:cstheme="minorHAnsi"/>
          <w:i/>
          <w:color w:val="FF0000"/>
        </w:rPr>
        <w:t xml:space="preserve"> Creation</w:t>
      </w:r>
    </w:p>
    <w:p w:rsidR="00DC111D" w:rsidRDefault="00DC111D" w:rsidP="009D64C2">
      <w:pPr>
        <w:rPr>
          <w:rFonts w:asciiTheme="minorHAnsi" w:hAnsiTheme="minorHAnsi" w:cstheme="minorHAnsi"/>
        </w:rPr>
      </w:pPr>
      <w:r w:rsidRPr="00DC111D">
        <w:rPr>
          <w:rFonts w:asciiTheme="minorHAnsi" w:hAnsiTheme="minorHAnsi" w:cstheme="minorHAnsi"/>
        </w:rPr>
        <w:t>set one-hour intervals, peak/off-peak and workday/weekends</w:t>
      </w:r>
      <w:r w:rsidR="00A74894">
        <w:rPr>
          <w:rFonts w:asciiTheme="minorHAnsi" w:hAnsiTheme="minorHAnsi" w:cstheme="minorHAnsi"/>
        </w:rPr>
        <w:t xml:space="preserve"> labels</w:t>
      </w:r>
      <w:r>
        <w:rPr>
          <w:rFonts w:asciiTheme="minorHAnsi" w:hAnsiTheme="minorHAnsi" w:cstheme="minorHAnsi"/>
        </w:rPr>
        <w:t xml:space="preserve"> (after Liu &amp; Cheng, 2018)</w:t>
      </w:r>
    </w:p>
    <w:p w:rsidR="00DC111D" w:rsidRDefault="00DC111D" w:rsidP="009D64C2">
      <w:pPr>
        <w:rPr>
          <w:rFonts w:asciiTheme="minorHAnsi" w:hAnsiTheme="minorHAnsi" w:cstheme="minorHAnsi"/>
        </w:rPr>
      </w:pPr>
    </w:p>
    <w:p w:rsidR="00513BE4" w:rsidRPr="00CB0149" w:rsidRDefault="00513BE4" w:rsidP="009D64C2">
      <w:pPr>
        <w:rPr>
          <w:rFonts w:asciiTheme="minorHAnsi" w:hAnsiTheme="minorHAnsi" w:cstheme="minorHAnsi"/>
        </w:rPr>
      </w:pPr>
    </w:p>
    <w:p w:rsidR="005B5F1A" w:rsidRPr="00CB0149" w:rsidRDefault="00707CDD" w:rsidP="009D64C2">
      <w:pPr>
        <w:rPr>
          <w:rFonts w:asciiTheme="minorHAnsi" w:hAnsiTheme="minorHAnsi" w:cstheme="minorHAnsi"/>
          <w:i/>
          <w:color w:val="FF0000"/>
        </w:rPr>
      </w:pPr>
      <w:r w:rsidRPr="00CB0149">
        <w:rPr>
          <w:rFonts w:asciiTheme="minorHAnsi" w:hAnsiTheme="minorHAnsi" w:cstheme="minorHAnsi"/>
          <w:i/>
          <w:color w:val="FF0000"/>
        </w:rPr>
        <w:t>3.</w:t>
      </w:r>
      <w:r w:rsidR="00504FAA">
        <w:rPr>
          <w:rFonts w:asciiTheme="minorHAnsi" w:hAnsiTheme="minorHAnsi" w:cstheme="minorHAnsi"/>
          <w:i/>
          <w:color w:val="FF0000"/>
        </w:rPr>
        <w:t>3</w:t>
      </w:r>
      <w:r w:rsidRPr="00CB0149">
        <w:rPr>
          <w:rFonts w:asciiTheme="minorHAnsi" w:hAnsiTheme="minorHAnsi" w:cstheme="minorHAnsi"/>
          <w:i/>
          <w:color w:val="FF0000"/>
        </w:rPr>
        <w:t xml:space="preserve"> Exploratory Spatial-Temporal Data Analysis</w:t>
      </w:r>
    </w:p>
    <w:p w:rsidR="00B73D48" w:rsidRPr="00B73D48" w:rsidRDefault="00B73D48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Reason for: </w:t>
      </w:r>
      <w:r w:rsidRPr="00B73D48">
        <w:rPr>
          <w:rFonts w:asciiTheme="minorHAnsi" w:hAnsiTheme="minorHAnsi" w:cstheme="minorHAnsi"/>
        </w:rPr>
        <w:t>Insight into those spatial and temporal trends can improve the performance of Intelligent Transportation Systems (ITS).</w:t>
      </w:r>
      <w:r>
        <w:rPr>
          <w:rFonts w:asciiTheme="minorHAnsi" w:hAnsiTheme="minorHAnsi" w:cstheme="minorHAnsi"/>
        </w:rPr>
        <w:t xml:space="preserve">(Tayyab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2014)</w:t>
      </w:r>
    </w:p>
    <w:p w:rsidR="00B73D48" w:rsidRDefault="00B73D48" w:rsidP="009D64C2">
      <w:pPr>
        <w:rPr>
          <w:rFonts w:asciiTheme="minorHAnsi" w:hAnsiTheme="minorHAnsi" w:cstheme="minorHAnsi"/>
        </w:rPr>
      </w:pPr>
    </w:p>
    <w:p w:rsidR="00A95EDF" w:rsidRPr="000016F7" w:rsidRDefault="00A95EDF" w:rsidP="009D64C2">
      <w:pPr>
        <w:rPr>
          <w:rFonts w:asciiTheme="minorHAnsi" w:hAnsiTheme="minorHAnsi" w:cstheme="minorHAnsi"/>
          <w:i/>
          <w:color w:val="FF0000"/>
        </w:rPr>
      </w:pPr>
      <w:r w:rsidRPr="000016F7">
        <w:rPr>
          <w:rFonts w:asciiTheme="minorHAnsi" w:hAnsiTheme="minorHAnsi" w:cstheme="minorHAnsi"/>
          <w:i/>
          <w:color w:val="FF0000"/>
        </w:rPr>
        <w:lastRenderedPageBreak/>
        <w:t>3.</w:t>
      </w:r>
      <w:r w:rsidR="00504FAA" w:rsidRPr="000016F7">
        <w:rPr>
          <w:rFonts w:asciiTheme="minorHAnsi" w:hAnsiTheme="minorHAnsi" w:cstheme="minorHAnsi"/>
          <w:i/>
          <w:color w:val="FF0000"/>
        </w:rPr>
        <w:t>3</w:t>
      </w:r>
      <w:r w:rsidR="00707CDD" w:rsidRPr="000016F7">
        <w:rPr>
          <w:rFonts w:asciiTheme="minorHAnsi" w:hAnsiTheme="minorHAnsi" w:cstheme="minorHAnsi"/>
          <w:i/>
          <w:color w:val="FF0000"/>
        </w:rPr>
        <w:t>.1</w:t>
      </w:r>
      <w:r w:rsidRPr="000016F7">
        <w:rPr>
          <w:rFonts w:asciiTheme="minorHAnsi" w:hAnsiTheme="minorHAnsi" w:cstheme="minorHAnsi"/>
          <w:i/>
          <w:color w:val="FF0000"/>
        </w:rPr>
        <w:t xml:space="preserve"> Development of </w:t>
      </w:r>
      <w:r w:rsidR="00C14850" w:rsidRPr="000016F7">
        <w:rPr>
          <w:rFonts w:asciiTheme="minorHAnsi" w:hAnsiTheme="minorHAnsi" w:cstheme="minorHAnsi"/>
          <w:i/>
          <w:color w:val="FF0000"/>
        </w:rPr>
        <w:t>Metrics:</w:t>
      </w:r>
    </w:p>
    <w:p w:rsidR="00EF5779" w:rsidRPr="00CB0149" w:rsidRDefault="00CE42B2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Directionality</w:t>
      </w:r>
    </w:p>
    <w:p w:rsidR="0033107A" w:rsidRPr="00CB0149" w:rsidRDefault="0033107A" w:rsidP="009D64C2">
      <w:pPr>
        <w:rPr>
          <w:rFonts w:asciiTheme="minorHAnsi" w:hAnsiTheme="minorHAnsi" w:cstheme="minorHAnsi"/>
        </w:rPr>
      </w:pPr>
    </w:p>
    <w:p w:rsidR="0033107A" w:rsidRPr="00CB0149" w:rsidRDefault="0033107A" w:rsidP="009D64C2">
      <w:pPr>
        <w:rPr>
          <w:rFonts w:asciiTheme="minorHAnsi" w:hAnsiTheme="minorHAnsi" w:cstheme="minorHAnsi"/>
        </w:rPr>
      </w:pPr>
    </w:p>
    <w:p w:rsidR="0033107A" w:rsidRPr="00CB0149" w:rsidRDefault="0033107A" w:rsidP="009D64C2">
      <w:pPr>
        <w:rPr>
          <w:rFonts w:asciiTheme="minorHAnsi" w:hAnsiTheme="minorHAnsi" w:cstheme="minorHAnsi"/>
        </w:rPr>
      </w:pPr>
    </w:p>
    <w:p w:rsidR="00337889" w:rsidRPr="00CB0149" w:rsidRDefault="0033788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Merging of other pertinent data (i.e. </w:t>
      </w:r>
    </w:p>
    <w:p w:rsidR="0030282E" w:rsidRPr="00CB0149" w:rsidRDefault="0030282E" w:rsidP="009D64C2">
      <w:pPr>
        <w:rPr>
          <w:rFonts w:asciiTheme="minorHAnsi" w:hAnsiTheme="minorHAnsi" w:cstheme="minorHAnsi"/>
        </w:rPr>
      </w:pPr>
    </w:p>
    <w:p w:rsidR="00EF5779" w:rsidRPr="00CB0149" w:rsidRDefault="00EF5779" w:rsidP="009D64C2">
      <w:pPr>
        <w:rPr>
          <w:rFonts w:asciiTheme="minorHAnsi" w:hAnsiTheme="minorHAnsi" w:cstheme="minorHAnsi"/>
        </w:rPr>
      </w:pPr>
    </w:p>
    <w:p w:rsidR="00EF5779" w:rsidRPr="00CB0149" w:rsidRDefault="00EF577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LISA:</w:t>
      </w:r>
    </w:p>
    <w:p w:rsidR="00EF5779" w:rsidRPr="00CB0149" w:rsidRDefault="00EF577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Merge the data into the dissemination areas</w:t>
      </w:r>
    </w:p>
    <w:p w:rsidR="00953011" w:rsidRPr="00953011" w:rsidRDefault="00953011" w:rsidP="009530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[Clusters] </w:t>
      </w:r>
      <w:r w:rsidRPr="00953011">
        <w:rPr>
          <w:rFonts w:asciiTheme="minorHAnsi" w:hAnsiTheme="minorHAnsi" w:cstheme="minorHAnsi"/>
        </w:rPr>
        <w:t>not only suggests characteristics of the pattern itself but also of its background processes.</w:t>
      </w:r>
      <w:r>
        <w:rPr>
          <w:rFonts w:asciiTheme="minorHAnsi" w:hAnsiTheme="minorHAnsi" w:cstheme="minorHAnsi"/>
        </w:rPr>
        <w:t xml:space="preserve"> (Yamada &amp; Thill, 2010)</w:t>
      </w:r>
    </w:p>
    <w:p w:rsidR="00EF5779" w:rsidRDefault="00EF5779" w:rsidP="009D64C2">
      <w:pPr>
        <w:rPr>
          <w:rFonts w:asciiTheme="minorHAnsi" w:hAnsiTheme="minorHAnsi" w:cstheme="minorHAnsi"/>
        </w:rPr>
      </w:pPr>
    </w:p>
    <w:p w:rsidR="00953011" w:rsidRDefault="00953011" w:rsidP="009D64C2">
      <w:pPr>
        <w:rPr>
          <w:rFonts w:asciiTheme="minorHAnsi" w:hAnsiTheme="minorHAnsi" w:cstheme="minorHAnsi"/>
        </w:rPr>
      </w:pPr>
    </w:p>
    <w:p w:rsidR="00960E6D" w:rsidRDefault="00960E6D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ST-KDE:</w:t>
      </w:r>
    </w:p>
    <w:p w:rsidR="00960E6D" w:rsidRPr="00960E6D" w:rsidRDefault="00960E6D" w:rsidP="00960E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 </w:t>
      </w:r>
      <w:r w:rsidRPr="00960E6D">
        <w:rPr>
          <w:rFonts w:asciiTheme="minorHAnsi" w:hAnsiTheme="minorHAnsi" w:cstheme="minorHAnsi"/>
        </w:rPr>
        <w:t>Wei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 xml:space="preserve"> (2018) (Also uses grid-</w:t>
      </w:r>
      <w:proofErr w:type="spellStart"/>
      <w:r>
        <w:rPr>
          <w:rFonts w:asciiTheme="minorHAnsi" w:hAnsiTheme="minorHAnsi" w:cstheme="minorHAnsi"/>
        </w:rPr>
        <w:t>ified</w:t>
      </w:r>
      <w:proofErr w:type="spellEnd"/>
      <w:r>
        <w:rPr>
          <w:rFonts w:asciiTheme="minorHAnsi" w:hAnsiTheme="minorHAnsi" w:cstheme="minorHAnsi"/>
        </w:rPr>
        <w:t xml:space="preserve"> data)</w:t>
      </w:r>
    </w:p>
    <w:p w:rsidR="00960E6D" w:rsidRDefault="00960E6D" w:rsidP="009D64C2">
      <w:pPr>
        <w:rPr>
          <w:rFonts w:asciiTheme="minorHAnsi" w:hAnsiTheme="minorHAnsi" w:cstheme="minorHAnsi"/>
        </w:rPr>
      </w:pPr>
    </w:p>
    <w:p w:rsidR="00960E6D" w:rsidRPr="00CB0149" w:rsidRDefault="00960E6D" w:rsidP="009D64C2">
      <w:pPr>
        <w:rPr>
          <w:rFonts w:asciiTheme="minorHAnsi" w:hAnsiTheme="minorHAnsi" w:cstheme="minorHAnsi"/>
        </w:rPr>
      </w:pPr>
    </w:p>
    <w:p w:rsidR="00EC48E7" w:rsidRPr="00CB0149" w:rsidRDefault="00504FAA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3.3.</w:t>
      </w:r>
      <w:r w:rsidR="000016F7">
        <w:rPr>
          <w:rFonts w:asciiTheme="minorHAnsi" w:hAnsiTheme="minorHAnsi" w:cstheme="minorHAnsi"/>
          <w:i/>
          <w:color w:val="FF0000"/>
        </w:rPr>
        <w:t>2</w:t>
      </w:r>
      <w:r>
        <w:rPr>
          <w:rFonts w:asciiTheme="minorHAnsi" w:hAnsiTheme="minorHAnsi" w:cstheme="minorHAnsi"/>
          <w:i/>
          <w:color w:val="FF0000"/>
        </w:rPr>
        <w:t xml:space="preserve"> </w:t>
      </w:r>
      <w:r w:rsidR="00EC48E7" w:rsidRPr="00CB0149">
        <w:rPr>
          <w:rFonts w:asciiTheme="minorHAnsi" w:hAnsiTheme="minorHAnsi" w:cstheme="minorHAnsi"/>
          <w:i/>
          <w:color w:val="FF0000"/>
        </w:rPr>
        <w:t>Outlier Detection:</w:t>
      </w:r>
    </w:p>
    <w:p w:rsidR="00EF5779" w:rsidRPr="00CB0149" w:rsidRDefault="00EC48E7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Is a form of knowledge discovery (KD)</w:t>
      </w:r>
      <w:r w:rsidR="003C27A9" w:rsidRPr="00CB0149">
        <w:rPr>
          <w:rFonts w:asciiTheme="minorHAnsi" w:hAnsiTheme="minorHAnsi" w:cstheme="minorHAnsi"/>
        </w:rPr>
        <w:t xml:space="preserve">﻿. Anomaly detection is inherently challenging as it requires a clear definition of what is considered to be normal and abnormal (Li </w:t>
      </w:r>
      <w:r w:rsidR="003C27A9" w:rsidRPr="00CB0149">
        <w:rPr>
          <w:rFonts w:asciiTheme="minorHAnsi" w:hAnsiTheme="minorHAnsi" w:cstheme="minorHAnsi"/>
          <w:i/>
        </w:rPr>
        <w:t>et al.</w:t>
      </w:r>
      <w:r w:rsidR="003C27A9" w:rsidRPr="00CB0149">
        <w:rPr>
          <w:rFonts w:asciiTheme="minorHAnsi" w:hAnsiTheme="minorHAnsi" w:cstheme="minorHAnsi"/>
        </w:rPr>
        <w:t>, 2016)</w:t>
      </w:r>
    </w:p>
    <w:p w:rsidR="00EC48E7" w:rsidRPr="00CB0149" w:rsidRDefault="00EC48E7" w:rsidP="009D64C2">
      <w:pPr>
        <w:rPr>
          <w:rFonts w:asciiTheme="minorHAnsi" w:hAnsiTheme="minorHAnsi" w:cstheme="minorHAnsi"/>
        </w:rPr>
      </w:pPr>
    </w:p>
    <w:p w:rsidR="00337889" w:rsidRPr="000243E7" w:rsidRDefault="00337889" w:rsidP="00337889">
      <w:pPr>
        <w:rPr>
          <w:rFonts w:asciiTheme="minorHAnsi" w:hAnsiTheme="minorHAnsi" w:cstheme="minorHAnsi"/>
          <w:i/>
          <w:color w:val="FF0000"/>
        </w:rPr>
      </w:pPr>
      <w:r w:rsidRPr="000243E7">
        <w:rPr>
          <w:rFonts w:asciiTheme="minorHAnsi" w:hAnsiTheme="minorHAnsi" w:cstheme="minorHAnsi"/>
          <w:i/>
          <w:color w:val="FF0000"/>
        </w:rPr>
        <w:t>3.</w:t>
      </w:r>
      <w:r w:rsidR="00765BE5">
        <w:rPr>
          <w:rFonts w:asciiTheme="minorHAnsi" w:hAnsiTheme="minorHAnsi" w:cstheme="minorHAnsi"/>
          <w:i/>
          <w:color w:val="FF0000"/>
        </w:rPr>
        <w:t>4</w:t>
      </w:r>
      <w:r w:rsidRPr="000243E7">
        <w:rPr>
          <w:rFonts w:asciiTheme="minorHAnsi" w:hAnsiTheme="minorHAnsi" w:cstheme="minorHAnsi"/>
          <w:i/>
          <w:color w:val="FF0000"/>
        </w:rPr>
        <w:t xml:space="preserve"> Model</w:t>
      </w:r>
      <w:r w:rsidR="000243E7">
        <w:rPr>
          <w:rFonts w:asciiTheme="minorHAnsi" w:hAnsiTheme="minorHAnsi" w:cstheme="minorHAnsi"/>
          <w:i/>
          <w:color w:val="FF0000"/>
        </w:rPr>
        <w:t>ling</w:t>
      </w:r>
      <w:r w:rsidRPr="000243E7">
        <w:rPr>
          <w:rFonts w:asciiTheme="minorHAnsi" w:hAnsiTheme="minorHAnsi" w:cstheme="minorHAnsi"/>
          <w:i/>
          <w:color w:val="FF0000"/>
        </w:rPr>
        <w:t>:</w:t>
      </w:r>
    </w:p>
    <w:p w:rsidR="00E2116F" w:rsidRDefault="00E2116F" w:rsidP="00337889">
      <w:pPr>
        <w:rPr>
          <w:rFonts w:asciiTheme="minorHAnsi" w:hAnsiTheme="minorHAnsi" w:cstheme="minorHAnsi"/>
          <w:i/>
          <w:color w:val="FF0000"/>
        </w:rPr>
      </w:pPr>
      <w:r w:rsidRPr="00E2116F">
        <w:rPr>
          <w:rFonts w:asciiTheme="minorHAnsi" w:hAnsiTheme="minorHAnsi" w:cstheme="minorHAnsi"/>
          <w:i/>
          <w:color w:val="FF0000"/>
        </w:rPr>
        <w:t>3.4.1 LDA</w:t>
      </w:r>
    </w:p>
    <w:p w:rsidR="00F62778" w:rsidRDefault="00F62778" w:rsidP="00337889">
      <w:pPr>
        <w:rPr>
          <w:rFonts w:asciiTheme="minorHAnsi" w:hAnsiTheme="minorHAnsi" w:cstheme="minorHAnsi"/>
          <w:i/>
          <w:color w:val="FF0000"/>
        </w:rPr>
      </w:pPr>
    </w:p>
    <w:p w:rsidR="00F62778" w:rsidRPr="00E2116F" w:rsidRDefault="00F62778" w:rsidP="00337889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3.4.2 Other</w:t>
      </w:r>
      <w:bookmarkStart w:id="0" w:name="_GoBack"/>
      <w:bookmarkEnd w:id="0"/>
    </w:p>
    <w:p w:rsidR="002C1150" w:rsidRPr="00CB0149" w:rsidRDefault="002C1150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Significant class-imbalance exists in the MTL </w:t>
      </w:r>
      <w:proofErr w:type="spellStart"/>
      <w:r w:rsidRPr="00CB0149">
        <w:rPr>
          <w:rFonts w:asciiTheme="minorHAnsi" w:hAnsiTheme="minorHAnsi" w:cstheme="minorHAnsi"/>
        </w:rPr>
        <w:t>Trajet</w:t>
      </w:r>
      <w:proofErr w:type="spellEnd"/>
      <w:r w:rsidRPr="00CB0149">
        <w:rPr>
          <w:rFonts w:asciiTheme="minorHAnsi" w:hAnsiTheme="minorHAnsi" w:cstheme="minorHAnsi"/>
        </w:rPr>
        <w:t xml:space="preserve"> data (show histogram of classes)</w:t>
      </w:r>
    </w:p>
    <w:p w:rsidR="002C1150" w:rsidRPr="00CB0149" w:rsidRDefault="002C1150" w:rsidP="00337889">
      <w:pPr>
        <w:rPr>
          <w:rFonts w:asciiTheme="minorHAnsi" w:hAnsiTheme="minorHAnsi" w:cstheme="minorHAnsi"/>
        </w:rPr>
      </w:pPr>
    </w:p>
    <w:p w:rsidR="00BE32E9" w:rsidRPr="00CB0149" w:rsidRDefault="00BE32E9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Spatial regression between key areas</w:t>
      </w:r>
    </w:p>
    <w:p w:rsidR="00BE32E9" w:rsidRPr="00CB0149" w:rsidRDefault="00BE32E9" w:rsidP="00337889">
      <w:pPr>
        <w:rPr>
          <w:rFonts w:asciiTheme="minorHAnsi" w:hAnsiTheme="minorHAnsi" w:cstheme="minorHAnsi"/>
        </w:rPr>
      </w:pPr>
    </w:p>
    <w:p w:rsidR="00107FCD" w:rsidRPr="00CB0149" w:rsidRDefault="00107FCD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difficult to quantify space-time clusters → At what point does a cluster of crimes become a hotspot? (Li </w:t>
      </w:r>
      <w:r w:rsidRPr="00CB0149">
        <w:rPr>
          <w:rFonts w:asciiTheme="minorHAnsi" w:hAnsiTheme="minorHAnsi" w:cstheme="minorHAnsi"/>
          <w:i/>
        </w:rPr>
        <w:t>et al.,</w:t>
      </w:r>
      <w:r w:rsidRPr="00CB0149">
        <w:rPr>
          <w:rFonts w:asciiTheme="minorHAnsi" w:hAnsiTheme="minorHAnsi" w:cstheme="minorHAnsi"/>
        </w:rPr>
        <w:t xml:space="preserve"> 2016)</w:t>
      </w:r>
    </w:p>
    <w:p w:rsidR="00107FCD" w:rsidRPr="00CB0149" w:rsidRDefault="00107FCD" w:rsidP="00337889">
      <w:pPr>
        <w:rPr>
          <w:rFonts w:asciiTheme="minorHAnsi" w:hAnsiTheme="minorHAnsi" w:cstheme="minorHAnsi"/>
        </w:rPr>
      </w:pPr>
    </w:p>
    <w:p w:rsidR="00F80D4C" w:rsidRPr="00CB0149" w:rsidRDefault="00F80D4C" w:rsidP="00337889">
      <w:pPr>
        <w:rPr>
          <w:rFonts w:asciiTheme="minorHAnsi" w:hAnsiTheme="minorHAnsi" w:cstheme="minorHAnsi"/>
        </w:rPr>
      </w:pPr>
    </w:p>
    <w:p w:rsidR="00265AF8" w:rsidRPr="00CB0149" w:rsidRDefault="00265AF8" w:rsidP="00D10F5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Including external sources:</w:t>
      </w:r>
      <w:r w:rsidR="00D10F52" w:rsidRPr="00CB0149">
        <w:rPr>
          <w:rFonts w:asciiTheme="minorHAnsi" w:hAnsiTheme="minorHAnsi" w:cstheme="minorHAnsi"/>
        </w:rPr>
        <w:t xml:space="preserve"> </w:t>
      </w:r>
      <w:r w:rsidRPr="00CB0149">
        <w:rPr>
          <w:rFonts w:asciiTheme="minorHAnsi" w:hAnsiTheme="minorHAnsi" w:cstheme="minorHAnsi"/>
        </w:rPr>
        <w:t xml:space="preserve">POI and importance </w:t>
      </w:r>
    </w:p>
    <w:p w:rsidR="00F80D4C" w:rsidRPr="00CB0149" w:rsidRDefault="00F80D4C" w:rsidP="00337889">
      <w:pPr>
        <w:rPr>
          <w:rFonts w:asciiTheme="minorHAnsi" w:hAnsiTheme="minorHAnsi" w:cstheme="minorHAnsi"/>
        </w:rPr>
      </w:pPr>
    </w:p>
    <w:p w:rsidR="005E2A3B" w:rsidRPr="005E2A3B" w:rsidRDefault="005E2A3B" w:rsidP="005E2A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Ren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 xml:space="preserve"> (2019) </w:t>
      </w:r>
      <w:r w:rsidRPr="005E2A3B">
        <w:rPr>
          <w:rFonts w:asciiTheme="minorHAnsi" w:hAnsiTheme="minorHAnsi" w:cstheme="minorHAnsi"/>
        </w:rPr>
        <w:t>does both spatial and temporal distribution of errors</w:t>
      </w:r>
    </w:p>
    <w:p w:rsidR="00F80D4C" w:rsidRPr="005E2A3B" w:rsidRDefault="00F80D4C" w:rsidP="00337889">
      <w:pPr>
        <w:rPr>
          <w:rFonts w:asciiTheme="minorHAnsi" w:hAnsiTheme="minorHAnsi" w:cstheme="minorHAnsi"/>
        </w:rPr>
      </w:pPr>
    </w:p>
    <w:p w:rsidR="005E2A3B" w:rsidRPr="00CB0149" w:rsidRDefault="005E2A3B" w:rsidP="00337889">
      <w:pPr>
        <w:rPr>
          <w:rFonts w:asciiTheme="minorHAnsi" w:hAnsiTheme="minorHAnsi" w:cstheme="minorHAnsi"/>
        </w:rPr>
      </w:pPr>
    </w:p>
    <w:p w:rsidR="00337889" w:rsidRPr="00CB0149" w:rsidRDefault="00337889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Directionality model</w:t>
      </w:r>
    </w:p>
    <w:p w:rsidR="00337889" w:rsidRPr="00CB0149" w:rsidRDefault="00337889" w:rsidP="009D64C2">
      <w:pPr>
        <w:rPr>
          <w:rFonts w:asciiTheme="minorHAnsi" w:hAnsiTheme="minorHAnsi" w:cstheme="minorHAnsi"/>
        </w:rPr>
      </w:pPr>
    </w:p>
    <w:p w:rsidR="003B77E9" w:rsidRPr="00CB0149" w:rsidRDefault="00765BE5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3.5 </w:t>
      </w:r>
      <w:r w:rsidR="003B77E9" w:rsidRPr="00CB0149">
        <w:rPr>
          <w:rFonts w:asciiTheme="minorHAnsi" w:hAnsiTheme="minorHAnsi" w:cstheme="minorHAnsi"/>
          <w:i/>
          <w:color w:val="FF0000"/>
        </w:rPr>
        <w:t>Methodological Limitations</w:t>
      </w:r>
    </w:p>
    <w:p w:rsidR="003B77E9" w:rsidRPr="00CB0149" w:rsidRDefault="00EB3690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Representativeness present in all forms of VGI, especially this one</w:t>
      </w:r>
    </w:p>
    <w:p w:rsidR="004D0599" w:rsidRDefault="00F81BBC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81BBC">
        <w:rPr>
          <w:rFonts w:asciiTheme="minorHAnsi" w:hAnsiTheme="minorHAnsi" w:cstheme="minorHAnsi"/>
        </w:rPr>
        <w:t>ifficult to falsify VGI</w:t>
      </w:r>
      <w:r>
        <w:rPr>
          <w:rFonts w:asciiTheme="minorHAnsi" w:hAnsiTheme="minorHAnsi" w:cstheme="minorHAnsi"/>
        </w:rPr>
        <w:t xml:space="preserve"> (Elwood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2012)</w:t>
      </w:r>
    </w:p>
    <w:p w:rsidR="00A340A4" w:rsidRDefault="00A340A4" w:rsidP="00A340A4">
      <w:pPr>
        <w:rPr>
          <w:rFonts w:asciiTheme="minorHAnsi" w:hAnsiTheme="minorHAnsi" w:cstheme="minorHAnsi"/>
        </w:rPr>
      </w:pPr>
      <w:r w:rsidRPr="00A340A4">
        <w:rPr>
          <w:rFonts w:asciiTheme="minorHAnsi" w:hAnsiTheme="minorHAnsi" w:cstheme="minorHAnsi"/>
        </w:rPr>
        <w:t xml:space="preserve">Compared with data from professional vendors, spatial UGC [VGI] faces greater authenticity issues, such as mistaken data due to carelessness or inadequate (Shi </w:t>
      </w:r>
      <w:r w:rsidRPr="00A340A4">
        <w:rPr>
          <w:rFonts w:asciiTheme="minorHAnsi" w:hAnsiTheme="minorHAnsi" w:cstheme="minorHAnsi"/>
          <w:i/>
          <w:iCs/>
        </w:rPr>
        <w:t>et al.</w:t>
      </w:r>
      <w:r w:rsidRPr="00A340A4">
        <w:rPr>
          <w:rFonts w:asciiTheme="minorHAnsi" w:hAnsiTheme="minorHAnsi" w:cstheme="minorHAnsi"/>
        </w:rPr>
        <w:t>, 2018)</w:t>
      </w:r>
    </w:p>
    <w:p w:rsidR="003E590E" w:rsidRDefault="003E590E" w:rsidP="00A34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Vital to consider all forms of uncertainty in a spatial big data investigation (Shi </w:t>
      </w:r>
      <w:r>
        <w:rPr>
          <w:rFonts w:asciiTheme="minorHAnsi" w:hAnsiTheme="minorHAnsi" w:cstheme="minorHAnsi"/>
          <w:i/>
        </w:rPr>
        <w:t>et al.</w:t>
      </w:r>
      <w:r w:rsidR="00914792">
        <w:rPr>
          <w:rFonts w:asciiTheme="minorHAnsi" w:hAnsiTheme="minorHAnsi" w:cstheme="minorHAnsi"/>
        </w:rPr>
        <w:t>, 2018)</w:t>
      </w:r>
    </w:p>
    <w:p w:rsidR="00F92DDD" w:rsidRPr="00F92DDD" w:rsidRDefault="003F1916" w:rsidP="00F92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</w:t>
      </w:r>
      <w:r w:rsidR="00F92DDD" w:rsidRPr="00F92DDD">
        <w:rPr>
          <w:rFonts w:asciiTheme="minorHAnsi" w:hAnsiTheme="minorHAnsi" w:cstheme="minorHAnsi"/>
        </w:rPr>
        <w:t xml:space="preserve">igher accuracy of deep learning classification relies on much larger training data sets with </w:t>
      </w:r>
      <w:r w:rsidRPr="00F92DDD">
        <w:rPr>
          <w:rFonts w:asciiTheme="minorHAnsi" w:hAnsiTheme="minorHAnsi" w:cstheme="minorHAnsi"/>
        </w:rPr>
        <w:t>labelled</w:t>
      </w:r>
      <w:r w:rsidR="00F92DDD" w:rsidRPr="00F92DDD">
        <w:rPr>
          <w:rFonts w:asciiTheme="minorHAnsi" w:hAnsiTheme="minorHAnsi" w:cstheme="minorHAnsi"/>
        </w:rPr>
        <w:t xml:space="preserve"> classes than conventional classifiers </w:t>
      </w:r>
      <w:r w:rsidR="00F92DDD">
        <w:rPr>
          <w:rFonts w:asciiTheme="minorHAnsi" w:hAnsiTheme="minorHAnsi" w:cstheme="minorHAnsi"/>
        </w:rPr>
        <w:t xml:space="preserve">(Shi </w:t>
      </w:r>
      <w:r w:rsidR="00F92DDD">
        <w:rPr>
          <w:rFonts w:asciiTheme="minorHAnsi" w:hAnsiTheme="minorHAnsi" w:cstheme="minorHAnsi"/>
          <w:i/>
        </w:rPr>
        <w:t>et al.</w:t>
      </w:r>
      <w:r w:rsidR="00F92DDD">
        <w:rPr>
          <w:rFonts w:asciiTheme="minorHAnsi" w:hAnsiTheme="minorHAnsi" w:cstheme="minorHAnsi"/>
        </w:rPr>
        <w:t>, 2018)</w:t>
      </w:r>
    </w:p>
    <w:p w:rsidR="00F92DDD" w:rsidRDefault="00F92DDD" w:rsidP="00A340A4">
      <w:pPr>
        <w:rPr>
          <w:rFonts w:asciiTheme="minorHAnsi" w:hAnsiTheme="minorHAnsi" w:cstheme="minorHAnsi"/>
        </w:rPr>
      </w:pPr>
    </w:p>
    <w:p w:rsidR="006D2820" w:rsidRPr="00A340A4" w:rsidRDefault="006D2820" w:rsidP="00A34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Weather has impact on mode (</w:t>
      </w:r>
      <w:proofErr w:type="spellStart"/>
      <w:r>
        <w:rPr>
          <w:rFonts w:asciiTheme="minorHAnsi" w:hAnsiTheme="minorHAnsi" w:cstheme="minorHAnsi"/>
        </w:rPr>
        <w:t>Xie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2016)</w:t>
      </w:r>
    </w:p>
    <w:p w:rsidR="00A340A4" w:rsidRPr="00F81BBC" w:rsidRDefault="00A340A4" w:rsidP="009D64C2">
      <w:pPr>
        <w:rPr>
          <w:rFonts w:asciiTheme="minorHAnsi" w:hAnsiTheme="minorHAnsi" w:cstheme="minorHAnsi"/>
        </w:rPr>
      </w:pPr>
    </w:p>
    <w:sectPr w:rsidR="00A340A4" w:rsidRPr="00F81BB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639"/>
    <w:multiLevelType w:val="multilevel"/>
    <w:tmpl w:val="951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9B4"/>
    <w:multiLevelType w:val="multilevel"/>
    <w:tmpl w:val="8E86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8F2"/>
    <w:multiLevelType w:val="multilevel"/>
    <w:tmpl w:val="9BA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9767B"/>
    <w:multiLevelType w:val="multilevel"/>
    <w:tmpl w:val="1F6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0E3C"/>
    <w:multiLevelType w:val="hybridMultilevel"/>
    <w:tmpl w:val="C25A8EBA"/>
    <w:lvl w:ilvl="0" w:tplc="F2D2EA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71D5"/>
    <w:multiLevelType w:val="multilevel"/>
    <w:tmpl w:val="9D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75049"/>
    <w:multiLevelType w:val="multilevel"/>
    <w:tmpl w:val="74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F6B15"/>
    <w:multiLevelType w:val="hybridMultilevel"/>
    <w:tmpl w:val="B25C29C2"/>
    <w:lvl w:ilvl="0" w:tplc="595C75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46F1"/>
    <w:multiLevelType w:val="multilevel"/>
    <w:tmpl w:val="9E3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373B0"/>
    <w:multiLevelType w:val="multilevel"/>
    <w:tmpl w:val="CE4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0016F7"/>
    <w:rsid w:val="00012B44"/>
    <w:rsid w:val="000243E7"/>
    <w:rsid w:val="000330BA"/>
    <w:rsid w:val="00067A52"/>
    <w:rsid w:val="000A73F2"/>
    <w:rsid w:val="000D392C"/>
    <w:rsid w:val="00101DB1"/>
    <w:rsid w:val="00107FCD"/>
    <w:rsid w:val="001233D9"/>
    <w:rsid w:val="00151F09"/>
    <w:rsid w:val="00157106"/>
    <w:rsid w:val="00174AC3"/>
    <w:rsid w:val="00197B78"/>
    <w:rsid w:val="001A07BB"/>
    <w:rsid w:val="00227175"/>
    <w:rsid w:val="00236B61"/>
    <w:rsid w:val="00253D8A"/>
    <w:rsid w:val="00264CC2"/>
    <w:rsid w:val="00265AF8"/>
    <w:rsid w:val="00287BE3"/>
    <w:rsid w:val="0029649D"/>
    <w:rsid w:val="002C1150"/>
    <w:rsid w:val="002C37A1"/>
    <w:rsid w:val="002D0AAB"/>
    <w:rsid w:val="002F2B8F"/>
    <w:rsid w:val="0030282E"/>
    <w:rsid w:val="0033107A"/>
    <w:rsid w:val="00337889"/>
    <w:rsid w:val="00350233"/>
    <w:rsid w:val="00360ECD"/>
    <w:rsid w:val="00394B44"/>
    <w:rsid w:val="003B77E9"/>
    <w:rsid w:val="003C27A9"/>
    <w:rsid w:val="003E4D73"/>
    <w:rsid w:val="003E590E"/>
    <w:rsid w:val="003E5E2D"/>
    <w:rsid w:val="003F1916"/>
    <w:rsid w:val="00403B08"/>
    <w:rsid w:val="00416181"/>
    <w:rsid w:val="004364F4"/>
    <w:rsid w:val="00483743"/>
    <w:rsid w:val="004C397E"/>
    <w:rsid w:val="004D0599"/>
    <w:rsid w:val="00504FAA"/>
    <w:rsid w:val="00506B26"/>
    <w:rsid w:val="00513BE4"/>
    <w:rsid w:val="005177E3"/>
    <w:rsid w:val="00525D56"/>
    <w:rsid w:val="0056454C"/>
    <w:rsid w:val="005B5F1A"/>
    <w:rsid w:val="005C6B63"/>
    <w:rsid w:val="005E2A3B"/>
    <w:rsid w:val="005E7E06"/>
    <w:rsid w:val="006022C8"/>
    <w:rsid w:val="006042DF"/>
    <w:rsid w:val="00645E60"/>
    <w:rsid w:val="006542A9"/>
    <w:rsid w:val="00672B5F"/>
    <w:rsid w:val="00672C10"/>
    <w:rsid w:val="0067490F"/>
    <w:rsid w:val="00693270"/>
    <w:rsid w:val="0069472D"/>
    <w:rsid w:val="006A0659"/>
    <w:rsid w:val="006C611F"/>
    <w:rsid w:val="006D2820"/>
    <w:rsid w:val="006F2E90"/>
    <w:rsid w:val="00707CDD"/>
    <w:rsid w:val="00717F65"/>
    <w:rsid w:val="00743253"/>
    <w:rsid w:val="00743C45"/>
    <w:rsid w:val="00751833"/>
    <w:rsid w:val="0075609B"/>
    <w:rsid w:val="007618E0"/>
    <w:rsid w:val="00765BE5"/>
    <w:rsid w:val="0077508A"/>
    <w:rsid w:val="00781460"/>
    <w:rsid w:val="007C5060"/>
    <w:rsid w:val="007D2DBE"/>
    <w:rsid w:val="008245B9"/>
    <w:rsid w:val="0083170D"/>
    <w:rsid w:val="008C02E5"/>
    <w:rsid w:val="00914792"/>
    <w:rsid w:val="00915838"/>
    <w:rsid w:val="00921915"/>
    <w:rsid w:val="00927F36"/>
    <w:rsid w:val="00953011"/>
    <w:rsid w:val="00956B2A"/>
    <w:rsid w:val="00960E6D"/>
    <w:rsid w:val="009A7E82"/>
    <w:rsid w:val="009D64C2"/>
    <w:rsid w:val="009F5071"/>
    <w:rsid w:val="00A07DC5"/>
    <w:rsid w:val="00A340A4"/>
    <w:rsid w:val="00A407F8"/>
    <w:rsid w:val="00A74894"/>
    <w:rsid w:val="00A9480C"/>
    <w:rsid w:val="00A95EDF"/>
    <w:rsid w:val="00AB7220"/>
    <w:rsid w:val="00AC7B59"/>
    <w:rsid w:val="00AD3FA0"/>
    <w:rsid w:val="00AF5789"/>
    <w:rsid w:val="00B06DE6"/>
    <w:rsid w:val="00B17389"/>
    <w:rsid w:val="00B23E9D"/>
    <w:rsid w:val="00B35D36"/>
    <w:rsid w:val="00B437DF"/>
    <w:rsid w:val="00B73192"/>
    <w:rsid w:val="00B73D48"/>
    <w:rsid w:val="00B77020"/>
    <w:rsid w:val="00B81FA3"/>
    <w:rsid w:val="00BB6042"/>
    <w:rsid w:val="00BD4E5D"/>
    <w:rsid w:val="00BD680C"/>
    <w:rsid w:val="00BE187B"/>
    <w:rsid w:val="00BE32E9"/>
    <w:rsid w:val="00C06B3B"/>
    <w:rsid w:val="00C14850"/>
    <w:rsid w:val="00C33435"/>
    <w:rsid w:val="00C621DA"/>
    <w:rsid w:val="00CB0149"/>
    <w:rsid w:val="00CC61A6"/>
    <w:rsid w:val="00CE42B2"/>
    <w:rsid w:val="00D065EA"/>
    <w:rsid w:val="00D10F52"/>
    <w:rsid w:val="00D20D80"/>
    <w:rsid w:val="00D24070"/>
    <w:rsid w:val="00D60AF1"/>
    <w:rsid w:val="00D949CA"/>
    <w:rsid w:val="00DC111D"/>
    <w:rsid w:val="00DC3649"/>
    <w:rsid w:val="00DD25A6"/>
    <w:rsid w:val="00DD4F15"/>
    <w:rsid w:val="00DF75F3"/>
    <w:rsid w:val="00E2116F"/>
    <w:rsid w:val="00E6146B"/>
    <w:rsid w:val="00E755F2"/>
    <w:rsid w:val="00EA7E0A"/>
    <w:rsid w:val="00EB3690"/>
    <w:rsid w:val="00EC0459"/>
    <w:rsid w:val="00EC218C"/>
    <w:rsid w:val="00EC2901"/>
    <w:rsid w:val="00EC48E7"/>
    <w:rsid w:val="00ED0B05"/>
    <w:rsid w:val="00EF5779"/>
    <w:rsid w:val="00F50C0B"/>
    <w:rsid w:val="00F57B22"/>
    <w:rsid w:val="00F62778"/>
    <w:rsid w:val="00F80D4C"/>
    <w:rsid w:val="00F81BBC"/>
    <w:rsid w:val="00F92DDD"/>
    <w:rsid w:val="00FA6E07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6DA0B"/>
  <w15:chartTrackingRefBased/>
  <w15:docId w15:val="{B79E4D0A-7628-2F4E-B3C5-B5478C1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599"/>
    <w:pPr>
      <w:spacing w:before="100" w:beforeAutospacing="1" w:after="100" w:afterAutospacing="1"/>
    </w:pPr>
  </w:style>
  <w:style w:type="character" w:customStyle="1" w:styleId="notranslate">
    <w:name w:val="notranslate"/>
    <w:basedOn w:val="DefaultParagraphFont"/>
    <w:rsid w:val="004D0599"/>
  </w:style>
  <w:style w:type="character" w:styleId="Hyperlink">
    <w:name w:val="Hyperlink"/>
    <w:basedOn w:val="DefaultParagraphFont"/>
    <w:uiPriority w:val="99"/>
    <w:unhideWhenUsed/>
    <w:rsid w:val="00264C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4C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55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755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02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0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06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154</cp:revision>
  <dcterms:created xsi:type="dcterms:W3CDTF">2019-07-05T11:17:00Z</dcterms:created>
  <dcterms:modified xsi:type="dcterms:W3CDTF">2019-08-10T13:47:00Z</dcterms:modified>
</cp:coreProperties>
</file>