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http://www.chioka.in/class-imbalance-problem/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Cost-based functions (i.e. false </w:t>
      </w:r>
      <w:proofErr w:type="spellStart"/>
      <w:r w:rsidRPr="00CC5E0C">
        <w:rPr>
          <w:rFonts w:cstheme="minorHAnsi"/>
        </w:rPr>
        <w:t>postive</w:t>
      </w:r>
      <w:proofErr w:type="spellEnd"/>
      <w:r w:rsidRPr="00CC5E0C">
        <w:rPr>
          <w:rFonts w:cstheme="minorHAnsi"/>
        </w:rPr>
        <w:t xml:space="preserve">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… or SMOTE (Synthetic Minority Over-Sampling Technique)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Zhang &amp; Cheng (2019)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 (Zhang &amp; Cheng, 2019).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00747B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</w:rPr>
        <w:t>Isotrophy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anistrophy</w:t>
      </w:r>
      <w:proofErr w:type="spellEnd"/>
      <w:r>
        <w:rPr>
          <w:rFonts w:cstheme="minorHAnsi"/>
        </w:rPr>
        <w:t xml:space="preserve"> can be determined using a variogram</w:t>
      </w:r>
    </w:p>
    <w:p w:rsidR="0000747B" w:rsidRPr="00AF768C" w:rsidRDefault="0000747B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0747B">
        <w:rPr>
          <w:rFonts w:cstheme="minorHAnsi"/>
          <w:i/>
        </w:rPr>
        <w:t>﻿Are there spatial pockets of out or in movement?</w:t>
      </w:r>
      <w:r>
        <w:rPr>
          <w:rFonts w:cstheme="minorHAnsi"/>
          <w:i/>
        </w:rPr>
        <w:t xml:space="preserve"> (from Murray et al. 2012)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lastRenderedPageBreak/>
        <w:t xml:space="preserve">Data </w:t>
      </w:r>
      <w:proofErr w:type="spellStart"/>
      <w:r w:rsidRPr="00753B3C">
        <w:rPr>
          <w:b/>
        </w:rPr>
        <w:t>Prep</w:t>
      </w:r>
      <w:r>
        <w:rPr>
          <w:b/>
        </w:rPr>
        <w:t>eration</w:t>
      </w:r>
      <w:proofErr w:type="spellEnd"/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7B0C74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7B0C74" w:rsidRDefault="007B0C74" w:rsidP="007B0C74">
      <w:pPr>
        <w:rPr>
          <w:rFonts w:cstheme="minorHAnsi"/>
        </w:rPr>
      </w:pPr>
    </w:p>
    <w:p w:rsidR="007B0C74" w:rsidRDefault="007B0C74" w:rsidP="007B0C74">
      <w:pPr>
        <w:rPr>
          <w:rFonts w:cstheme="minorHAnsi"/>
          <w:i/>
        </w:rPr>
      </w:pPr>
      <w:r>
        <w:rPr>
          <w:rFonts w:cstheme="minorHAnsi"/>
          <w:i/>
        </w:rPr>
        <w:t>Data:</w:t>
      </w:r>
    </w:p>
    <w:p w:rsidR="007B0C74" w:rsidRDefault="007B0C74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MTL2016: </w:t>
      </w:r>
    </w:p>
    <w:p w:rsidR="007B0C74" w:rsidRP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5452 subjects</w:t>
      </w:r>
    </w:p>
    <w:p w:rsid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GPS functionality is turned off and is only reactivated once the phone has moved 100 meters from the last GPS location (using the approximate location from Wi-Fi)</w:t>
      </w:r>
    </w:p>
    <w:p w:rsidR="00C1549E" w:rsidRDefault="00C1549E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C1549E">
        <w:rPr>
          <w:rFonts w:cstheme="minorHAnsi"/>
        </w:rPr>
        <w:t>﻿Respondents were prompted to “validate” their movements between locations by providing information (travel mode and trip purpose) about﻿ their latest trip when phones were detected to have stopped (the application ran 24 hours a day)</w:t>
      </w:r>
    </w:p>
    <w:p w:rsidR="007E2D8C" w:rsidRPr="007B0C74" w:rsidRDefault="007E2D8C" w:rsidP="007B0C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MTL </w:t>
      </w:r>
      <w:r w:rsidRPr="007E2D8C">
        <w:rPr>
          <w:rFonts w:cstheme="minorHAnsi"/>
        </w:rPr>
        <w:t>﻿</w:t>
      </w:r>
      <w:proofErr w:type="spellStart"/>
      <w:r w:rsidRPr="007E2D8C">
        <w:rPr>
          <w:rFonts w:cstheme="minorHAnsi"/>
        </w:rPr>
        <w:t>Trajet</w:t>
      </w:r>
      <w:proofErr w:type="spellEnd"/>
      <w:r w:rsidRPr="007E2D8C">
        <w:rPr>
          <w:rFonts w:cstheme="minorHAnsi"/>
        </w:rPr>
        <w:t xml:space="preserve"> provides block level spatial accuracy and is thus suitable for mapping subject locations to air pollution grids derived from existing exposure surfaces.</w:t>
      </w:r>
    </w:p>
    <w:p w:rsidR="007B0C74" w:rsidRDefault="00107B37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MTL2017:</w:t>
      </w:r>
    </w:p>
    <w:p w:rsidR="00107B37" w:rsidRPr="007B0C74" w:rsidRDefault="00107B37" w:rsidP="00107B37">
      <w:pPr>
        <w:pStyle w:val="ListParagraph"/>
        <w:numPr>
          <w:ilvl w:val="1"/>
          <w:numId w:val="1"/>
        </w:numPr>
        <w:rPr>
          <w:rFonts w:cstheme="minorHAnsi"/>
        </w:rPr>
      </w:pPr>
    </w:p>
    <w:p w:rsidR="00DB1A31" w:rsidRDefault="00F14693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</w:t>
      </w:r>
      <w:r w:rsidR="005A1470">
        <w:rPr>
          <w:rFonts w:asciiTheme="minorHAnsi" w:hAnsiTheme="minorHAnsi" w:cstheme="minorHAnsi"/>
        </w:rPr>
        <w:t>:</w:t>
      </w:r>
    </w:p>
    <w:p w:rsid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</w:t>
      </w:r>
      <w:proofErr w:type="spellStart"/>
      <w:r>
        <w:t>linestrings</w:t>
      </w:r>
      <w:proofErr w:type="spellEnd"/>
      <w:r>
        <w:t xml:space="preserve"> (after </w:t>
      </w:r>
      <w:proofErr w:type="spellStart"/>
      <w:r w:rsidR="00F24CDA">
        <w:t>Bantis</w:t>
      </w:r>
      <w:proofErr w:type="spellEnd"/>
      <w:r w:rsidR="00F24CDA">
        <w:t xml:space="preserve"> &amp; Haworth, 201</w:t>
      </w:r>
      <w:r w:rsidR="002E15C9">
        <w:t>7</w:t>
      </w:r>
      <w:r>
        <w:t>)</w:t>
      </w:r>
    </w:p>
    <w:p w:rsidR="00F14693" w:rsidRPr="005A1470" w:rsidRDefault="00F14693" w:rsidP="005A1470">
      <w:pPr>
        <w:pStyle w:val="ListParagraph"/>
        <w:numPr>
          <w:ilvl w:val="0"/>
          <w:numId w:val="1"/>
        </w:numPr>
      </w:pPr>
      <w:r>
        <w:t>Maybe have a summary stats section in data section discussing the data</w:t>
      </w:r>
      <w:r w:rsidR="001D3236">
        <w:t xml:space="preserve"> (after </w:t>
      </w:r>
      <w:proofErr w:type="spellStart"/>
      <w:r w:rsidR="001D3236">
        <w:t>Eluru</w:t>
      </w:r>
      <w:proofErr w:type="spellEnd"/>
      <w:r w:rsidR="001D3236">
        <w:t xml:space="preserve"> </w:t>
      </w:r>
      <w:r w:rsidR="001D3236">
        <w:rPr>
          <w:i/>
        </w:rPr>
        <w:t>et al.</w:t>
      </w:r>
      <w:r w:rsidR="001D3236">
        <w:t>, 201</w:t>
      </w:r>
      <w:r w:rsidR="00BE1808">
        <w:t>2</w:t>
      </w:r>
      <w:r w:rsidR="001D3236"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3421AB">
      <w:pPr>
        <w:pStyle w:val="Heading2"/>
      </w:pPr>
      <w:r>
        <w:lastRenderedPageBreak/>
        <w:t>Rough order</w:t>
      </w:r>
      <w:r w:rsidR="006D3874"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</w:t>
      </w:r>
      <w:r w:rsidR="00CF1884">
        <w:t>1</w:t>
      </w:r>
      <w:r w:rsidR="00A4664C">
        <w:t>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 xml:space="preserve">, </w:t>
      </w:r>
      <w:proofErr w:type="spellStart"/>
      <w:r w:rsidR="00696930">
        <w:t>spatio</w:t>
      </w:r>
      <w:proofErr w:type="spellEnd"/>
      <w:r w:rsidR="00696930">
        <w:t>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>Create a note of limitations in the data and its pre</w:t>
      </w:r>
      <w:r w:rsidR="00664D9F">
        <w:t>-</w:t>
      </w:r>
      <w:r>
        <w:t>processing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 xml:space="preserve">Create an exploratory </w:t>
      </w:r>
      <w:proofErr w:type="spellStart"/>
      <w:r>
        <w:t>spatio</w:t>
      </w:r>
      <w:proofErr w:type="spellEnd"/>
      <w:r>
        <w:t>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DF08D1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</w:t>
      </w:r>
      <w:r w:rsidR="00AE5C9D">
        <w:t>5</w:t>
      </w:r>
      <w:r>
        <w:t>00 words</w:t>
      </w:r>
      <w:r w:rsidR="00AE5C9D">
        <w:t xml:space="preserve"> (+ 200 abstract)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3421AB" w:rsidRPr="0011566D" w:rsidRDefault="003421AB" w:rsidP="0011566D">
      <w:pPr>
        <w:pStyle w:val="NoSpacing"/>
        <w:rPr>
          <w:u w:val="single"/>
        </w:rPr>
      </w:pPr>
      <w:r w:rsidRPr="0011566D">
        <w:rPr>
          <w:u w:val="single"/>
        </w:rPr>
        <w:t xml:space="preserve">Main </w:t>
      </w:r>
      <w:r w:rsidR="0011566D" w:rsidRPr="0011566D">
        <w:rPr>
          <w:u w:val="single"/>
        </w:rPr>
        <w:t>ideas for each section</w:t>
      </w:r>
    </w:p>
    <w:p w:rsidR="0011566D" w:rsidRDefault="003421AB" w:rsidP="0011566D">
      <w:pPr>
        <w:pStyle w:val="Heading2"/>
      </w:pPr>
      <w:r>
        <w:t>Introduction:</w:t>
      </w:r>
    </w:p>
    <w:p w:rsidR="00CD6C5D" w:rsidRDefault="00B4258F" w:rsidP="00852D74">
      <w:pPr>
        <w:pStyle w:val="ListParagraph"/>
        <w:numPr>
          <w:ilvl w:val="0"/>
          <w:numId w:val="1"/>
        </w:numPr>
      </w:pPr>
      <w:r>
        <w:t>A study that offers unique insight into how people move around a city</w:t>
      </w:r>
      <w:r w:rsidR="00FA78F8">
        <w:t xml:space="preserve"> and for what purpose</w:t>
      </w:r>
      <w:r w:rsidR="00253467">
        <w:t>.</w:t>
      </w:r>
    </w:p>
    <w:p w:rsidR="00E36E50" w:rsidRDefault="00B4258F" w:rsidP="00852D74">
      <w:pPr>
        <w:pStyle w:val="ListParagraph"/>
        <w:numPr>
          <w:ilvl w:val="0"/>
          <w:numId w:val="1"/>
        </w:numPr>
      </w:pPr>
      <w:r>
        <w:t>Insight into which activities occur on which days and times (similar to Zhang &amp; Cheng, 2019)</w:t>
      </w:r>
      <w:r w:rsidR="00A90758">
        <w:t>.</w:t>
      </w:r>
    </w:p>
    <w:p w:rsidR="00253467" w:rsidRDefault="00253467" w:rsidP="00852D74">
      <w:pPr>
        <w:pStyle w:val="ListParagraph"/>
        <w:numPr>
          <w:ilvl w:val="0"/>
          <w:numId w:val="1"/>
        </w:numPr>
      </w:pPr>
      <w:r>
        <w:t xml:space="preserve">Predictability of </w:t>
      </w:r>
      <w:bookmarkStart w:id="0" w:name="_GoBack"/>
      <w:bookmarkEnd w:id="0"/>
      <w:r>
        <w:t>space-time events and importance</w:t>
      </w:r>
    </w:p>
    <w:p w:rsidR="00223E73" w:rsidRDefault="00223E73" w:rsidP="00852D74">
      <w:pPr>
        <w:pStyle w:val="ListParagraph"/>
        <w:numPr>
          <w:ilvl w:val="0"/>
          <w:numId w:val="1"/>
        </w:numPr>
      </w:pPr>
      <w:r>
        <w:t>Smart cities in future (better manage how people use resources)</w:t>
      </w:r>
    </w:p>
    <w:p w:rsidR="00E36E50" w:rsidRPr="00CD6C5D" w:rsidRDefault="00E36E50" w:rsidP="00CD6C5D"/>
    <w:p w:rsidR="003421AB" w:rsidRDefault="003421AB" w:rsidP="0011566D">
      <w:pPr>
        <w:pStyle w:val="Heading2"/>
      </w:pPr>
      <w:r>
        <w:lastRenderedPageBreak/>
        <w:t>Literature Review:</w:t>
      </w:r>
    </w:p>
    <w:p w:rsidR="00852D74" w:rsidRDefault="00852D74" w:rsidP="00590768">
      <w:pPr>
        <w:pStyle w:val="ListParagraph"/>
        <w:numPr>
          <w:ilvl w:val="0"/>
          <w:numId w:val="1"/>
        </w:numPr>
      </w:pPr>
      <w:r>
        <w:t>Space-time dynamics and the importance of studying this</w:t>
      </w:r>
    </w:p>
    <w:p w:rsidR="00B4258F" w:rsidRDefault="00B4258F" w:rsidP="00852D74">
      <w:pPr>
        <w:pStyle w:val="ListParagraph"/>
        <w:numPr>
          <w:ilvl w:val="0"/>
          <w:numId w:val="1"/>
        </w:numPr>
      </w:pPr>
      <w:r>
        <w:t>Previous studies of how people move</w:t>
      </w:r>
      <w:r w:rsidR="00852D74">
        <w:t xml:space="preserve"> and for what reason</w:t>
      </w:r>
    </w:p>
    <w:p w:rsidR="00B4258F" w:rsidRPr="00B4258F" w:rsidRDefault="00B4258F" w:rsidP="00B4258F"/>
    <w:p w:rsidR="00CD6C5D" w:rsidRPr="00CD6C5D" w:rsidRDefault="00CD6C5D" w:rsidP="00CD6C5D"/>
    <w:p w:rsidR="003421AB" w:rsidRDefault="003421AB" w:rsidP="0011566D">
      <w:pPr>
        <w:pStyle w:val="Heading2"/>
      </w:pPr>
      <w:r>
        <w:t>Methodology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Results: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Discussion: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Conclusions:</w:t>
      </w:r>
    </w:p>
    <w:p w:rsidR="00CD6C5D" w:rsidRPr="00CD6C5D" w:rsidRDefault="00CD6C5D" w:rsidP="00CD6C5D"/>
    <w:p w:rsidR="003421AB" w:rsidRDefault="003421AB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E653E8">
        <w:rPr>
          <w:i/>
          <w:u w:val="single"/>
        </w:rPr>
        <w:t>3</w:t>
      </w:r>
      <w:r w:rsidR="009F450F">
        <w:rPr>
          <w:i/>
          <w:u w:val="single"/>
        </w:rPr>
        <w:t>7</w:t>
      </w:r>
      <w:r w:rsidR="00A02593">
        <w:rPr>
          <w:i/>
          <w:u w:val="single"/>
        </w:rPr>
        <w:t>50</w:t>
      </w:r>
      <w:r>
        <w:rPr>
          <w:i/>
          <w:u w:val="single"/>
        </w:rPr>
        <w:t>)</w:t>
      </w:r>
    </w:p>
    <w:p w:rsidR="00CE39E6" w:rsidRDefault="00CE39E6" w:rsidP="00CE39E6">
      <w:r>
        <w:t>Abstract: 200 words</w:t>
      </w:r>
    </w:p>
    <w:p w:rsidR="00CE39E6" w:rsidRDefault="002F4CF6" w:rsidP="00CE39E6">
      <w:r>
        <w:t xml:space="preserve">1. </w:t>
      </w:r>
      <w:r w:rsidR="00CE39E6">
        <w:t xml:space="preserve">Introduction: </w:t>
      </w:r>
      <w:r w:rsidR="009F450F">
        <w:t>6</w:t>
      </w:r>
      <w:r w:rsidR="00CE39E6">
        <w:t>00 words</w:t>
      </w:r>
    </w:p>
    <w:p w:rsidR="00CE39E6" w:rsidRDefault="00CE39E6" w:rsidP="00CE39E6">
      <w:r>
        <w:t>(Motivation: 300 words)</w:t>
      </w:r>
    </w:p>
    <w:p w:rsidR="00CE39E6" w:rsidRDefault="002F4CF6" w:rsidP="00CE39E6">
      <w:r>
        <w:t xml:space="preserve">2. </w:t>
      </w:r>
      <w:r w:rsidR="00CE39E6"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2F4CF6" w:rsidP="00CE39E6">
      <w:r>
        <w:t xml:space="preserve">3. </w:t>
      </w:r>
      <w:r w:rsidR="00CE39E6"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2F4CF6" w:rsidP="00CE39E6">
      <w:r>
        <w:t xml:space="preserve">4. </w:t>
      </w:r>
      <w:r w:rsidR="00CE39E6">
        <w:t>Results:</w:t>
      </w:r>
      <w:r w:rsidR="00B96665">
        <w:t xml:space="preserve"> 4000 words</w:t>
      </w:r>
    </w:p>
    <w:p w:rsidR="00CE39E6" w:rsidRDefault="002F4CF6" w:rsidP="00CE39E6">
      <w:r>
        <w:t xml:space="preserve">5. </w:t>
      </w:r>
      <w:r w:rsidR="00CE39E6"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</w:t>
      </w:r>
      <w:r w:rsidR="009F450F">
        <w:rPr>
          <w:i/>
          <w:u w:val="single"/>
        </w:rPr>
        <w:t>10</w:t>
      </w:r>
      <w:r w:rsidR="00A02593">
        <w:rPr>
          <w:i/>
          <w:u w:val="single"/>
        </w:rPr>
        <w:t>00)</w:t>
      </w:r>
    </w:p>
    <w:p w:rsidR="00CE39E6" w:rsidRDefault="002F4CF6" w:rsidP="00CE39E6">
      <w:r>
        <w:t xml:space="preserve">6. </w:t>
      </w:r>
      <w:r w:rsidR="00A02593">
        <w:t xml:space="preserve">Further Work &amp; </w:t>
      </w:r>
      <w:r w:rsidR="00CE39E6">
        <w:t>Conclusion</w:t>
      </w:r>
      <w:r w:rsidR="00A02593">
        <w:t>s</w:t>
      </w:r>
      <w:r w:rsidR="00CE39E6">
        <w:t>:</w:t>
      </w:r>
      <w:r w:rsidR="00A02593">
        <w:t xml:space="preserve"> </w:t>
      </w:r>
      <w:r w:rsidR="00B96665">
        <w:t>10</w:t>
      </w:r>
      <w:r w:rsidR="00A02593"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0747B"/>
    <w:rsid w:val="000A73F5"/>
    <w:rsid w:val="000A7549"/>
    <w:rsid w:val="000D6A34"/>
    <w:rsid w:val="00107B37"/>
    <w:rsid w:val="0011566D"/>
    <w:rsid w:val="00157106"/>
    <w:rsid w:val="001724A9"/>
    <w:rsid w:val="00182E93"/>
    <w:rsid w:val="001A02C6"/>
    <w:rsid w:val="001D3236"/>
    <w:rsid w:val="00223E73"/>
    <w:rsid w:val="00244962"/>
    <w:rsid w:val="00253467"/>
    <w:rsid w:val="0026303C"/>
    <w:rsid w:val="0029462A"/>
    <w:rsid w:val="00294C5F"/>
    <w:rsid w:val="002A63D1"/>
    <w:rsid w:val="002A712D"/>
    <w:rsid w:val="002B32D4"/>
    <w:rsid w:val="002E15C9"/>
    <w:rsid w:val="002F4CF6"/>
    <w:rsid w:val="002F5F3A"/>
    <w:rsid w:val="00316A0E"/>
    <w:rsid w:val="00325EFC"/>
    <w:rsid w:val="003421AB"/>
    <w:rsid w:val="00352326"/>
    <w:rsid w:val="003526A9"/>
    <w:rsid w:val="003C3DAC"/>
    <w:rsid w:val="003E7EBF"/>
    <w:rsid w:val="0040509E"/>
    <w:rsid w:val="004465C8"/>
    <w:rsid w:val="004B21E6"/>
    <w:rsid w:val="004B6BF3"/>
    <w:rsid w:val="00515393"/>
    <w:rsid w:val="0054599A"/>
    <w:rsid w:val="00590768"/>
    <w:rsid w:val="00597DBD"/>
    <w:rsid w:val="005A1470"/>
    <w:rsid w:val="005F455E"/>
    <w:rsid w:val="00664D9F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B0C74"/>
    <w:rsid w:val="007E2D8C"/>
    <w:rsid w:val="007F27C3"/>
    <w:rsid w:val="00812A81"/>
    <w:rsid w:val="008239BB"/>
    <w:rsid w:val="008419DA"/>
    <w:rsid w:val="008432A3"/>
    <w:rsid w:val="00852D74"/>
    <w:rsid w:val="008639B6"/>
    <w:rsid w:val="008B4EDA"/>
    <w:rsid w:val="008E6138"/>
    <w:rsid w:val="00937A57"/>
    <w:rsid w:val="00971B34"/>
    <w:rsid w:val="00973E71"/>
    <w:rsid w:val="009C4412"/>
    <w:rsid w:val="009F450F"/>
    <w:rsid w:val="009F747B"/>
    <w:rsid w:val="00A00E44"/>
    <w:rsid w:val="00A02593"/>
    <w:rsid w:val="00A23540"/>
    <w:rsid w:val="00A4664C"/>
    <w:rsid w:val="00A732FC"/>
    <w:rsid w:val="00A90758"/>
    <w:rsid w:val="00AA3C28"/>
    <w:rsid w:val="00AB228C"/>
    <w:rsid w:val="00AC5DF9"/>
    <w:rsid w:val="00AE5C9D"/>
    <w:rsid w:val="00AF768C"/>
    <w:rsid w:val="00B117C9"/>
    <w:rsid w:val="00B4258F"/>
    <w:rsid w:val="00B91AFC"/>
    <w:rsid w:val="00B96665"/>
    <w:rsid w:val="00BA2216"/>
    <w:rsid w:val="00BC6B28"/>
    <w:rsid w:val="00BE1808"/>
    <w:rsid w:val="00BE7E15"/>
    <w:rsid w:val="00C00D71"/>
    <w:rsid w:val="00C130D4"/>
    <w:rsid w:val="00C1549E"/>
    <w:rsid w:val="00C933C8"/>
    <w:rsid w:val="00CC5E0C"/>
    <w:rsid w:val="00CD6C5D"/>
    <w:rsid w:val="00CE39E6"/>
    <w:rsid w:val="00CF1884"/>
    <w:rsid w:val="00D301BA"/>
    <w:rsid w:val="00D60070"/>
    <w:rsid w:val="00D761AC"/>
    <w:rsid w:val="00D80119"/>
    <w:rsid w:val="00D85891"/>
    <w:rsid w:val="00D922D3"/>
    <w:rsid w:val="00DB1A31"/>
    <w:rsid w:val="00DF08D1"/>
    <w:rsid w:val="00E310E6"/>
    <w:rsid w:val="00E36E50"/>
    <w:rsid w:val="00E4580D"/>
    <w:rsid w:val="00E653E8"/>
    <w:rsid w:val="00E92FC3"/>
    <w:rsid w:val="00EB0581"/>
    <w:rsid w:val="00EC1108"/>
    <w:rsid w:val="00EE7C1A"/>
    <w:rsid w:val="00F051C6"/>
    <w:rsid w:val="00F14693"/>
    <w:rsid w:val="00F24CDA"/>
    <w:rsid w:val="00F32228"/>
    <w:rsid w:val="00F57B22"/>
    <w:rsid w:val="00F73862"/>
    <w:rsid w:val="00F84B30"/>
    <w:rsid w:val="00FA78F8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A04A8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117</cp:revision>
  <dcterms:created xsi:type="dcterms:W3CDTF">2019-06-05T11:04:00Z</dcterms:created>
  <dcterms:modified xsi:type="dcterms:W3CDTF">2019-08-07T11:49:00Z</dcterms:modified>
</cp:coreProperties>
</file>