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Default="00490AF0" w:rsidP="000D5DEE">
      <w:pPr>
        <w:pStyle w:val="Heading1"/>
        <w:ind w:firstLine="720"/>
        <w:rPr>
          <w:sz w:val="44"/>
        </w:rPr>
      </w:pPr>
      <w:r w:rsidRPr="000D5DEE">
        <w:rPr>
          <w:sz w:val="44"/>
        </w:rPr>
        <w:t xml:space="preserve">Chapter </w:t>
      </w:r>
      <w:r w:rsidR="00F2337B" w:rsidRPr="000D5DEE">
        <w:rPr>
          <w:sz w:val="44"/>
        </w:rPr>
        <w:t xml:space="preserve">2. </w:t>
      </w:r>
      <w:r w:rsidR="00A76253" w:rsidRPr="000D5DEE">
        <w:rPr>
          <w:sz w:val="44"/>
        </w:rPr>
        <w:t>Literature Review</w:t>
      </w:r>
    </w:p>
    <w:p w:rsidR="00D703FC" w:rsidRPr="000D5DEE" w:rsidRDefault="00F2337B" w:rsidP="000D5DEE">
      <w:pPr>
        <w:pStyle w:val="Heading2"/>
        <w:rPr>
          <w:sz w:val="32"/>
        </w:rPr>
      </w:pPr>
      <w:r w:rsidRPr="000D5DEE">
        <w:rPr>
          <w:sz w:val="32"/>
        </w:rPr>
        <w:t>2.</w:t>
      </w:r>
      <w:r w:rsidR="006A06A5" w:rsidRPr="000D5DEE">
        <w:rPr>
          <w:sz w:val="32"/>
        </w:rPr>
        <w:t xml:space="preserve">1. </w:t>
      </w:r>
      <w:r w:rsidR="008162FE">
        <w:rPr>
          <w:sz w:val="32"/>
        </w:rPr>
        <w:t xml:space="preserve">Trip </w:t>
      </w:r>
      <w:r w:rsidR="008C5B71">
        <w:rPr>
          <w:sz w:val="32"/>
        </w:rPr>
        <w:t>p</w:t>
      </w:r>
      <w:r w:rsidR="00960D37" w:rsidRPr="000D5DEE">
        <w:rPr>
          <w:sz w:val="32"/>
        </w:rPr>
        <w:t>urpose</w:t>
      </w:r>
      <w:r w:rsidR="008162FE">
        <w:rPr>
          <w:sz w:val="32"/>
        </w:rPr>
        <w:t xml:space="preserve"> </w:t>
      </w:r>
      <w:r w:rsidR="008C5B71">
        <w:rPr>
          <w:sz w:val="32"/>
        </w:rPr>
        <w:t>c</w:t>
      </w:r>
      <w:r w:rsidR="008162FE">
        <w:rPr>
          <w:sz w:val="32"/>
        </w:rPr>
        <w:t>lassification</w:t>
      </w:r>
      <w:r w:rsidR="008C5B71">
        <w:rPr>
          <w:sz w:val="32"/>
        </w:rPr>
        <w:t xml:space="preserve"> </w:t>
      </w:r>
    </w:p>
    <w:p w:rsidR="00BB3821" w:rsidRDefault="00DD1745" w:rsidP="00AD1467">
      <w:r w:rsidRPr="007C099C">
        <w:t xml:space="preserve">Although a wealth of literature </w:t>
      </w:r>
      <w:r w:rsidR="00DA7D5C" w:rsidRPr="007C099C">
        <w:t>exist</w:t>
      </w:r>
      <w:r w:rsidR="00326334" w:rsidRPr="007C099C">
        <w:t>s</w:t>
      </w:r>
      <w:r w:rsidR="00DA7D5C" w:rsidRPr="007C099C">
        <w:t xml:space="preserve"> regarding the classification of transport mode from GPS traces,</w:t>
      </w:r>
      <w:r w:rsidR="009D7473" w:rsidRPr="007C099C">
        <w:t xml:space="preserve"> </w:t>
      </w:r>
      <w:r w:rsidR="003372B8" w:rsidRPr="007C099C">
        <w:t xml:space="preserve">investigation into </w:t>
      </w:r>
      <w:r w:rsidR="00326334" w:rsidRPr="007C099C">
        <w:t>the</w:t>
      </w:r>
      <w:r w:rsidR="00DB212B">
        <w:t xml:space="preserve"> classification of</w:t>
      </w:r>
      <w:r w:rsidR="00326334" w:rsidRPr="007C099C">
        <w:t xml:space="preserve"> </w:t>
      </w:r>
      <w:r w:rsidR="009E2313" w:rsidRPr="007C099C">
        <w:t xml:space="preserve">transport </w:t>
      </w:r>
      <w:r w:rsidR="00326334" w:rsidRPr="007C099C">
        <w:t>purpose</w:t>
      </w:r>
      <w:r w:rsidR="003C5F68" w:rsidRPr="007C099C">
        <w:t xml:space="preserve"> </w:t>
      </w:r>
      <w:r w:rsidR="00741F69" w:rsidRPr="007C099C">
        <w:t xml:space="preserve">has received </w:t>
      </w:r>
      <w:r w:rsidR="00C53F92" w:rsidRPr="007C099C">
        <w:t xml:space="preserve">far </w:t>
      </w:r>
      <w:r w:rsidR="00741F69" w:rsidRPr="007C099C">
        <w:t xml:space="preserve">less attention </w:t>
      </w:r>
      <w:r w:rsidR="00326334" w:rsidRPr="007C099C">
        <w:t>(</w:t>
      </w:r>
      <w:r w:rsidR="00741F69" w:rsidRPr="007C099C">
        <w:t>Yazdizadeh</w:t>
      </w:r>
      <w:r w:rsidR="00741F69" w:rsidRPr="007C099C">
        <w:t xml:space="preserve"> </w:t>
      </w:r>
      <w:r w:rsidR="00741F69" w:rsidRPr="007C099C">
        <w:rPr>
          <w:i/>
        </w:rPr>
        <w:t>et al.</w:t>
      </w:r>
      <w:r w:rsidR="00741F69" w:rsidRPr="007C099C">
        <w:t>, 2019</w:t>
      </w:r>
      <w:r w:rsidR="00326334" w:rsidRPr="007C099C">
        <w:t>).</w:t>
      </w:r>
      <w:r w:rsidR="005B6890" w:rsidRPr="007C099C">
        <w:t xml:space="preserve"> </w:t>
      </w:r>
      <w:r w:rsidR="004D054A" w:rsidRPr="007C099C">
        <w:t xml:space="preserve">One </w:t>
      </w:r>
      <w:r w:rsidR="00A634AC">
        <w:t>reason for th</w:t>
      </w:r>
      <w:r w:rsidR="00B10FAA">
        <w:t xml:space="preserve">is imbalance </w:t>
      </w:r>
      <w:r w:rsidR="004D054A" w:rsidRPr="007C099C">
        <w:t>is tha</w:t>
      </w:r>
      <w:r w:rsidR="00B10FAA">
        <w:t xml:space="preserve">t </w:t>
      </w:r>
      <w:r w:rsidR="00647FFE">
        <w:t>that user</w:t>
      </w:r>
      <w:r w:rsidR="000C45EF">
        <w:t>s</w:t>
      </w:r>
      <w:r w:rsidR="00647FFE">
        <w:t xml:space="preserve"> </w:t>
      </w:r>
      <w:r w:rsidR="00B10FAA">
        <w:t xml:space="preserve">are required to </w:t>
      </w:r>
      <w:r w:rsidR="00647FFE">
        <w:t>provide</w:t>
      </w:r>
      <w:r w:rsidR="003E6503">
        <w:t xml:space="preserve"> </w:t>
      </w:r>
      <w:r w:rsidR="00467AE9" w:rsidRPr="007C099C">
        <w:t>information</w:t>
      </w:r>
      <w:r w:rsidR="00F17FBE">
        <w:t xml:space="preserve"> </w:t>
      </w:r>
      <w:r w:rsidR="0071658D">
        <w:t>about why they have actual made a trip to</w:t>
      </w:r>
      <w:r w:rsidR="00C805A6">
        <w:t xml:space="preserve"> compliment a</w:t>
      </w:r>
      <w:r w:rsidR="00620A5E">
        <w:t>ny</w:t>
      </w:r>
      <w:r w:rsidR="00C805A6">
        <w:t xml:space="preserve"> raw GPS</w:t>
      </w:r>
      <w:r w:rsidR="00315136">
        <w:t xml:space="preserve"> </w:t>
      </w:r>
      <w:r w:rsidR="003B0342">
        <w:t>(</w:t>
      </w:r>
      <w:r w:rsidR="003B0342" w:rsidRPr="007C099C">
        <w:t xml:space="preserve">Gong </w:t>
      </w:r>
      <w:r w:rsidR="003B0342" w:rsidRPr="007C099C">
        <w:rPr>
          <w:i/>
        </w:rPr>
        <w:t>et al.</w:t>
      </w:r>
      <w:r w:rsidR="003B0342" w:rsidRPr="007C099C">
        <w:t>, 2014)</w:t>
      </w:r>
      <w:r w:rsidR="003B0342">
        <w:t xml:space="preserve">. </w:t>
      </w:r>
      <w:r w:rsidR="00CF0E16">
        <w:t xml:space="preserve">Of the </w:t>
      </w:r>
      <w:r w:rsidR="00CF0E16" w:rsidRPr="007C099C">
        <w:t>classification models</w:t>
      </w:r>
      <w:r w:rsidR="00CF0E16">
        <w:t xml:space="preserve"> which focus on purpose classification, </w:t>
      </w:r>
      <w:r w:rsidR="00694A1E" w:rsidRPr="007C099C">
        <w:t xml:space="preserve">Gong </w:t>
      </w:r>
      <w:r w:rsidR="00694A1E" w:rsidRPr="007C099C">
        <w:rPr>
          <w:i/>
        </w:rPr>
        <w:t>et al.</w:t>
      </w:r>
      <w:r w:rsidR="00694A1E">
        <w:t xml:space="preserve"> (2014)</w:t>
      </w:r>
      <w:r w:rsidR="00694A1E">
        <w:t xml:space="preserve"> characterise </w:t>
      </w:r>
      <w:r w:rsidR="00CF0E16">
        <w:t>t</w:t>
      </w:r>
      <w:r w:rsidR="00F6531A">
        <w:t xml:space="preserve">hree </w:t>
      </w:r>
      <w:r w:rsidR="00694A1E">
        <w:t xml:space="preserve">distinct </w:t>
      </w:r>
      <w:r w:rsidR="00F6531A">
        <w:t>types:</w:t>
      </w:r>
      <w:r w:rsidR="00A76345" w:rsidRPr="007C099C">
        <w:t xml:space="preserve"> </w:t>
      </w:r>
    </w:p>
    <w:p w:rsidR="00BB3821" w:rsidRDefault="00372888" w:rsidP="00BB3821">
      <w:pPr>
        <w:ind w:firstLine="720"/>
      </w:pPr>
      <w:r>
        <w:t>1. R</w:t>
      </w:r>
      <w:r w:rsidR="00A76345" w:rsidRPr="007C099C">
        <w:t>ule-based</w:t>
      </w:r>
      <w:r w:rsidR="0000048F">
        <w:t xml:space="preserve"> (</w:t>
      </w:r>
      <w:r w:rsidR="0064476C">
        <w:t xml:space="preserve">using </w:t>
      </w:r>
      <w:r w:rsidR="00A97E6C">
        <w:t xml:space="preserve">rules to </w:t>
      </w:r>
      <w:r w:rsidR="0083239E">
        <w:t>match GPS</w:t>
      </w:r>
      <w:r w:rsidR="00A711F2">
        <w:t xml:space="preserve"> signal </w:t>
      </w:r>
      <w:r w:rsidR="00C50BDB">
        <w:t>and</w:t>
      </w:r>
      <w:r w:rsidR="00DC24AB" w:rsidRPr="00DC24AB">
        <w:t xml:space="preserve"> </w:t>
      </w:r>
      <w:r w:rsidR="00DC24AB" w:rsidRPr="00DC24AB">
        <w:t>﻿respondents' information</w:t>
      </w:r>
      <w:r w:rsidR="00BB3821">
        <w:t>)</w:t>
      </w:r>
      <w:r w:rsidR="00A76345" w:rsidRPr="007C099C">
        <w:t xml:space="preserve">, </w:t>
      </w:r>
    </w:p>
    <w:p w:rsidR="00BB3821" w:rsidRDefault="00372888" w:rsidP="00BB3821">
      <w:pPr>
        <w:ind w:firstLine="720"/>
      </w:pPr>
      <w:r>
        <w:t xml:space="preserve">2. </w:t>
      </w:r>
      <w:r w:rsidRPr="007C099C">
        <w:t>P</w:t>
      </w:r>
      <w:r w:rsidR="00A76345" w:rsidRPr="007C099C">
        <w:t>robabilistic</w:t>
      </w:r>
      <w:r w:rsidR="00BB3821">
        <w:t xml:space="preserve"> (using</w:t>
      </w:r>
      <w:r w:rsidR="008F16D9">
        <w:t xml:space="preserve"> the</w:t>
      </w:r>
      <w:r w:rsidR="00BB3821">
        <w:t xml:space="preserve"> </w:t>
      </w:r>
      <w:r w:rsidR="00822275">
        <w:t xml:space="preserve">calculated </w:t>
      </w:r>
      <w:r w:rsidR="00BB3821">
        <w:t xml:space="preserve">probability </w:t>
      </w:r>
      <w:r w:rsidR="006D1128">
        <w:t xml:space="preserve">of </w:t>
      </w:r>
      <w:r w:rsidR="0068698F">
        <w:t>a</w:t>
      </w:r>
      <w:r w:rsidR="006D1128">
        <w:t xml:space="preserve"> given</w:t>
      </w:r>
      <w:r w:rsidR="00BB3821">
        <w:t xml:space="preserve"> purpose)</w:t>
      </w:r>
      <w:r>
        <w:t>;</w:t>
      </w:r>
    </w:p>
    <w:p w:rsidR="00EB7214" w:rsidRDefault="00372888" w:rsidP="00E94B73">
      <w:pPr>
        <w:ind w:firstLine="720"/>
      </w:pPr>
      <w:r>
        <w:t>3. M</w:t>
      </w:r>
      <w:r w:rsidR="00A76345" w:rsidRPr="007C099C">
        <w:t>achine learning</w:t>
      </w:r>
      <w:r w:rsidR="00322E8E">
        <w:t>.</w:t>
      </w:r>
    </w:p>
    <w:p w:rsidR="00687A09" w:rsidRDefault="00687A09" w:rsidP="00AD1467"/>
    <w:p w:rsidR="00274FCF" w:rsidRDefault="00DD216E" w:rsidP="00AD1467">
      <w:r>
        <w:t xml:space="preserve">- </w:t>
      </w:r>
      <w:r>
        <w:t>Mode classification, on the other hand, can be applied with non-user inputted indicators such acceleration and distance (ref).</w:t>
      </w:r>
    </w:p>
    <w:p w:rsidR="00DD216E" w:rsidRDefault="00DD216E" w:rsidP="00AD1467"/>
    <w:p w:rsidR="004A22A9" w:rsidRDefault="00B3580E" w:rsidP="00AD1467">
      <w:r>
        <w:t>The trend</w:t>
      </w:r>
      <w:r w:rsidR="003C6573">
        <w:t xml:space="preserve"> </w:t>
      </w:r>
      <w:r>
        <w:t>in the literature</w:t>
      </w:r>
      <w:r w:rsidR="007D57AF">
        <w:t>,</w:t>
      </w:r>
      <w:r>
        <w:t xml:space="preserve"> </w:t>
      </w:r>
      <w:r w:rsidR="008C696D">
        <w:t>has been</w:t>
      </w:r>
      <w:r>
        <w:t xml:space="preserve"> to use</w:t>
      </w:r>
      <w:r w:rsidR="00241B7B">
        <w:t xml:space="preserve"> </w:t>
      </w:r>
      <w:r w:rsidR="007D57AF">
        <w:t xml:space="preserve">these types of </w:t>
      </w:r>
      <w:r w:rsidR="00241B7B">
        <w:t>models</w:t>
      </w:r>
      <w:r w:rsidR="00365E42">
        <w:t xml:space="preserve"> </w:t>
      </w:r>
      <w:r w:rsidR="007D57AF">
        <w:t>in combination with</w:t>
      </w:r>
      <w:r w:rsidR="00895EA1">
        <w:t xml:space="preserve"> </w:t>
      </w:r>
      <w:r w:rsidR="007D57AF">
        <w:t xml:space="preserve">inputs containing </w:t>
      </w:r>
      <w:r w:rsidR="00365E42">
        <w:t>a high number of dimension</w:t>
      </w:r>
      <w:r w:rsidR="005B5041">
        <w:t>s</w:t>
      </w:r>
      <w:r w:rsidR="00794999">
        <w:t xml:space="preserve"> (ref)</w:t>
      </w:r>
      <w:r w:rsidR="008217A8">
        <w:t>.</w:t>
      </w:r>
      <w:r w:rsidR="002B2FD4" w:rsidRPr="002B2FD4">
        <w:t xml:space="preserve"> </w:t>
      </w:r>
      <w:r w:rsidR="002B2FD4">
        <w:t>Generally, these input features are then reduced by evaluating the feature importance ref).</w:t>
      </w:r>
      <w:r w:rsidR="00EB7214" w:rsidRPr="00EB7214">
        <w:t xml:space="preserve"> </w:t>
      </w:r>
      <w:r w:rsidR="00EB7214">
        <w:t>I</w:t>
      </w:r>
      <w:r w:rsidR="00EB7214">
        <w:t>n the last few years, methods employing ensemble decision tree</w:t>
      </w:r>
      <w:r w:rsidR="00DC1060">
        <w:t>s</w:t>
      </w:r>
      <w:r w:rsidR="00EB7214">
        <w:t xml:space="preserve"> such as R</w:t>
      </w:r>
      <w:r w:rsidR="00EB7214" w:rsidRPr="007C099C">
        <w:t xml:space="preserve">andom </w:t>
      </w:r>
      <w:r w:rsidR="00EB7214">
        <w:t xml:space="preserve">Forest classifiers </w:t>
      </w:r>
      <w:r w:rsidR="009C2727">
        <w:t xml:space="preserve">have hence become more popular </w:t>
      </w:r>
      <w:r w:rsidR="00EB7214">
        <w:t>(</w:t>
      </w:r>
      <w:r w:rsidR="00EB7214" w:rsidRPr="007C099C">
        <w:t xml:space="preserve">Gong </w:t>
      </w:r>
      <w:r w:rsidR="00EB7214" w:rsidRPr="007C099C">
        <w:rPr>
          <w:i/>
        </w:rPr>
        <w:t>et al.</w:t>
      </w:r>
      <w:r w:rsidR="00EB7214">
        <w:t xml:space="preserve">, </w:t>
      </w:r>
      <w:r w:rsidR="00EB7214" w:rsidRPr="007C099C">
        <w:t>2018)</w:t>
      </w:r>
      <w:r w:rsidR="00EB7214">
        <w:t>.</w:t>
      </w:r>
      <w:r w:rsidR="00506283">
        <w:t xml:space="preserve"> </w:t>
      </w:r>
      <w:r w:rsidR="002E0267">
        <w:t>The preference for</w:t>
      </w:r>
      <w:r w:rsidR="002F4448">
        <w:t xml:space="preserve"> an</w:t>
      </w:r>
      <w:r w:rsidR="002E0267">
        <w:t xml:space="preserve"> </w:t>
      </w:r>
      <w:r w:rsidR="002B2FD4">
        <w:t>approach</w:t>
      </w:r>
      <w:r w:rsidR="002E0267">
        <w:t xml:space="preserve"> </w:t>
      </w:r>
      <w:r w:rsidR="002F4448">
        <w:t xml:space="preserve">whereby a lot of variables are considered at first before reduction </w:t>
      </w:r>
      <w:r w:rsidR="002B2FD4">
        <w:t xml:space="preserve">is </w:t>
      </w:r>
      <w:r w:rsidR="002E0267">
        <w:t xml:space="preserve">likely due to a lack of understanding of </w:t>
      </w:r>
      <w:r w:rsidR="00BE7D74">
        <w:t xml:space="preserve">specific </w:t>
      </w:r>
      <w:r w:rsidR="00C701E9">
        <w:t>dynamics which govern</w:t>
      </w:r>
      <w:r w:rsidR="0038493B">
        <w:t xml:space="preserve"> why people make trips </w:t>
      </w:r>
      <w:r w:rsidR="00C701E9">
        <w:t xml:space="preserve">– a major gap in </w:t>
      </w:r>
      <w:r w:rsidR="00DF00CB">
        <w:t>the research</w:t>
      </w:r>
      <w:r w:rsidR="0038493B">
        <w:t xml:space="preserve"> </w:t>
      </w:r>
      <w:r w:rsidR="00DF00CB">
        <w:t xml:space="preserve">of trip purpose classification </w:t>
      </w:r>
      <w:r w:rsidR="0038493B">
        <w:t>(</w:t>
      </w:r>
      <w:r w:rsidR="004A53A9">
        <w:t xml:space="preserve">Meng </w:t>
      </w:r>
      <w:r w:rsidR="004A53A9">
        <w:rPr>
          <w:i/>
        </w:rPr>
        <w:t>et al.</w:t>
      </w:r>
      <w:r w:rsidR="004A53A9">
        <w:t>, 2019</w:t>
      </w:r>
      <w:r w:rsidR="0038493B">
        <w:t>)</w:t>
      </w:r>
      <w:r w:rsidR="00C701E9">
        <w:t>.</w:t>
      </w:r>
      <w:r w:rsidR="00EB7214" w:rsidRPr="00EB7214">
        <w:t xml:space="preserve"> </w:t>
      </w:r>
      <w:r w:rsidR="009D7665">
        <w:t xml:space="preserve"> </w:t>
      </w:r>
      <w:r w:rsidR="0071636B">
        <w:t xml:space="preserve">Moreover, ML methods, as opposed to probabilistic and rule-based methods, are generally better at accounting for hidden relationships in the data  (Li </w:t>
      </w:r>
      <w:r w:rsidR="0071636B">
        <w:rPr>
          <w:i/>
        </w:rPr>
        <w:t>et al.</w:t>
      </w:r>
      <w:r w:rsidR="0071636B">
        <w:t>, 2016)</w:t>
      </w:r>
      <w:r w:rsidR="00D926DB">
        <w:t xml:space="preserve">. </w:t>
      </w:r>
      <w:r w:rsidR="009D7665">
        <w:t xml:space="preserve">A selection of key classification models from the literature are detailed along with their inputs and accuracy in </w:t>
      </w:r>
      <w:r w:rsidR="009D7665" w:rsidRPr="007C099C">
        <w:rPr>
          <w:b/>
          <w:color w:val="B36230"/>
        </w:rPr>
        <w:t>Table 2.1</w:t>
      </w:r>
      <w:r w:rsidR="009D7665">
        <w:t>.</w:t>
      </w:r>
    </w:p>
    <w:p w:rsidR="00997C37" w:rsidRPr="00E87B5C" w:rsidRDefault="00997C37" w:rsidP="00AD1467"/>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1A67DE" w:rsidRPr="007C099C" w:rsidTr="00E454B7">
        <w:trPr>
          <w:trHeight w:val="418"/>
        </w:trPr>
        <w:tc>
          <w:tcPr>
            <w:tcW w:w="215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926CA8" w:rsidRPr="007C099C" w:rsidRDefault="001A67DE" w:rsidP="00B179F1">
            <w:pPr>
              <w:jc w:val="center"/>
              <w:rPr>
                <w:i/>
                <w:sz w:val="26"/>
                <w:szCs w:val="26"/>
              </w:rPr>
            </w:pPr>
            <w:r>
              <w:rPr>
                <w:i/>
                <w:sz w:val="26"/>
                <w:szCs w:val="26"/>
              </w:rPr>
              <w:t xml:space="preserve">Predictor </w:t>
            </w:r>
            <w:r w:rsidR="009301A7" w:rsidRPr="007C099C">
              <w:rPr>
                <w:i/>
                <w:sz w:val="26"/>
                <w:szCs w:val="26"/>
              </w:rPr>
              <w:t>v</w:t>
            </w:r>
            <w:r w:rsidR="00926CA8" w:rsidRPr="007C099C">
              <w:rPr>
                <w:i/>
                <w:sz w:val="26"/>
                <w:szCs w:val="26"/>
              </w:rPr>
              <w:t>ariables</w:t>
            </w:r>
          </w:p>
        </w:tc>
        <w:tc>
          <w:tcPr>
            <w:tcW w:w="163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Location and </w:t>
            </w:r>
            <w:r w:rsidR="009301A7" w:rsidRPr="007C099C">
              <w:rPr>
                <w:i/>
                <w:sz w:val="26"/>
                <w:szCs w:val="26"/>
              </w:rPr>
              <w:t>y</w:t>
            </w:r>
            <w:r w:rsidR="00A65075" w:rsidRPr="007C099C">
              <w:rPr>
                <w:i/>
                <w:sz w:val="26"/>
                <w:szCs w:val="26"/>
              </w:rPr>
              <w:t>ear</w:t>
            </w:r>
          </w:p>
        </w:tc>
        <w:tc>
          <w:tcPr>
            <w:tcW w:w="232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 </w:t>
            </w:r>
            <w:r w:rsidR="00837133">
              <w:rPr>
                <w:i/>
                <w:sz w:val="26"/>
                <w:szCs w:val="26"/>
              </w:rPr>
              <w:t>Numb</w:t>
            </w:r>
            <w:r w:rsidR="00446056">
              <w:rPr>
                <w:i/>
                <w:sz w:val="26"/>
                <w:szCs w:val="26"/>
              </w:rPr>
              <w:t>e</w:t>
            </w:r>
            <w:r w:rsidR="00837133">
              <w:rPr>
                <w:i/>
                <w:sz w:val="26"/>
                <w:szCs w:val="26"/>
              </w:rPr>
              <w:t xml:space="preserve">r of </w:t>
            </w:r>
            <w:r w:rsidR="00F02D2A">
              <w:rPr>
                <w:i/>
                <w:sz w:val="26"/>
                <w:szCs w:val="26"/>
              </w:rPr>
              <w:t>T</w:t>
            </w:r>
            <w:r w:rsidRPr="007C099C">
              <w:rPr>
                <w:i/>
                <w:sz w:val="26"/>
                <w:szCs w:val="26"/>
              </w:rPr>
              <w:t>rips</w:t>
            </w:r>
            <w:r w:rsidR="00985398">
              <w:rPr>
                <w:i/>
                <w:sz w:val="26"/>
                <w:szCs w:val="26"/>
              </w:rPr>
              <w:t xml:space="preserve"> included in Study</w:t>
            </w:r>
          </w:p>
        </w:tc>
        <w:tc>
          <w:tcPr>
            <w:tcW w:w="151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Overall </w:t>
            </w:r>
            <w:r w:rsidR="009301A7" w:rsidRPr="007C099C">
              <w:rPr>
                <w:i/>
                <w:sz w:val="26"/>
                <w:szCs w:val="26"/>
              </w:rPr>
              <w:t>c</w:t>
            </w:r>
            <w:r w:rsidRPr="007C099C">
              <w:rPr>
                <w:i/>
                <w:sz w:val="26"/>
                <w:szCs w:val="26"/>
              </w:rPr>
              <w:t xml:space="preserve">lassification </w:t>
            </w:r>
            <w:r w:rsidR="009301A7" w:rsidRPr="007C099C">
              <w:rPr>
                <w:i/>
                <w:sz w:val="26"/>
                <w:szCs w:val="26"/>
              </w:rPr>
              <w:t>a</w:t>
            </w:r>
            <w:r w:rsidRPr="007C099C">
              <w:rPr>
                <w:i/>
                <w:sz w:val="26"/>
                <w:szCs w:val="26"/>
              </w:rPr>
              <w:t>ccuracy</w:t>
            </w:r>
          </w:p>
        </w:tc>
      </w:tr>
      <w:tr w:rsidR="00926CA8" w:rsidRPr="007C099C" w:rsidTr="00E454B7">
        <w:trPr>
          <w:trHeight w:val="527"/>
        </w:trPr>
        <w:tc>
          <w:tcPr>
            <w:tcW w:w="9794" w:type="dxa"/>
            <w:gridSpan w:val="5"/>
            <w:tcBorders>
              <w:top w:val="single" w:sz="4" w:space="0" w:color="auto"/>
              <w:bottom w:val="single" w:sz="4" w:space="0" w:color="auto"/>
            </w:tcBorders>
            <w:vAlign w:val="center"/>
          </w:tcPr>
          <w:p w:rsidR="00926CA8" w:rsidRPr="007C099C" w:rsidRDefault="00926CA8" w:rsidP="00B179F1">
            <w:pPr>
              <w:jc w:val="center"/>
              <w:rPr>
                <w:i/>
              </w:rPr>
            </w:pPr>
            <w:r w:rsidRPr="007C099C">
              <w:rPr>
                <w:i/>
              </w:rPr>
              <w:t>Rule-Based Methods</w:t>
            </w:r>
          </w:p>
        </w:tc>
      </w:tr>
      <w:tr w:rsidR="001A67DE" w:rsidRPr="007C099C" w:rsidTr="00E454B7">
        <w:trPr>
          <w:trHeight w:val="706"/>
        </w:trPr>
        <w:tc>
          <w:tcPr>
            <w:tcW w:w="2154" w:type="dxa"/>
            <w:vAlign w:val="center"/>
          </w:tcPr>
          <w:p w:rsidR="00926CA8" w:rsidRPr="007C099C" w:rsidRDefault="00926CA8" w:rsidP="00B179F1">
            <w:pPr>
              <w:jc w:val="center"/>
              <w:rPr>
                <w:sz w:val="22"/>
              </w:rPr>
            </w:pPr>
            <w:r w:rsidRPr="007C099C">
              <w:rPr>
                <w:sz w:val="22"/>
              </w:rPr>
              <w:t>Bohte &amp; Ma</w:t>
            </w:r>
            <w:r w:rsidR="004701C3">
              <w:rPr>
                <w:sz w:val="22"/>
              </w:rPr>
              <w:t>a</w:t>
            </w:r>
            <w:r w:rsidRPr="007C099C">
              <w:rPr>
                <w:sz w:val="22"/>
              </w:rPr>
              <w:t>t (2009)</w:t>
            </w:r>
          </w:p>
        </w:tc>
        <w:tc>
          <w:tcPr>
            <w:tcW w:w="2174" w:type="dxa"/>
            <w:vAlign w:val="center"/>
          </w:tcPr>
          <w:p w:rsidR="00926CA8" w:rsidRPr="007C099C" w:rsidRDefault="00926CA8" w:rsidP="00B179F1">
            <w:pPr>
              <w:jc w:val="center"/>
              <w:rPr>
                <w:sz w:val="22"/>
              </w:rPr>
            </w:pPr>
            <w:r w:rsidRPr="007C099C">
              <w:rPr>
                <w:sz w:val="22"/>
              </w:rPr>
              <w:t>POI; Personal Locations</w:t>
            </w:r>
            <w:r w:rsidR="00986961">
              <w:rPr>
                <w:sz w:val="22"/>
              </w:rPr>
              <w:t xml:space="preserve"> Proximity</w:t>
            </w:r>
          </w:p>
        </w:tc>
        <w:tc>
          <w:tcPr>
            <w:tcW w:w="1630" w:type="dxa"/>
            <w:vAlign w:val="center"/>
          </w:tcPr>
          <w:p w:rsidR="00926CA8" w:rsidRPr="007C099C" w:rsidRDefault="00926CA8" w:rsidP="00B179F1">
            <w:pPr>
              <w:jc w:val="center"/>
              <w:rPr>
                <w:sz w:val="22"/>
              </w:rPr>
            </w:pPr>
            <w:r w:rsidRPr="007C099C">
              <w:rPr>
                <w:sz w:val="22"/>
              </w:rPr>
              <w:t>Netherlands, 2007</w:t>
            </w:r>
          </w:p>
        </w:tc>
        <w:tc>
          <w:tcPr>
            <w:tcW w:w="2320" w:type="dxa"/>
            <w:vAlign w:val="center"/>
          </w:tcPr>
          <w:p w:rsidR="00926CA8" w:rsidRPr="007C099C" w:rsidRDefault="00926CA8" w:rsidP="00B179F1">
            <w:pPr>
              <w:jc w:val="center"/>
              <w:rPr>
                <w:sz w:val="22"/>
              </w:rPr>
            </w:pPr>
            <w:r w:rsidRPr="007C099C">
              <w:rPr>
                <w:sz w:val="22"/>
              </w:rPr>
              <w:t>﻿ 33,686</w:t>
            </w:r>
          </w:p>
        </w:tc>
        <w:tc>
          <w:tcPr>
            <w:tcW w:w="1514" w:type="dxa"/>
            <w:vAlign w:val="center"/>
          </w:tcPr>
          <w:p w:rsidR="00926CA8" w:rsidRPr="007C099C" w:rsidRDefault="00926CA8" w:rsidP="00B179F1">
            <w:pPr>
              <w:jc w:val="center"/>
              <w:rPr>
                <w:sz w:val="22"/>
              </w:rPr>
            </w:pPr>
            <w:r w:rsidRPr="007C099C">
              <w:rPr>
                <w:sz w:val="22"/>
              </w:rPr>
              <w:t>43%</w:t>
            </w:r>
          </w:p>
        </w:tc>
      </w:tr>
      <w:tr w:rsidR="001A67DE" w:rsidRPr="007C099C" w:rsidTr="00E454B7">
        <w:trPr>
          <w:trHeight w:val="1415"/>
        </w:trPr>
        <w:tc>
          <w:tcPr>
            <w:tcW w:w="2154" w:type="dxa"/>
            <w:tcBorders>
              <w:bottom w:val="single" w:sz="4" w:space="0" w:color="auto"/>
            </w:tcBorders>
            <w:vAlign w:val="center"/>
          </w:tcPr>
          <w:p w:rsidR="00926CA8" w:rsidRPr="007C099C" w:rsidRDefault="00926CA8" w:rsidP="00B179F1">
            <w:pPr>
              <w:jc w:val="center"/>
              <w:rPr>
                <w:sz w:val="22"/>
              </w:rPr>
            </w:pPr>
            <w:r w:rsidRPr="007C099C">
              <w:rPr>
                <w:sz w:val="22"/>
              </w:rPr>
              <w:t xml:space="preserve">Alsger </w:t>
            </w:r>
            <w:r w:rsidRPr="007C099C">
              <w:rPr>
                <w:i/>
                <w:sz w:val="22"/>
              </w:rPr>
              <w:t>et al.</w:t>
            </w:r>
            <w:r w:rsidRPr="007C099C">
              <w:rPr>
                <w:sz w:val="22"/>
              </w:rPr>
              <w:t xml:space="preserve"> (2018)</w:t>
            </w:r>
          </w:p>
        </w:tc>
        <w:tc>
          <w:tcPr>
            <w:tcW w:w="2174" w:type="dxa"/>
            <w:tcBorders>
              <w:bottom w:val="single" w:sz="4" w:space="0" w:color="auto"/>
            </w:tcBorders>
            <w:vAlign w:val="center"/>
          </w:tcPr>
          <w:p w:rsidR="00926CA8" w:rsidRPr="007C099C" w:rsidRDefault="00926CA8" w:rsidP="00B179F1">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926CA8" w:rsidRPr="007C099C" w:rsidRDefault="00926CA8" w:rsidP="00B179F1">
            <w:pPr>
              <w:jc w:val="center"/>
              <w:rPr>
                <w:sz w:val="22"/>
              </w:rPr>
            </w:pPr>
            <w:r w:rsidRPr="007C099C">
              <w:rPr>
                <w:sz w:val="22"/>
              </w:rPr>
              <w:t>﻿Queensland, Australia,</w:t>
            </w:r>
          </w:p>
          <w:p w:rsidR="00926CA8" w:rsidRPr="007C099C" w:rsidRDefault="00926CA8" w:rsidP="00B179F1">
            <w:pPr>
              <w:jc w:val="center"/>
              <w:rPr>
                <w:sz w:val="22"/>
              </w:rPr>
            </w:pPr>
            <w:r w:rsidRPr="007C099C">
              <w:rPr>
                <w:sz w:val="22"/>
              </w:rPr>
              <w:t>2009-2012</w:t>
            </w:r>
          </w:p>
        </w:tc>
        <w:tc>
          <w:tcPr>
            <w:tcW w:w="2320" w:type="dxa"/>
            <w:tcBorders>
              <w:bottom w:val="single" w:sz="4" w:space="0" w:color="auto"/>
            </w:tcBorders>
            <w:vAlign w:val="center"/>
          </w:tcPr>
          <w:p w:rsidR="00926CA8" w:rsidRPr="007C099C" w:rsidRDefault="00926CA8" w:rsidP="00B179F1">
            <w:pPr>
              <w:jc w:val="center"/>
              <w:rPr>
                <w:sz w:val="22"/>
              </w:rPr>
            </w:pPr>
            <w:r w:rsidRPr="007C099C">
              <w:rPr>
                <w:sz w:val="22"/>
              </w:rPr>
              <w:t>﻿65,000</w:t>
            </w:r>
          </w:p>
        </w:tc>
        <w:tc>
          <w:tcPr>
            <w:tcW w:w="1514" w:type="dxa"/>
            <w:tcBorders>
              <w:bottom w:val="single" w:sz="4" w:space="0" w:color="auto"/>
            </w:tcBorders>
            <w:vAlign w:val="center"/>
          </w:tcPr>
          <w:p w:rsidR="00926CA8" w:rsidRPr="007C099C" w:rsidRDefault="00926CA8" w:rsidP="00B179F1">
            <w:pPr>
              <w:jc w:val="center"/>
              <w:rPr>
                <w:sz w:val="22"/>
              </w:rPr>
            </w:pPr>
            <w:r w:rsidRPr="007C099C">
              <w:rPr>
                <w:sz w:val="22"/>
              </w:rPr>
              <w:t>78%</w:t>
            </w:r>
          </w:p>
        </w:tc>
      </w:tr>
      <w:tr w:rsidR="00A61F90" w:rsidRPr="007C099C" w:rsidTr="00E454B7">
        <w:trPr>
          <w:trHeight w:val="510"/>
        </w:trPr>
        <w:tc>
          <w:tcPr>
            <w:tcW w:w="9794" w:type="dxa"/>
            <w:gridSpan w:val="5"/>
            <w:tcBorders>
              <w:bottom w:val="single" w:sz="4" w:space="0" w:color="auto"/>
            </w:tcBorders>
            <w:vAlign w:val="center"/>
          </w:tcPr>
          <w:p w:rsidR="00A61F90" w:rsidRPr="007C099C" w:rsidRDefault="00A61F90" w:rsidP="00B179F1">
            <w:pPr>
              <w:jc w:val="center"/>
            </w:pPr>
            <w:r w:rsidRPr="007C099C">
              <w:t>Probabilistic Methods: Multinomial Logit Model</w:t>
            </w:r>
            <w:r w:rsidR="00E93F16" w:rsidRPr="007C099C">
              <w:t>s</w:t>
            </w:r>
          </w:p>
        </w:tc>
      </w:tr>
      <w:tr w:rsidR="00F02D2A" w:rsidRPr="007C099C" w:rsidTr="00E454B7">
        <w:trPr>
          <w:trHeight w:val="1049"/>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Oliveria </w:t>
            </w:r>
            <w:r w:rsidRPr="007C099C">
              <w:rPr>
                <w:i/>
                <w:sz w:val="22"/>
              </w:rPr>
              <w:t>et al.</w:t>
            </w:r>
            <w:r w:rsidRPr="007C099C">
              <w:rPr>
                <w:sz w:val="22"/>
              </w:rPr>
              <w:t xml:space="preserve"> (2014)</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 xml:space="preserve">Duration; Mode; Land use; Personal </w:t>
            </w:r>
            <w:r w:rsidR="00064C66">
              <w:rPr>
                <w:sz w:val="22"/>
              </w:rPr>
              <w:t>L</w:t>
            </w:r>
            <w:r w:rsidRPr="007C099C">
              <w:rPr>
                <w:sz w:val="22"/>
              </w:rPr>
              <w:t>ocation proximity</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Georgia, USA 2011</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10,512</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 xml:space="preserve">70% </w:t>
            </w:r>
          </w:p>
        </w:tc>
      </w:tr>
      <w:tr w:rsidR="00A61F90" w:rsidRPr="007C099C" w:rsidTr="00E454B7">
        <w:trPr>
          <w:trHeight w:val="545"/>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Machine Learning Methods: Artificial Neural Networks</w:t>
            </w:r>
          </w:p>
        </w:tc>
      </w:tr>
      <w:tr w:rsidR="00985398" w:rsidRPr="007C099C" w:rsidTr="00E454B7">
        <w:trPr>
          <w:trHeight w:val="857"/>
        </w:trPr>
        <w:tc>
          <w:tcPr>
            <w:tcW w:w="215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Shanghai, China,</w:t>
            </w:r>
          </w:p>
          <w:p w:rsidR="00A61F90" w:rsidRPr="007C099C" w:rsidRDefault="00A61F90" w:rsidP="00B179F1">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7,039</w:t>
            </w:r>
          </w:p>
        </w:tc>
        <w:tc>
          <w:tcPr>
            <w:tcW w:w="151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96.5% </w:t>
            </w:r>
          </w:p>
        </w:tc>
      </w:tr>
      <w:tr w:rsidR="00A61F90" w:rsidRPr="007C099C" w:rsidTr="00E454B7">
        <w:trPr>
          <w:trHeight w:val="521"/>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 xml:space="preserve">Machine Learning Methods: Random Forest </w:t>
            </w:r>
            <w:r w:rsidR="00B47843" w:rsidRPr="007C099C">
              <w:rPr>
                <w:i/>
              </w:rPr>
              <w:t>and Decision Tree</w:t>
            </w:r>
            <w:r w:rsidR="0019001E" w:rsidRPr="007C099C">
              <w:rPr>
                <w:i/>
              </w:rPr>
              <w:t xml:space="preserve"> Models</w:t>
            </w:r>
          </w:p>
        </w:tc>
      </w:tr>
      <w:tr w:rsidR="00F02D2A" w:rsidRPr="007C099C" w:rsidTr="00E454B7">
        <w:trPr>
          <w:trHeight w:val="706"/>
        </w:trPr>
        <w:tc>
          <w:tcPr>
            <w:tcW w:w="2154" w:type="dxa"/>
            <w:tcBorders>
              <w:top w:val="single" w:sz="4" w:space="0" w:color="auto"/>
              <w:bottom w:val="nil"/>
            </w:tcBorders>
            <w:vAlign w:val="center"/>
          </w:tcPr>
          <w:p w:rsidR="005F7A5C" w:rsidRPr="007C099C" w:rsidRDefault="005F7A5C" w:rsidP="00B179F1">
            <w:pPr>
              <w:jc w:val="center"/>
              <w:rPr>
                <w:sz w:val="22"/>
              </w:rPr>
            </w:pPr>
            <w:r w:rsidRPr="007C099C">
              <w:rPr>
                <w:sz w:val="22"/>
              </w:rPr>
              <w:t xml:space="preserve">Montini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5F7A5C" w:rsidRPr="007C099C" w:rsidRDefault="00FB3B36" w:rsidP="00B179F1">
            <w:pPr>
              <w:jc w:val="center"/>
              <w:rPr>
                <w:sz w:val="22"/>
              </w:rPr>
            </w:pPr>
            <w:r w:rsidRPr="007C099C">
              <w:rPr>
                <w:sz w:val="22"/>
              </w:rPr>
              <w:t>Land Use; Personal Location</w:t>
            </w:r>
            <w:r w:rsidR="00722C0D">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5F7A5C" w:rsidRPr="007C099C" w:rsidRDefault="005D2A37" w:rsidP="00B179F1">
            <w:pPr>
              <w:jc w:val="center"/>
              <w:rPr>
                <w:sz w:val="22"/>
              </w:rPr>
            </w:pPr>
            <w:r w:rsidRPr="007C099C">
              <w:rPr>
                <w:sz w:val="22"/>
              </w:rPr>
              <w:t xml:space="preserve">Zurich, Switzerland, </w:t>
            </w:r>
            <w:r w:rsidR="004356F2" w:rsidRPr="007C099C">
              <w:rPr>
                <w:sz w:val="22"/>
              </w:rPr>
              <w:t>2012</w:t>
            </w:r>
          </w:p>
        </w:tc>
        <w:tc>
          <w:tcPr>
            <w:tcW w:w="2320" w:type="dxa"/>
            <w:tcBorders>
              <w:top w:val="single" w:sz="4" w:space="0" w:color="auto"/>
              <w:bottom w:val="nil"/>
            </w:tcBorders>
            <w:vAlign w:val="center"/>
          </w:tcPr>
          <w:p w:rsidR="005F7A5C" w:rsidRPr="007C099C" w:rsidRDefault="005D2A37" w:rsidP="00B179F1">
            <w:pPr>
              <w:jc w:val="center"/>
              <w:rPr>
                <w:sz w:val="22"/>
              </w:rPr>
            </w:pPr>
            <w:r w:rsidRPr="007C099C">
              <w:rPr>
                <w:sz w:val="22"/>
              </w:rPr>
              <w:t>6,938</w:t>
            </w:r>
          </w:p>
        </w:tc>
        <w:tc>
          <w:tcPr>
            <w:tcW w:w="1514" w:type="dxa"/>
            <w:tcBorders>
              <w:top w:val="single" w:sz="4" w:space="0" w:color="auto"/>
              <w:bottom w:val="nil"/>
            </w:tcBorders>
            <w:vAlign w:val="center"/>
          </w:tcPr>
          <w:p w:rsidR="005F7A5C" w:rsidRPr="007C099C" w:rsidRDefault="00FB3B36" w:rsidP="00B179F1">
            <w:pPr>
              <w:jc w:val="center"/>
              <w:rPr>
                <w:sz w:val="22"/>
              </w:rPr>
            </w:pPr>
            <w:r w:rsidRPr="007C099C">
              <w:rPr>
                <w:sz w:val="22"/>
              </w:rPr>
              <w:t>80%</w:t>
            </w:r>
          </w:p>
        </w:tc>
      </w:tr>
      <w:tr w:rsidR="00985398" w:rsidRPr="007C099C" w:rsidTr="00E454B7">
        <w:trPr>
          <w:trHeight w:val="706"/>
        </w:trPr>
        <w:tc>
          <w:tcPr>
            <w:tcW w:w="2154" w:type="dxa"/>
            <w:tcBorders>
              <w:top w:val="nil"/>
            </w:tcBorders>
            <w:vAlign w:val="center"/>
          </w:tcPr>
          <w:p w:rsidR="00A61F90" w:rsidRPr="007C099C" w:rsidRDefault="00A61F90" w:rsidP="00B179F1">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A61F90" w:rsidRPr="007C099C" w:rsidRDefault="00A61F90" w:rsidP="00B179F1">
            <w:pPr>
              <w:jc w:val="center"/>
              <w:rPr>
                <w:sz w:val="22"/>
              </w:rPr>
            </w:pPr>
            <w:r w:rsidRPr="007C099C">
              <w:rPr>
                <w:sz w:val="22"/>
              </w:rPr>
              <w:t>POI; Socio-demographics</w:t>
            </w:r>
          </w:p>
        </w:tc>
        <w:tc>
          <w:tcPr>
            <w:tcW w:w="1630" w:type="dxa"/>
            <w:tcBorders>
              <w:top w:val="nil"/>
            </w:tcBorders>
            <w:vAlign w:val="center"/>
          </w:tcPr>
          <w:p w:rsidR="00A61F90" w:rsidRPr="007C099C" w:rsidRDefault="00A61F90" w:rsidP="00B179F1">
            <w:pPr>
              <w:jc w:val="center"/>
              <w:rPr>
                <w:sz w:val="22"/>
              </w:rPr>
            </w:pPr>
            <w:r w:rsidRPr="007C099C">
              <w:rPr>
                <w:sz w:val="22"/>
              </w:rPr>
              <w:t>Singapore, 2013</w:t>
            </w:r>
          </w:p>
        </w:tc>
        <w:tc>
          <w:tcPr>
            <w:tcW w:w="2320" w:type="dxa"/>
            <w:tcBorders>
              <w:top w:val="nil"/>
            </w:tcBorders>
            <w:vAlign w:val="center"/>
          </w:tcPr>
          <w:p w:rsidR="00A61F90" w:rsidRPr="007C099C" w:rsidRDefault="00A61F90" w:rsidP="00B179F1">
            <w:pPr>
              <w:jc w:val="center"/>
              <w:rPr>
                <w:sz w:val="22"/>
              </w:rPr>
            </w:pPr>
            <w:r w:rsidRPr="007C099C">
              <w:rPr>
                <w:sz w:val="22"/>
              </w:rPr>
              <w:t xml:space="preserve">7,856 </w:t>
            </w:r>
          </w:p>
        </w:tc>
        <w:tc>
          <w:tcPr>
            <w:tcW w:w="1514" w:type="dxa"/>
            <w:tcBorders>
              <w:top w:val="nil"/>
            </w:tcBorders>
            <w:vAlign w:val="center"/>
          </w:tcPr>
          <w:p w:rsidR="00A61F90" w:rsidRPr="007C099C" w:rsidRDefault="00A61F90" w:rsidP="00B179F1">
            <w:pPr>
              <w:jc w:val="center"/>
              <w:rPr>
                <w:sz w:val="22"/>
              </w:rPr>
            </w:pPr>
            <w:r w:rsidRPr="007C099C">
              <w:rPr>
                <w:sz w:val="22"/>
              </w:rPr>
              <w:t>75.5%</w:t>
            </w:r>
          </w:p>
        </w:tc>
      </w:tr>
      <w:tr w:rsidR="00985398" w:rsidRPr="007C099C" w:rsidTr="00E454B7">
        <w:trPr>
          <w:trHeight w:val="946"/>
        </w:trPr>
        <w:tc>
          <w:tcPr>
            <w:tcW w:w="2154" w:type="dxa"/>
            <w:vAlign w:val="center"/>
          </w:tcPr>
          <w:p w:rsidR="00A61F90" w:rsidRPr="007C099C" w:rsidRDefault="00A61F90" w:rsidP="00B179F1">
            <w:pPr>
              <w:jc w:val="center"/>
              <w:rPr>
                <w:sz w:val="22"/>
              </w:rPr>
            </w:pPr>
            <w:r w:rsidRPr="007C099C">
              <w:rPr>
                <w:sz w:val="22"/>
              </w:rPr>
              <w:t xml:space="preserve">Ermagun </w:t>
            </w:r>
            <w:r w:rsidRPr="007C099C">
              <w:rPr>
                <w:i/>
                <w:sz w:val="22"/>
              </w:rPr>
              <w:t>et al.</w:t>
            </w:r>
            <w:r w:rsidRPr="007C099C">
              <w:rPr>
                <w:sz w:val="22"/>
              </w:rPr>
              <w:t xml:space="preserve"> (2017)</w:t>
            </w:r>
          </w:p>
        </w:tc>
        <w:tc>
          <w:tcPr>
            <w:tcW w:w="2174" w:type="dxa"/>
            <w:vAlign w:val="center"/>
          </w:tcPr>
          <w:p w:rsidR="00A61F90" w:rsidRPr="007C099C" w:rsidRDefault="00A61F90" w:rsidP="00B179F1">
            <w:pPr>
              <w:jc w:val="center"/>
              <w:rPr>
                <w:sz w:val="22"/>
              </w:rPr>
            </w:pPr>
            <w:r w:rsidRPr="007C099C">
              <w:rPr>
                <w:sz w:val="22"/>
              </w:rPr>
              <w:t>POI;</w:t>
            </w:r>
          </w:p>
          <w:p w:rsidR="00A61F90" w:rsidRPr="007C099C" w:rsidRDefault="00A61F90" w:rsidP="00B179F1">
            <w:pPr>
              <w:jc w:val="center"/>
              <w:rPr>
                <w:sz w:val="22"/>
              </w:rPr>
            </w:pPr>
            <w:r w:rsidRPr="007C099C">
              <w:rPr>
                <w:sz w:val="22"/>
              </w:rPr>
              <w:t>Socio-demographics; Temporal Features;</w:t>
            </w:r>
          </w:p>
          <w:p w:rsidR="00A61F90" w:rsidRPr="007C099C" w:rsidRDefault="00A61F90" w:rsidP="00B179F1">
            <w:pPr>
              <w:jc w:val="center"/>
              <w:rPr>
                <w:sz w:val="22"/>
              </w:rPr>
            </w:pPr>
            <w:r w:rsidRPr="007C099C">
              <w:rPr>
                <w:sz w:val="22"/>
              </w:rPr>
              <w:t>Travel Mode</w:t>
            </w:r>
          </w:p>
        </w:tc>
        <w:tc>
          <w:tcPr>
            <w:tcW w:w="1630" w:type="dxa"/>
            <w:vAlign w:val="center"/>
          </w:tcPr>
          <w:p w:rsidR="00A61F90" w:rsidRPr="007C099C" w:rsidRDefault="00A61F90" w:rsidP="00B179F1">
            <w:pPr>
              <w:jc w:val="center"/>
              <w:rPr>
                <w:sz w:val="22"/>
              </w:rPr>
            </w:pPr>
            <w:r w:rsidRPr="007C099C">
              <w:rPr>
                <w:sz w:val="22"/>
              </w:rPr>
              <w:t>Min</w:t>
            </w:r>
            <w:r w:rsidR="00417042" w:rsidRPr="007C099C">
              <w:rPr>
                <w:sz w:val="22"/>
              </w:rPr>
              <w:t>n</w:t>
            </w:r>
            <w:r w:rsidRPr="007C099C">
              <w:rPr>
                <w:sz w:val="22"/>
              </w:rPr>
              <w:t>esota &amp; Iowa, USA, 2010-2012</w:t>
            </w:r>
          </w:p>
        </w:tc>
        <w:tc>
          <w:tcPr>
            <w:tcW w:w="2320" w:type="dxa"/>
            <w:vAlign w:val="center"/>
          </w:tcPr>
          <w:p w:rsidR="00A61F90" w:rsidRPr="007C099C" w:rsidRDefault="00A61F90" w:rsidP="00B179F1">
            <w:pPr>
              <w:jc w:val="center"/>
              <w:rPr>
                <w:sz w:val="22"/>
              </w:rPr>
            </w:pPr>
            <w:r w:rsidRPr="007C099C">
              <w:rPr>
                <w:sz w:val="22"/>
              </w:rPr>
              <w:t>58,503</w:t>
            </w:r>
          </w:p>
        </w:tc>
        <w:tc>
          <w:tcPr>
            <w:tcW w:w="1514" w:type="dxa"/>
            <w:vAlign w:val="center"/>
          </w:tcPr>
          <w:p w:rsidR="00A61F90" w:rsidRPr="007C099C" w:rsidRDefault="00A61F90" w:rsidP="00B179F1">
            <w:pPr>
              <w:jc w:val="center"/>
              <w:rPr>
                <w:sz w:val="22"/>
              </w:rPr>
            </w:pPr>
            <w:r w:rsidRPr="007C099C">
              <w:rPr>
                <w:sz w:val="22"/>
              </w:rPr>
              <w:t xml:space="preserve">64% </w:t>
            </w:r>
          </w:p>
        </w:tc>
      </w:tr>
      <w:tr w:rsidR="00985398" w:rsidRPr="007C099C" w:rsidTr="00E454B7">
        <w:trPr>
          <w:trHeight w:val="1426"/>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Yadizadeh </w:t>
            </w:r>
            <w:r w:rsidRPr="007C099C">
              <w:rPr>
                <w:i/>
                <w:sz w:val="22"/>
              </w:rPr>
              <w:t>et al.</w:t>
            </w:r>
            <w:r w:rsidRPr="007C099C">
              <w:rPr>
                <w:sz w:val="22"/>
              </w:rPr>
              <w:t xml:space="preserve"> (2019)</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Socio-demographics; Personal Location</w:t>
            </w:r>
            <w:r w:rsidR="00C85FEC">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Montreal, Canada</w:t>
            </w:r>
            <w:r w:rsidRPr="007C099C">
              <w:rPr>
                <w:sz w:val="22"/>
              </w:rPr>
              <w:t xml:space="preserve">, </w:t>
            </w:r>
            <w:r w:rsidRPr="007C099C">
              <w:rPr>
                <w:sz w:val="22"/>
              </w:rPr>
              <w:t>2016</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﻿131,777</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71%</w:t>
            </w:r>
          </w:p>
        </w:tc>
      </w:tr>
      <w:tr w:rsidR="00A61F90" w:rsidRPr="007C099C" w:rsidTr="00E454B7">
        <w:trPr>
          <w:trHeight w:val="501"/>
        </w:trPr>
        <w:tc>
          <w:tcPr>
            <w:tcW w:w="9794" w:type="dxa"/>
            <w:gridSpan w:val="5"/>
            <w:tcBorders>
              <w:top w:val="single" w:sz="4" w:space="0" w:color="auto"/>
              <w:bottom w:val="single" w:sz="4" w:space="0" w:color="auto"/>
            </w:tcBorders>
            <w:vAlign w:val="center"/>
          </w:tcPr>
          <w:p w:rsidR="00A61F90" w:rsidRPr="007C099C" w:rsidRDefault="00A61F90" w:rsidP="00B179F1">
            <w:pPr>
              <w:jc w:val="center"/>
            </w:pPr>
            <w:r w:rsidRPr="007C099C">
              <w:rPr>
                <w:i/>
              </w:rPr>
              <w:t>Machine Learning Methods: Support Vector Machines</w:t>
            </w:r>
          </w:p>
        </w:tc>
      </w:tr>
      <w:tr w:rsidR="00985398" w:rsidRPr="007C099C" w:rsidTr="00E454B7">
        <w:trPr>
          <w:trHeight w:val="1024"/>
        </w:trPr>
        <w:tc>
          <w:tcPr>
            <w:tcW w:w="2154" w:type="dxa"/>
            <w:vAlign w:val="center"/>
          </w:tcPr>
          <w:p w:rsidR="00A61F90" w:rsidRPr="007C099C" w:rsidRDefault="00A61F90" w:rsidP="00B179F1">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A61F90" w:rsidRPr="007C099C" w:rsidRDefault="00A61F90" w:rsidP="00B179F1">
            <w:pPr>
              <w:jc w:val="center"/>
              <w:rPr>
                <w:sz w:val="22"/>
              </w:rPr>
            </w:pPr>
            <w:r w:rsidRPr="007C099C">
              <w:rPr>
                <w:sz w:val="22"/>
              </w:rPr>
              <w:t xml:space="preserve">Foursquare check-ins; Socio-demographics; Temporal </w:t>
            </w:r>
            <w:r w:rsidR="00081FFE">
              <w:rPr>
                <w:sz w:val="22"/>
              </w:rPr>
              <w:t>Features</w:t>
            </w:r>
          </w:p>
        </w:tc>
        <w:tc>
          <w:tcPr>
            <w:tcW w:w="1630" w:type="dxa"/>
            <w:vAlign w:val="center"/>
          </w:tcPr>
          <w:p w:rsidR="00A61F90" w:rsidRPr="007C099C" w:rsidRDefault="00A61F90" w:rsidP="00B179F1">
            <w:pPr>
              <w:jc w:val="center"/>
              <w:rPr>
                <w:sz w:val="22"/>
              </w:rPr>
            </w:pPr>
            <w:r w:rsidRPr="007C099C">
              <w:rPr>
                <w:sz w:val="22"/>
              </w:rPr>
              <w:t>Washington State, USA Spring 2014</w:t>
            </w:r>
          </w:p>
        </w:tc>
        <w:tc>
          <w:tcPr>
            <w:tcW w:w="2320" w:type="dxa"/>
            <w:vAlign w:val="center"/>
          </w:tcPr>
          <w:p w:rsidR="00A61F90" w:rsidRPr="007C099C" w:rsidRDefault="00A61F90" w:rsidP="00B179F1">
            <w:pPr>
              <w:jc w:val="center"/>
              <w:rPr>
                <w:sz w:val="22"/>
              </w:rPr>
            </w:pPr>
            <w:r w:rsidRPr="007C099C">
              <w:rPr>
                <w:sz w:val="22"/>
              </w:rPr>
              <w:t>﻿﻿87,600</w:t>
            </w:r>
          </w:p>
        </w:tc>
        <w:tc>
          <w:tcPr>
            <w:tcW w:w="1514" w:type="dxa"/>
            <w:vAlign w:val="center"/>
          </w:tcPr>
          <w:p w:rsidR="00A61F90" w:rsidRPr="007C099C" w:rsidRDefault="00A61F90" w:rsidP="00B179F1">
            <w:pPr>
              <w:jc w:val="center"/>
              <w:rPr>
                <w:sz w:val="22"/>
              </w:rPr>
            </w:pPr>
            <w:r w:rsidRPr="007C099C">
              <w:rPr>
                <w:sz w:val="22"/>
              </w:rPr>
              <w:t>75%</w:t>
            </w:r>
          </w:p>
        </w:tc>
      </w:tr>
    </w:tbl>
    <w:p w:rsidR="0057175C" w:rsidRPr="00B85590" w:rsidRDefault="0057175C" w:rsidP="0057175C">
      <w:pPr>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w:t>
      </w:r>
      <w:r w:rsidR="00CC45EC" w:rsidRPr="00B85590">
        <w:rPr>
          <w:color w:val="000000" w:themeColor="text1"/>
        </w:rPr>
        <w:t xml:space="preserve"> (</w:t>
      </w:r>
      <w:r w:rsidR="00CC45EC" w:rsidRPr="00B85590">
        <w:rPr>
          <w:i/>
          <w:color w:val="000000" w:themeColor="text1"/>
        </w:rPr>
        <w:t>POI=Points of Interest</w:t>
      </w:r>
      <w:r w:rsidR="00CC45EC" w:rsidRPr="00B85590">
        <w:rPr>
          <w:color w:val="000000" w:themeColor="text1"/>
        </w:rPr>
        <w:t>)</w:t>
      </w:r>
      <w:r w:rsidRPr="00B85590">
        <w:rPr>
          <w:color w:val="000000" w:themeColor="text1"/>
        </w:rPr>
        <w:t xml:space="preserve">. </w:t>
      </w:r>
    </w:p>
    <w:p w:rsidR="00B41B1E" w:rsidRPr="007C099C" w:rsidRDefault="00B41B1E" w:rsidP="0057175C"/>
    <w:p w:rsidR="00197F24" w:rsidRDefault="009D7665" w:rsidP="00197F24">
      <w:r>
        <w:t xml:space="preserve">Inputs used in trip purpose models </w:t>
      </w:r>
      <w:r w:rsidR="00BD43A3">
        <w:t xml:space="preserve">detailed in </w:t>
      </w:r>
      <w:r w:rsidR="00BD43A3" w:rsidRPr="00BD43A3">
        <w:rPr>
          <w:b/>
          <w:color w:val="B36230"/>
        </w:rPr>
        <w:t>Table 2.1</w:t>
      </w:r>
      <w:r w:rsidR="00BD43A3" w:rsidRPr="00BD43A3">
        <w:rPr>
          <w:color w:val="B36230"/>
        </w:rPr>
        <w:t xml:space="preserve"> </w:t>
      </w:r>
      <w:r>
        <w:t>typically include a combination of user-input</w:t>
      </w:r>
      <w:r w:rsidR="001D0650">
        <w:t>ted information</w:t>
      </w:r>
      <w:r>
        <w:t xml:space="preserve"> and underlying spatial (distance to respondent’s home/work places; POI; Land Usage), temporal (time of day; day of week) and socio-demographic (age; gender; occupation) features. </w:t>
      </w:r>
      <w:r w:rsidR="00F37B95">
        <w:t>T</w:t>
      </w:r>
      <w:r w:rsidR="0092701E">
        <w:t>he models</w:t>
      </w:r>
      <w:r w:rsidR="00856CBE">
        <w:t xml:space="preserve"> </w:t>
      </w:r>
      <w:r w:rsidR="005E172B">
        <w:t xml:space="preserve">are shown to </w:t>
      </w:r>
      <w:r w:rsidR="0092701E">
        <w:t xml:space="preserve">vary </w:t>
      </w:r>
      <w:r w:rsidR="00241E06">
        <w:t>in acc</w:t>
      </w:r>
      <w:r w:rsidR="00320FBC">
        <w:t xml:space="preserve">uracy </w:t>
      </w:r>
      <w:r w:rsidR="0092701E" w:rsidRPr="007C099C">
        <w:t>between 43</w:t>
      </w:r>
      <w:r w:rsidR="00180E3F">
        <w:t>–</w:t>
      </w:r>
      <w:r w:rsidR="0092701E" w:rsidRPr="007C099C">
        <w:t>96.6%</w:t>
      </w:r>
      <w:r w:rsidR="006852E1">
        <w:t xml:space="preserve"> </w:t>
      </w:r>
      <w:r w:rsidR="00856CBE">
        <w:t>and</w:t>
      </w:r>
      <w:r w:rsidR="003E7FC7">
        <w:t xml:space="preserve"> have been built on</w:t>
      </w:r>
      <w:r w:rsidR="005C6D78">
        <w:t xml:space="preserve"> </w:t>
      </w:r>
      <w:r w:rsidR="003E7FC7">
        <w:t xml:space="preserve">a range of </w:t>
      </w:r>
      <w:r w:rsidR="005C6D78">
        <w:t xml:space="preserve">different </w:t>
      </w:r>
      <w:r w:rsidR="002D091D">
        <w:t>data</w:t>
      </w:r>
      <w:r w:rsidR="006852E1">
        <w:t xml:space="preserve"> size</w:t>
      </w:r>
      <w:r w:rsidR="00210B5D">
        <w:t xml:space="preserve">s </w:t>
      </w:r>
      <w:r w:rsidR="00180E3F">
        <w:t>(7,039–131,777</w:t>
      </w:r>
      <w:r w:rsidR="00B53D38">
        <w:t xml:space="preserve"> trips</w:t>
      </w:r>
      <w:r w:rsidR="00180E3F">
        <w:t xml:space="preserve">) </w:t>
      </w:r>
      <w:r w:rsidR="009618E1">
        <w:t>on</w:t>
      </w:r>
      <w:r w:rsidR="00210B5D">
        <w:t xml:space="preserve"> different</w:t>
      </w:r>
      <w:r w:rsidR="003E7FC7">
        <w:t xml:space="preserve"> </w:t>
      </w:r>
      <w:r w:rsidR="00D84D1F">
        <w:t xml:space="preserve">years </w:t>
      </w:r>
      <w:r w:rsidR="003E7FC7">
        <w:t xml:space="preserve">and </w:t>
      </w:r>
      <w:r w:rsidR="003B4A39">
        <w:t>area</w:t>
      </w:r>
      <w:r w:rsidR="0092701E" w:rsidRPr="007C099C">
        <w:t>.</w:t>
      </w:r>
      <w:r w:rsidR="00D42717">
        <w:t xml:space="preserve"> </w:t>
      </w:r>
      <w:r w:rsidR="00D42717">
        <w:t>As a result, significant uncertainties ha</w:t>
      </w:r>
      <w:r w:rsidR="00230EF7">
        <w:t>ve</w:t>
      </w:r>
      <w:r w:rsidR="00D42717">
        <w:t xml:space="preserve"> been raised around the </w:t>
      </w:r>
      <w:r w:rsidR="00D42717" w:rsidRPr="007C099C">
        <w:t xml:space="preserve">cross-comparability </w:t>
      </w:r>
      <w:r w:rsidR="00D42717">
        <w:t>of trip purpose studies, with any findings being tied to specific locations and times (</w:t>
      </w:r>
      <w:r w:rsidR="00D42717" w:rsidRPr="0068280E">
        <w:t>Jahromi</w:t>
      </w:r>
      <w:r w:rsidR="00D42717">
        <w:t xml:space="preserve"> </w:t>
      </w:r>
      <w:r w:rsidR="00D42717">
        <w:rPr>
          <w:i/>
        </w:rPr>
        <w:t>et al</w:t>
      </w:r>
      <w:r w:rsidR="00D42717">
        <w:t xml:space="preserve">., 2016). </w:t>
      </w:r>
    </w:p>
    <w:p w:rsidR="00B908AA" w:rsidRDefault="00B908AA" w:rsidP="0042755C"/>
    <w:p w:rsidR="00EB64FD" w:rsidRDefault="00EB64FD" w:rsidP="00EB64FD">
      <w:pPr>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regular as compared to </w:t>
      </w:r>
      <w:r w:rsidRPr="007C099C">
        <w:t>work</w:t>
      </w:r>
      <w:r>
        <w:t xml:space="preserve">, </w:t>
      </w:r>
      <w:r w:rsidRPr="007C099C">
        <w:t xml:space="preserve">education </w:t>
      </w:r>
      <w:r>
        <w:t xml:space="preserve">and home locations so this warrants further investigation </w:t>
      </w:r>
      <w:r w:rsidRPr="007C099C">
        <w:t>(ref; ref).</w:t>
      </w:r>
    </w:p>
    <w:p w:rsidR="00EB64FD" w:rsidRDefault="00EB64FD" w:rsidP="00EB64FD">
      <w:r w:rsidRPr="007C099C">
        <w:t>[As opposed to leisure and health, etc.]. individuals’ mobility is found to be highly regular (Lin &amp; Hsu, 2014)</w:t>
      </w:r>
      <w:r>
        <w:t xml:space="preserve">. </w:t>
      </w:r>
      <w:r w:rsidRPr="007C099C">
        <w:t>Zhu et al -&gt; multi-class one vs all for each</w:t>
      </w:r>
    </w:p>
    <w:p w:rsidR="00EB64FD" w:rsidRDefault="00EB64FD" w:rsidP="00EB64FD"/>
    <w:p w:rsidR="00EB64FD" w:rsidRPr="007C099C" w:rsidRDefault="00EB64FD" w:rsidP="00EB64FD">
      <w:r w:rsidRPr="007C099C">
        <w:rPr>
          <w:noProof/>
        </w:rPr>
        <w:drawing>
          <wp:inline distT="0" distB="0" distL="0" distR="0" wp14:anchorId="5B56E8FA" wp14:editId="3034AFAA">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EB64FD" w:rsidRPr="007C099C" w:rsidRDefault="00EB64FD" w:rsidP="00EB64FD">
      <w:pPr>
        <w:jc w:val="center"/>
        <w:rPr>
          <w:color w:val="000000" w:themeColor="text1"/>
        </w:rPr>
      </w:pPr>
      <w:r w:rsidRPr="007C099C">
        <w:rPr>
          <w:b/>
          <w:color w:val="B36230"/>
        </w:rPr>
        <w:lastRenderedPageBreak/>
        <w:t>Figure 2.1</w:t>
      </w:r>
      <w:r w:rsidRPr="007C099C">
        <w:rPr>
          <w:color w:val="000000" w:themeColor="text1"/>
        </w:rPr>
        <w:t xml:space="preserve"> Comparison of trip purpose classification model accuracy within the literature (ANN=Artificial Neural Network; SVM=Support Vector Machine)</w:t>
      </w:r>
    </w:p>
    <w:p w:rsidR="00EB64FD" w:rsidRDefault="00EB64FD" w:rsidP="00D54B7D"/>
    <w:p w:rsidR="00D045A6" w:rsidRDefault="00D045A6" w:rsidP="0060317A"/>
    <w:p w:rsidR="00A20F20" w:rsidRDefault="008C6AC5" w:rsidP="008C6AC5">
      <w:r>
        <w:t xml:space="preserve">Generally, spatial </w:t>
      </w:r>
      <w:r w:rsidR="00026E5F">
        <w:t xml:space="preserve">and temporal </w:t>
      </w:r>
      <w:r>
        <w:t xml:space="preserve">features </w:t>
      </w:r>
      <w:r w:rsidR="00026E5F">
        <w:t>have been identified as the key indicators in trip purpose classification</w:t>
      </w:r>
      <w:r w:rsidR="000212D1">
        <w:t xml:space="preserve">, however </w:t>
      </w:r>
      <w:r w:rsidR="004E2E0A">
        <w:t xml:space="preserve">these have not been </w:t>
      </w:r>
      <w:r w:rsidR="00D111BB">
        <w:t>applied</w:t>
      </w:r>
      <w:r w:rsidR="00B52B79">
        <w:t xml:space="preserve"> </w:t>
      </w:r>
      <w:r w:rsidR="007A31F7">
        <w:t>to any standard</w:t>
      </w:r>
      <w:r w:rsidR="0069597D">
        <w:t xml:space="preserve"> </w:t>
      </w:r>
      <w:r w:rsidR="00B52B79">
        <w:t xml:space="preserve">throughout the literature </w:t>
      </w:r>
      <w:r>
        <w:t>(</w:t>
      </w:r>
      <w:r w:rsidR="00D045A6" w:rsidRPr="007C099C">
        <w:t xml:space="preserve">Aslger </w:t>
      </w:r>
      <w:r w:rsidR="00D045A6" w:rsidRPr="00920774">
        <w:rPr>
          <w:i/>
        </w:rPr>
        <w:t>et al.</w:t>
      </w:r>
      <w:r w:rsidR="00D045A6">
        <w:t xml:space="preserve">, </w:t>
      </w:r>
      <w:r w:rsidR="00D045A6" w:rsidRPr="007C099C">
        <w:t>2018</w:t>
      </w:r>
      <w:r>
        <w:t xml:space="preserve">). A </w:t>
      </w:r>
      <w:r w:rsidR="002746F7">
        <w:t xml:space="preserve">varied amount of importance has been applied to </w:t>
      </w:r>
      <w:r w:rsidR="001D0CA2">
        <w:t>these features</w:t>
      </w:r>
      <w:r w:rsidR="002E0B79">
        <w:t xml:space="preserve"> and their representation in </w:t>
      </w:r>
      <w:r w:rsidR="00F92EDC">
        <w:t xml:space="preserve">the </w:t>
      </w:r>
      <w:r w:rsidR="002E0B79">
        <w:t>models</w:t>
      </w:r>
      <w:r w:rsidR="00F92EDC">
        <w:t xml:space="preserve">. </w:t>
      </w:r>
      <w:r w:rsidR="002568E2">
        <w:t>In some cases,</w:t>
      </w:r>
      <w:r w:rsidR="00B8322B">
        <w:t xml:space="preserve"> purely </w:t>
      </w:r>
      <w:r w:rsidR="009A1712">
        <w:t xml:space="preserve">distance to POI </w:t>
      </w:r>
      <w:r w:rsidR="00B8322B">
        <w:t xml:space="preserve">(e.g. </w:t>
      </w:r>
      <w:r w:rsidR="00554304">
        <w:t xml:space="preserve">Ermugun </w:t>
      </w:r>
      <w:r w:rsidR="00554304">
        <w:rPr>
          <w:i/>
        </w:rPr>
        <w:t>et al.</w:t>
      </w:r>
      <w:r w:rsidR="00554304">
        <w:t>, 2017)</w:t>
      </w:r>
      <w:r w:rsidR="009A1712">
        <w:t>. I</w:t>
      </w:r>
      <w:r w:rsidR="00833F3C">
        <w:t xml:space="preserve">n other cases, more attention has been employed to the importance of </w:t>
      </w:r>
      <w:r w:rsidR="00115DF5">
        <w:t xml:space="preserve">these features </w:t>
      </w:r>
      <w:r w:rsidR="00833F3C">
        <w:t>i.e.</w:t>
      </w:r>
      <w:r w:rsidR="002568E2">
        <w:t xml:space="preserve"> </w:t>
      </w:r>
      <w:r w:rsidR="00E77FCB">
        <w:t xml:space="preserve">clustering </w:t>
      </w:r>
      <w:r w:rsidR="003064E9">
        <w:t xml:space="preserve">techniques </w:t>
      </w:r>
      <w:r w:rsidR="00E77FCB">
        <w:t>ha</w:t>
      </w:r>
      <w:r w:rsidR="003064E9">
        <w:t>ve</w:t>
      </w:r>
      <w:r w:rsidR="00E77FCB">
        <w:t xml:space="preserve"> been </w:t>
      </w:r>
      <w:r w:rsidR="00F00B63">
        <w:t>used in studies by</w:t>
      </w:r>
      <w:r w:rsidR="00E77FCB">
        <w:t xml:space="preserve"> Montini </w:t>
      </w:r>
      <w:r w:rsidR="00E77FCB">
        <w:rPr>
          <w:i/>
        </w:rPr>
        <w:t>et al.</w:t>
      </w:r>
      <w:r w:rsidR="00F00B63">
        <w:t xml:space="preserve"> (</w:t>
      </w:r>
      <w:r w:rsidR="00E77FCB">
        <w:t>2014</w:t>
      </w:r>
      <w:r w:rsidR="00F00B63">
        <w:t>)</w:t>
      </w:r>
      <w:r w:rsidR="004411B5">
        <w:t xml:space="preserve"> &amp;</w:t>
      </w:r>
      <w:r w:rsidR="00E77FCB">
        <w:t xml:space="preserve"> Kim </w:t>
      </w:r>
      <w:r w:rsidR="00E77FCB">
        <w:rPr>
          <w:i/>
        </w:rPr>
        <w:t>et al.</w:t>
      </w:r>
      <w:r w:rsidR="00E77FCB">
        <w:t xml:space="preserve"> </w:t>
      </w:r>
      <w:r w:rsidR="004411B5">
        <w:t>(</w:t>
      </w:r>
      <w:r w:rsidR="00E77FCB">
        <w:t xml:space="preserve">2015) to </w:t>
      </w:r>
      <w:r w:rsidR="00731B59">
        <w:t xml:space="preserve">better group </w:t>
      </w:r>
      <w:r w:rsidR="00716722">
        <w:t xml:space="preserve">origin and destination </w:t>
      </w:r>
      <w:r w:rsidR="00AD6795">
        <w:t>of trips</w:t>
      </w:r>
      <w:r w:rsidR="00E9542A">
        <w:t xml:space="preserve"> and improve the </w:t>
      </w:r>
      <w:r w:rsidR="007923F8">
        <w:t>generalisation</w:t>
      </w:r>
      <w:r w:rsidR="00E9542A">
        <w:t xml:space="preserve"> ability of the models</w:t>
      </w:r>
      <w:r w:rsidR="007A414A">
        <w:t xml:space="preserve">. </w:t>
      </w:r>
    </w:p>
    <w:p w:rsidR="009A3333" w:rsidRDefault="009A3333" w:rsidP="008C6AC5"/>
    <w:p w:rsidR="007D6236" w:rsidRDefault="007D6236" w:rsidP="008C6AC5">
      <w:r>
        <w:t xml:space="preserve">Varied amount of trip purposes -&gt; </w:t>
      </w:r>
      <w:r w:rsidRPr="0068280E">
        <w:t>Jahromi</w:t>
      </w:r>
      <w:r>
        <w:t xml:space="preserve"> </w:t>
      </w:r>
      <w:r>
        <w:rPr>
          <w:i/>
        </w:rPr>
        <w:t>et al</w:t>
      </w:r>
      <w:r>
        <w:t>., 2016</w:t>
      </w:r>
    </w:p>
    <w:p w:rsidR="007D6236" w:rsidRDefault="007D6236" w:rsidP="008C6AC5"/>
    <w:p w:rsidR="00297684" w:rsidRDefault="00297684" w:rsidP="00297684">
      <w:r>
        <w:t>Overall, it has mostly been found that socio-demographic features are less important in the improvement of purpose classification (</w:t>
      </w:r>
      <w:r w:rsidRPr="007C099C">
        <w:t>Montini et al.</w:t>
      </w:r>
      <w:r>
        <w:t xml:space="preserve">, </w:t>
      </w:r>
      <w:r w:rsidRPr="007C099C">
        <w:t>2014</w:t>
      </w:r>
      <w:r>
        <w:t>; ref</w:t>
      </w:r>
      <w:r w:rsidRPr="007C099C">
        <w:t>)</w:t>
      </w:r>
      <w:r>
        <w:t>. Arguably, this finding in the literature may relate is a as when people travel they often pass through and by a range of areas, POI and neighbourhoods (Kwan, 2018). Notably, socio-demographic data has been used as key identifiers in other areas of mobility studies i.e. in mode classification and the predicting of when and how people travel around cities (</w:t>
      </w:r>
      <w:r w:rsidRPr="007C099C">
        <w:t xml:space="preserve">Xie </w:t>
      </w:r>
      <w:r w:rsidRPr="007C099C">
        <w:rPr>
          <w:i/>
        </w:rPr>
        <w:t>et al.</w:t>
      </w:r>
      <w:r w:rsidRPr="007C099C">
        <w:t xml:space="preserve"> </w:t>
      </w:r>
      <w:r>
        <w:t xml:space="preserve">2016; </w:t>
      </w:r>
      <w:r w:rsidRPr="007C099C">
        <w:t>Bantis &amp; Haworth</w:t>
      </w:r>
      <w:r>
        <w:t xml:space="preserve">, </w:t>
      </w:r>
      <w:r w:rsidRPr="007C099C">
        <w:t>2017)</w:t>
      </w:r>
      <w:r>
        <w:t>.</w:t>
      </w:r>
    </w:p>
    <w:p w:rsidR="009A3333" w:rsidRDefault="009A3333" w:rsidP="008C6AC5"/>
    <w:p w:rsidR="00D0438B" w:rsidRDefault="00D0438B" w:rsidP="00D0438B">
      <w:r>
        <w:t>-</w:t>
      </w:r>
      <w:r w:rsidRPr="00D0438B">
        <w:t xml:space="preserve"> </w:t>
      </w:r>
      <w:r w:rsidRPr="007C099C">
        <w:t xml:space="preserve">Aslger </w:t>
      </w:r>
      <w:r w:rsidRPr="00653AC1">
        <w:rPr>
          <w:i/>
        </w:rPr>
        <w:t>et al.</w:t>
      </w:r>
      <w:r w:rsidRPr="007C099C">
        <w:t xml:space="preserve"> (2018) </w:t>
      </w:r>
      <w:r>
        <w:t xml:space="preserve">break down influence of individual </w:t>
      </w:r>
      <w:r w:rsidRPr="007C099C">
        <w:t xml:space="preserve">temporal and spatial </w:t>
      </w:r>
      <w:r>
        <w:t>indicators of the trips and highlights</w:t>
      </w:r>
      <w:r w:rsidRPr="007C099C">
        <w:t xml:space="preserve"> </w:t>
      </w:r>
      <w:r>
        <w:t xml:space="preserve">temporal features to be </w:t>
      </w:r>
      <w:r w:rsidRPr="007C099C">
        <w:t>importance</w:t>
      </w:r>
      <w:r>
        <w:t xml:space="preserve"> in the classification accuracy across a range of trip purposes</w:t>
      </w:r>
      <w:r w:rsidRPr="007C099C">
        <w:t>.</w:t>
      </w:r>
    </w:p>
    <w:p w:rsidR="00D0438B" w:rsidRDefault="00D0438B" w:rsidP="008C6AC5"/>
    <w:p w:rsidR="00D0438B" w:rsidRDefault="00D0438B" w:rsidP="008C6AC5"/>
    <w:p w:rsidR="00332DF9" w:rsidRPr="00272CE9" w:rsidRDefault="00C01D6C" w:rsidP="00C01D6C">
      <w:pPr>
        <w:pStyle w:val="Heading3"/>
        <w:rPr>
          <w:sz w:val="28"/>
        </w:rPr>
      </w:pPr>
      <w:r w:rsidRPr="00272CE9">
        <w:rPr>
          <w:sz w:val="28"/>
        </w:rPr>
        <w:t>2.1.1 Key i</w:t>
      </w:r>
      <w:r w:rsidR="000A7A89" w:rsidRPr="00272CE9">
        <w:rPr>
          <w:sz w:val="28"/>
        </w:rPr>
        <w:t xml:space="preserve">ssues </w:t>
      </w:r>
      <w:r w:rsidRPr="00272CE9">
        <w:rPr>
          <w:sz w:val="28"/>
        </w:rPr>
        <w:t>raised by existing</w:t>
      </w:r>
      <w:r w:rsidR="00810474">
        <w:rPr>
          <w:sz w:val="28"/>
        </w:rPr>
        <w:t xml:space="preserve"> trip purpose</w:t>
      </w:r>
      <w:r w:rsidRPr="00272CE9">
        <w:rPr>
          <w:sz w:val="28"/>
        </w:rPr>
        <w:t xml:space="preserve"> research</w:t>
      </w:r>
    </w:p>
    <w:p w:rsidR="00CA3E34" w:rsidRDefault="008A2F55" w:rsidP="00E87B5C">
      <w:r>
        <w:t>As evident from a review of the literature, a</w:t>
      </w:r>
      <w:r w:rsidR="0023781F">
        <w:t xml:space="preserve"> larger </w:t>
      </w:r>
      <w:r w:rsidR="00A20F20">
        <w:t xml:space="preserve">variety </w:t>
      </w:r>
      <w:r w:rsidR="0023781F">
        <w:t xml:space="preserve">of spatial </w:t>
      </w:r>
      <w:r w:rsidR="00A20F20">
        <w:t xml:space="preserve">information </w:t>
      </w:r>
      <w:r w:rsidR="0023781F">
        <w:t xml:space="preserve">has been </w:t>
      </w:r>
      <w:r w:rsidR="00004564">
        <w:t xml:space="preserve">integrated in models </w:t>
      </w:r>
      <w:r w:rsidR="006D3A31">
        <w:t xml:space="preserve">than </w:t>
      </w:r>
      <w:r w:rsidR="00004564">
        <w:t xml:space="preserve">temporal information. The </w:t>
      </w:r>
      <w:r w:rsidR="00E1355B">
        <w:t>wide range</w:t>
      </w:r>
      <w:r w:rsidR="00004564">
        <w:t xml:space="preserve"> of </w:t>
      </w:r>
      <w:r w:rsidR="00380611">
        <w:t xml:space="preserve">metrics to account for </w:t>
      </w:r>
      <w:r w:rsidR="00004564">
        <w:t>s</w:t>
      </w:r>
      <w:r w:rsidR="00A20F20">
        <w:t xml:space="preserve">patial </w:t>
      </w:r>
      <w:r w:rsidR="00B65443">
        <w:t>context</w:t>
      </w:r>
      <w:r w:rsidR="00A20F20">
        <w:t xml:space="preserve"> such as land use, nearby POIs and Foursquare check-ins have </w:t>
      </w:r>
      <w:r w:rsidR="006576C6">
        <w:t>outweighed</w:t>
      </w:r>
      <w:r w:rsidR="00A20F20">
        <w:t xml:space="preserve"> </w:t>
      </w:r>
      <w:r w:rsidR="006576C6">
        <w:t xml:space="preserve">metrics of temporal importance which are restricted to </w:t>
      </w:r>
      <w:r w:rsidR="00BC0A35">
        <w:t>day of week and time of day</w:t>
      </w:r>
      <w:r w:rsidR="0059077D">
        <w:t>.</w:t>
      </w:r>
      <w:r w:rsidR="003521BD">
        <w:t xml:space="preserve"> Moreover,</w:t>
      </w:r>
      <w:r w:rsidR="008C6AC5">
        <w:t xml:space="preserve"> there is less attention which has paid to </w:t>
      </w:r>
      <w:r w:rsidR="00793BDB">
        <w:t>studying the</w:t>
      </w:r>
      <w:r w:rsidR="008C6AC5">
        <w:t xml:space="preserve"> overall temporal profiles of different types of trip purposes (Meng </w:t>
      </w:r>
      <w:r w:rsidR="008C6AC5">
        <w:rPr>
          <w:i/>
        </w:rPr>
        <w:t>et al.</w:t>
      </w:r>
      <w:r w:rsidR="008C6AC5">
        <w:t xml:space="preserve">, 2019). Further, there is little investigation into the </w:t>
      </w:r>
      <w:r w:rsidR="0069167F">
        <w:t>longer term effects and seasonality of the models,</w:t>
      </w:r>
      <w:r w:rsidR="008C6AC5">
        <w:t xml:space="preserve"> which could discount any findings at longer time periods within cities. </w:t>
      </w:r>
      <w:r w:rsidR="008C6AC5" w:rsidRPr="007C099C">
        <w:t xml:space="preserve">Gong </w:t>
      </w:r>
      <w:r w:rsidR="008C6AC5" w:rsidRPr="007C099C">
        <w:rPr>
          <w:i/>
        </w:rPr>
        <w:t>et al.</w:t>
      </w:r>
      <w:r w:rsidR="008C6AC5" w:rsidRPr="007C099C">
        <w:t xml:space="preserve"> (2018) find seasonality </w:t>
      </w:r>
      <w:r w:rsidR="008C6AC5">
        <w:t xml:space="preserve">can severely </w:t>
      </w:r>
      <w:r w:rsidR="008C6AC5" w:rsidRPr="007C099C">
        <w:t xml:space="preserve">affect accuracy </w:t>
      </w:r>
      <w:r w:rsidR="008C6AC5">
        <w:t xml:space="preserve">of models which focus on mobility </w:t>
      </w:r>
      <w:r w:rsidR="008C6AC5" w:rsidRPr="007C099C">
        <w:t xml:space="preserve">as people tend to change travel patterns </w:t>
      </w:r>
      <w:r w:rsidR="008C6AC5">
        <w:t xml:space="preserve">and </w:t>
      </w:r>
      <w:r w:rsidR="0069167F">
        <w:t xml:space="preserve">carry out different </w:t>
      </w:r>
      <w:r w:rsidR="008C6AC5">
        <w:t xml:space="preserve">activities </w:t>
      </w:r>
      <w:r w:rsidR="008C6AC5" w:rsidRPr="007C099C">
        <w:t>to account for weather.</w:t>
      </w:r>
    </w:p>
    <w:p w:rsidR="009527F2" w:rsidRDefault="009527F2" w:rsidP="0066151A"/>
    <w:p w:rsidR="0066151A" w:rsidRPr="009527F2" w:rsidRDefault="009527F2" w:rsidP="0066151A">
      <w:r>
        <w:t xml:space="preserve">Xie </w:t>
      </w:r>
      <w:r>
        <w:rPr>
          <w:i/>
        </w:rPr>
        <w:t>et al.</w:t>
      </w:r>
      <w:r>
        <w:t xml:space="preserve"> (2016) weather changes how people travel</w:t>
      </w:r>
    </w:p>
    <w:p w:rsidR="009527F2" w:rsidRDefault="009527F2" w:rsidP="0066151A"/>
    <w:p w:rsidR="00344D52" w:rsidRPr="007C099C" w:rsidRDefault="00B306F1" w:rsidP="00344D52">
      <w:r>
        <w:t xml:space="preserve">There is also, </w:t>
      </w:r>
      <w:r w:rsidR="0066151A">
        <w:t>a lack of investigation into the spatiality of error terms</w:t>
      </w:r>
      <w:r w:rsidR="00B96774">
        <w:t xml:space="preserve"> available in other forms of mobility studies. </w:t>
      </w:r>
      <w:r w:rsidR="0066151A" w:rsidRPr="007C099C">
        <w:t xml:space="preserve">Semanjski </w:t>
      </w:r>
      <w:r w:rsidR="0066151A" w:rsidRPr="007C099C">
        <w:rPr>
          <w:i/>
        </w:rPr>
        <w:t>et al</w:t>
      </w:r>
      <w:r w:rsidR="0066151A" w:rsidRPr="007C099C">
        <w:t xml:space="preserve"> (2017) use land use to indicate accuracy of classification (more accurate in rural areas)</w:t>
      </w:r>
    </w:p>
    <w:p w:rsidR="00344D52" w:rsidRDefault="00344D52" w:rsidP="0066151A"/>
    <w:p w:rsidR="00E92F06" w:rsidRDefault="00E92F06" w:rsidP="0066151A">
      <w:r>
        <w:t xml:space="preserve">Employment status </w:t>
      </w:r>
      <w:r w:rsidR="00680054">
        <w:t xml:space="preserve">and other socio-demographic </w:t>
      </w:r>
      <w:r>
        <w:t>(</w:t>
      </w:r>
      <w:r w:rsidR="00666267">
        <w:t xml:space="preserve">Zhang </w:t>
      </w:r>
      <w:r w:rsidR="00C409BA">
        <w:rPr>
          <w:i/>
        </w:rPr>
        <w:t>et al.</w:t>
      </w:r>
      <w:r w:rsidR="00666267">
        <w:t>, 2019</w:t>
      </w:r>
      <w:r>
        <w:t>)</w:t>
      </w:r>
      <w:r w:rsidR="00DA2FD0">
        <w:t>.</w:t>
      </w:r>
    </w:p>
    <w:p w:rsidR="006212E4" w:rsidRDefault="007F3F67" w:rsidP="006212E4">
      <w:r>
        <w:lastRenderedPageBreak/>
        <w:t xml:space="preserve">Finally, </w:t>
      </w:r>
      <w:r w:rsidR="00CA1EE4">
        <w:t>there is</w:t>
      </w:r>
      <w:r w:rsidR="006472E4">
        <w:t xml:space="preserve"> an</w:t>
      </w:r>
      <w:r w:rsidR="00CA1EE4">
        <w:t xml:space="preserve"> inconsistency</w:t>
      </w:r>
      <w:r w:rsidR="006212E4">
        <w:t xml:space="preserve"> with the way that the modelling procedure has been approached throughout the literature, with some studies focusing on building individual models for each purpose and others with all-encompassing multi-class classification models [Something about no one method being better].  </w:t>
      </w:r>
    </w:p>
    <w:p w:rsidR="006212E4" w:rsidRDefault="006212E4" w:rsidP="0066151A"/>
    <w:p w:rsidR="00F467B5" w:rsidRDefault="00F467B5" w:rsidP="00F467B5">
      <w:r>
        <w:t xml:space="preserve">Further, a range of approaches have been taken with the training and testing of the models – with the majority of the studies ignoring underlying class imbalance present within them (Meng </w:t>
      </w:r>
      <w:r>
        <w:rPr>
          <w:i/>
        </w:rPr>
        <w:t>et al.</w:t>
      </w:r>
      <w:r>
        <w:t xml:space="preserve">, 2019). With work and educational trips generally outweighing shopping and recreational trips across the studies. Consideration of this imbalance has been taken Xiao </w:t>
      </w:r>
      <w:r>
        <w:rPr>
          <w:i/>
        </w:rPr>
        <w:t>et al.</w:t>
      </w:r>
      <w:r>
        <w:t xml:space="preserve"> (2016) who use under-sampling technique to train a feed-forward neural network model on an equal number of samples for each purpose. </w:t>
      </w:r>
      <w:r w:rsidR="00363D79">
        <w:t xml:space="preserve"> Cross vali</w:t>
      </w:r>
      <w:r w:rsidR="00FC37E4">
        <w:t>d</w:t>
      </w:r>
      <w:r w:rsidR="00363D79">
        <w:t>ation</w:t>
      </w:r>
    </w:p>
    <w:p w:rsidR="004E7081" w:rsidRDefault="004E7081" w:rsidP="00AD1467"/>
    <w:p w:rsidR="004A77AA" w:rsidRPr="00472F00" w:rsidRDefault="004A77AA" w:rsidP="00AD1467">
      <w:r>
        <w:t>Although, some evidence of spatial clusters</w:t>
      </w:r>
      <w:r w:rsidR="00472F00">
        <w:t xml:space="preserve"> being used as explanatory variables</w:t>
      </w:r>
      <w:r>
        <w:t xml:space="preserve"> (</w:t>
      </w:r>
      <w:r w:rsidR="00472F00">
        <w:t xml:space="preserve">e.g. Montini </w:t>
      </w:r>
      <w:r w:rsidR="00472F00">
        <w:rPr>
          <w:i/>
        </w:rPr>
        <w:t>et al.,</w:t>
      </w:r>
      <w:r w:rsidR="00472F00">
        <w:t xml:space="preserve"> 2014; Yazdizadeh </w:t>
      </w:r>
      <w:r w:rsidR="00472F00">
        <w:rPr>
          <w:i/>
        </w:rPr>
        <w:t>et al.</w:t>
      </w:r>
      <w:r w:rsidR="00472F00">
        <w:t>, 2019), less attention paid to temporal clusters.</w:t>
      </w:r>
      <w:r w:rsidR="0005464D">
        <w:t xml:space="preserve"> Other forms of mobility research, </w:t>
      </w:r>
      <w:r w:rsidR="00CA476F">
        <w:t>have also seen less consideration to temporal clusters, although a 201</w:t>
      </w:r>
      <w:r w:rsidR="008437A8">
        <w:t>8</w:t>
      </w:r>
      <w:r w:rsidR="0005464D">
        <w:t xml:space="preserve"> </w:t>
      </w:r>
      <w:r w:rsidR="00CA476F">
        <w:t xml:space="preserve">study by </w:t>
      </w:r>
      <w:r w:rsidR="0005464D">
        <w:t>Liu &amp; Cheng</w:t>
      </w:r>
      <w:r w:rsidR="00CA476F">
        <w:t xml:space="preserve"> </w:t>
      </w:r>
      <w:r w:rsidR="0005464D">
        <w:t xml:space="preserve">adapt a Latent Dirichlet Allocation model to </w:t>
      </w:r>
      <w:r w:rsidR="00CA476F">
        <w:t>better</w:t>
      </w:r>
      <w:r w:rsidR="003A162C">
        <w:t xml:space="preserve"> account for</w:t>
      </w:r>
      <w:r w:rsidR="00F70D0E">
        <w:t xml:space="preserve"> temporal structures in </w:t>
      </w:r>
      <w:r w:rsidR="003A162C">
        <w:t xml:space="preserve">movements from </w:t>
      </w:r>
      <w:r w:rsidR="008437A8">
        <w:t xml:space="preserve">smart card </w:t>
      </w:r>
      <w:r w:rsidR="00F70D0E">
        <w:t>data.</w:t>
      </w:r>
    </w:p>
    <w:p w:rsidR="004A77AA" w:rsidRDefault="004A77AA" w:rsidP="00AD1467"/>
    <w:p w:rsidR="00413D46" w:rsidRDefault="002E182F" w:rsidP="00AD1467">
      <w:r w:rsidRPr="007C099C">
        <w:t>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more of the local impacts of transport. Insight into which activities occur on which days and times (similar to Zhang &amp; Cheng, 2019). -&gt; (lead onto Batty, 2013)</w:t>
      </w:r>
    </w:p>
    <w:p w:rsidR="002E182F" w:rsidRDefault="002E182F" w:rsidP="00AD1467"/>
    <w:p w:rsidR="0025218F" w:rsidRPr="0025218F" w:rsidRDefault="0025218F" w:rsidP="0025218F">
      <w:r>
        <w:t>With transport mode, we have defined features which give-away which class something is i.e. acceleroation, velocity, space -&gt; less so with purpose classification (</w:t>
      </w:r>
      <w:r w:rsidRPr="0025218F">
        <w:t>Dabiri &amp; Heaslip</w:t>
      </w:r>
      <w:r>
        <w:t>, 2018)</w:t>
      </w:r>
    </w:p>
    <w:p w:rsidR="0025218F" w:rsidRDefault="0025218F" w:rsidP="00AD1467"/>
    <w:p w:rsidR="003E3F86" w:rsidRPr="007C099C" w:rsidRDefault="003E3F86"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r w:rsidR="00235A44">
        <w:rPr>
          <w:sz w:val="32"/>
        </w:rPr>
        <w:t xml:space="preserve"> (VGI)</w:t>
      </w:r>
    </w:p>
    <w:p w:rsidR="0063638E" w:rsidRDefault="00FF29D0" w:rsidP="0090493D">
      <w:r>
        <w:t>VGI</w:t>
      </w:r>
      <w:r w:rsidR="006B3BD8">
        <w:t>,</w:t>
      </w:r>
      <w:r>
        <w:t xml:space="preserve"> </w:t>
      </w:r>
      <w:r w:rsidR="0063638E">
        <w:t>first described by (Goodchild, 2007)</w:t>
      </w:r>
      <w:r w:rsidR="006B3BD8">
        <w:t>,</w:t>
      </w:r>
    </w:p>
    <w:p w:rsidR="0063638E" w:rsidRDefault="00146310" w:rsidP="0090493D">
      <w:r>
        <w:t>“</w:t>
      </w:r>
      <w:r w:rsidRPr="00146310">
        <w:t>﻿the widespread engagement of large numbers of private citizens, often with little in the way of formal qualifications, in the creation of geographic information</w:t>
      </w:r>
      <w:r>
        <w:t>”</w:t>
      </w:r>
      <w:r w:rsidRPr="00146310">
        <w:t xml:space="preserve"> </w:t>
      </w:r>
      <w:r>
        <w:t>(Goodchild, 2007),</w:t>
      </w:r>
    </w:p>
    <w:p w:rsidR="003E7FD3" w:rsidRDefault="00C42178" w:rsidP="0090493D">
      <w:r>
        <w:t>Whether that be geo-tags, georeferences, GPS,  (Goodchild, 2007)</w:t>
      </w:r>
      <w:r w:rsidR="003E7FD3">
        <w:t>.</w:t>
      </w:r>
    </w:p>
    <w:p w:rsidR="003E7FD3" w:rsidRDefault="003E7FD3" w:rsidP="0090493D">
      <w:r>
        <w:t>“humans as sensors” (Goodchild, 2007, pp</w:t>
      </w:r>
      <w:r w:rsidR="002A6ADC">
        <w:t xml:space="preserve">. </w:t>
      </w:r>
      <w:r>
        <w:t>218)</w:t>
      </w:r>
    </w:p>
    <w:p w:rsidR="000F59C0" w:rsidRDefault="000F59C0" w:rsidP="0090493D"/>
    <w:p w:rsidR="00390954" w:rsidRDefault="00390954" w:rsidP="00390954">
      <w:pPr>
        <w:spacing w:line="480" w:lineRule="auto"/>
      </w:pPr>
      <w:r>
        <w:t xml:space="preserve">Spatial and temporal information provided from this VGI can be integrated into city-level </w:t>
      </w:r>
      <w:r w:rsidRPr="0058008D">
        <w:t>decision-making</w:t>
      </w:r>
      <w:r>
        <w:t xml:space="preserve"> to help inform planning a variety of essential and non-essential services (Attard </w:t>
      </w:r>
      <w:r>
        <w:rPr>
          <w:i/>
        </w:rPr>
        <w:t>et al.</w:t>
      </w:r>
      <w:r>
        <w:t>, 2016). For example, if we knew that people tended to cycle to cafés during lunch breaks, policy could be implemented to introduce bike racks near the cafés.</w:t>
      </w:r>
    </w:p>
    <w:p w:rsidR="00390954" w:rsidRDefault="00390954" w:rsidP="0090493D"/>
    <w:p w:rsidR="00390954" w:rsidRDefault="00390954" w:rsidP="0090493D"/>
    <w:p w:rsidR="006E2E3E" w:rsidRDefault="006E2E3E" w:rsidP="0090493D">
      <w:r>
        <w:lastRenderedPageBreak/>
        <w:t xml:space="preserve">Smartphones being able to better record </w:t>
      </w:r>
      <w:r w:rsidRPr="00B71E31">
        <w:t>s</w:t>
      </w:r>
      <w:r>
        <w:t>imilar</w:t>
      </w:r>
      <w:r w:rsidRPr="00B71E31">
        <w:t xml:space="preserve"> mobility behaviour </w:t>
      </w:r>
      <w:r>
        <w:t xml:space="preserve">as </w:t>
      </w:r>
      <w:r w:rsidRPr="00B71E31">
        <w:t>their carriers</w:t>
      </w:r>
      <w:r>
        <w:t xml:space="preserve"> (Jahromi </w:t>
      </w:r>
      <w:r w:rsidRPr="00707A90">
        <w:rPr>
          <w:i/>
        </w:rPr>
        <w:t>et al.</w:t>
      </w:r>
      <w:r>
        <w:t>, 2016).</w:t>
      </w:r>
    </w:p>
    <w:p w:rsidR="006E2E3E" w:rsidRDefault="006E2E3E" w:rsidP="0090493D"/>
    <w:p w:rsidR="000F59C0" w:rsidRDefault="000F59C0" w:rsidP="0090493D">
      <w:r>
        <w:t xml:space="preserve">VGI </w:t>
      </w:r>
      <w:r w:rsidRPr="007C099C">
        <w:t xml:space="preserve">has </w:t>
      </w:r>
      <w:r>
        <w:t>gained an increasing amount of attention in the literature</w:t>
      </w:r>
      <w:r w:rsidR="00D81F48">
        <w:t xml:space="preserve"> and allowed researchers to begin to study </w:t>
      </w:r>
    </w:p>
    <w:p w:rsidR="000F59C0" w:rsidRDefault="000F59C0" w:rsidP="0090493D"/>
    <w:p w:rsidR="005F088B" w:rsidRDefault="005F088B" w:rsidP="005F088B">
      <w:pPr>
        <w:pStyle w:val="ListParagraph"/>
        <w:numPr>
          <w:ilvl w:val="0"/>
          <w:numId w:val="20"/>
        </w:numPr>
      </w:pPr>
      <w:r>
        <w:t>“</w:t>
      </w:r>
      <w:r w:rsidRPr="00955575">
        <w:t>Getting a deeper understanding of human mobility is a prerequisite for a broad range of possible studies on smart cities and related research areas</w:t>
      </w:r>
      <w:r>
        <w:t>”</w:t>
      </w:r>
      <w:r w:rsidRPr="00955575">
        <w:t>.</w:t>
      </w:r>
      <w:r>
        <w:t xml:space="preserve"> (Xie </w:t>
      </w:r>
      <w:r w:rsidRPr="00B9794C">
        <w:rPr>
          <w:i/>
        </w:rPr>
        <w:t>et al.</w:t>
      </w:r>
      <w:r>
        <w:t>, 2016)</w:t>
      </w:r>
    </w:p>
    <w:p w:rsidR="005F088B" w:rsidRDefault="005F088B" w:rsidP="005F088B"/>
    <w:p w:rsidR="005F088B" w:rsidRDefault="005F088B" w:rsidP="005F088B">
      <w:pPr>
        <w:pStyle w:val="ListParagraph"/>
        <w:numPr>
          <w:ilvl w:val="0"/>
          <w:numId w:val="20"/>
        </w:numPr>
      </w:pPr>
      <w:r w:rsidRPr="009A426F">
        <w:t>Understanding the interactions within complex system such as a city is a prerequisite for predicting changes within it</w:t>
      </w:r>
      <w:r>
        <w:t xml:space="preserve">… </w:t>
      </w:r>
      <w:r w:rsidRPr="00741B98">
        <w:t>big data offers us an opportunity to study this</w:t>
      </w:r>
      <w:r>
        <w:t xml:space="preserve"> (Cheng </w:t>
      </w:r>
      <w:r w:rsidRPr="00B9794C">
        <w:rPr>
          <w:i/>
        </w:rPr>
        <w:t>et al.</w:t>
      </w:r>
      <w:r>
        <w:t xml:space="preserve">, 2017) </w:t>
      </w:r>
    </w:p>
    <w:p w:rsidR="005F088B" w:rsidRDefault="005F088B" w:rsidP="005F088B">
      <w:pPr>
        <w:pStyle w:val="ListParagraph"/>
      </w:pPr>
    </w:p>
    <w:p w:rsidR="005F088B" w:rsidRDefault="005F088B" w:rsidP="005F088B">
      <w:pPr>
        <w:pStyle w:val="ListParagraph"/>
        <w:numPr>
          <w:ilvl w:val="0"/>
          <w:numId w:val="20"/>
        </w:numPr>
      </w:pPr>
      <w:r>
        <w:t>:”</w:t>
      </w:r>
      <w:r w:rsidRPr="004E5C1B">
        <w:t>In practice, people’s trip purposes are very important in understanding travel behaviors and estimating travel demands</w:t>
      </w:r>
      <w:r>
        <w:t xml:space="preserve">” (Meng </w:t>
      </w:r>
      <w:r>
        <w:rPr>
          <w:i/>
        </w:rPr>
        <w:t>et al.</w:t>
      </w:r>
      <w:r>
        <w:t>, 2019)</w:t>
      </w:r>
    </w:p>
    <w:p w:rsidR="005F088B" w:rsidRDefault="005F088B" w:rsidP="0090493D"/>
    <w:p w:rsidR="005F088B" w:rsidRDefault="005F088B" w:rsidP="0090493D"/>
    <w:p w:rsidR="00F45C0D" w:rsidRDefault="00F45C0D" w:rsidP="0090493D"/>
    <w:p w:rsidR="002A6ADC" w:rsidRDefault="002A6ADC" w:rsidP="0090493D">
      <w:r>
        <w:t xml:space="preserve"> “</w:t>
      </w:r>
      <w:r w:rsidRPr="002A6ADC">
        <w:t>﻿The term citizen science is often used to describe communities or networks of citizens who act as observers in some domain of science</w:t>
      </w:r>
      <w:r>
        <w:t>” (Goodchild, 2007)</w:t>
      </w:r>
    </w:p>
    <w:p w:rsidR="00146310" w:rsidRDefault="00146310" w:rsidP="0090493D"/>
    <w:p w:rsidR="000E0B8E" w:rsidRDefault="000E0B8E" w:rsidP="000E0B8E">
      <w:r>
        <w:t xml:space="preserve">New nexus, between data science and VGI (Burini </w:t>
      </w:r>
      <w:r>
        <w:rPr>
          <w:i/>
        </w:rPr>
        <w:t>et al.</w:t>
      </w:r>
      <w:r>
        <w:t>, 2017)</w:t>
      </w:r>
    </w:p>
    <w:p w:rsidR="000E0B8E" w:rsidRDefault="000E0B8E" w:rsidP="0090493D">
      <w:r>
        <w:t xml:space="preserve">Potentially to </w:t>
      </w:r>
      <w:r w:rsidRPr="00F054C4">
        <w:t xml:space="preserve">cross-analyze multisource </w:t>
      </w:r>
      <w:r w:rsidRPr="00F054C4">
        <w:rPr>
          <w:i/>
          <w:iCs/>
        </w:rPr>
        <w:t>big data</w:t>
      </w:r>
      <w:r>
        <w:t xml:space="preserve">” (Burini </w:t>
      </w:r>
      <w:r>
        <w:rPr>
          <w:i/>
        </w:rPr>
        <w:t>et al.</w:t>
      </w:r>
      <w:r>
        <w:t>, 2017)</w:t>
      </w:r>
    </w:p>
    <w:p w:rsidR="000E0B8E" w:rsidRDefault="000E0B8E" w:rsidP="0090493D"/>
    <w:p w:rsidR="0090493D" w:rsidRDefault="00793E4A" w:rsidP="0090493D">
      <w:r>
        <w:t xml:space="preserve">Partly due to </w:t>
      </w:r>
      <w:r>
        <w:t xml:space="preserve">Crowd-sourcing, mobile phones cost effective (Shi </w:t>
      </w:r>
      <w:r>
        <w:rPr>
          <w:i/>
        </w:rPr>
        <w:t>et al.</w:t>
      </w:r>
      <w:r>
        <w:t>, 2018)</w:t>
      </w:r>
      <w:r w:rsidR="005C5552">
        <w:t>.</w:t>
      </w:r>
    </w:p>
    <w:p w:rsidR="0090493D" w:rsidRDefault="0090493D" w:rsidP="0090493D"/>
    <w:p w:rsidR="0070794D" w:rsidRDefault="0070794D" w:rsidP="0090493D">
      <w:r>
        <w:t>OpenStreet Map contributions and crowdsourcing (Goodchild &amp; Li, 2012)</w:t>
      </w:r>
    </w:p>
    <w:p w:rsidR="008C412C" w:rsidRDefault="008C412C" w:rsidP="0090493D"/>
    <w:p w:rsidR="008C412C" w:rsidRDefault="008C412C" w:rsidP="0090493D">
      <w:r>
        <w:t>Near-real time (</w:t>
      </w:r>
      <w:r w:rsidRPr="00DD5487">
        <w:t>Aubrecht</w:t>
      </w:r>
      <w:r>
        <w:t xml:space="preserve"> </w:t>
      </w:r>
      <w:r>
        <w:rPr>
          <w:i/>
        </w:rPr>
        <w:t>et al.</w:t>
      </w:r>
      <w:r>
        <w:t>, 2011)</w:t>
      </w:r>
    </w:p>
    <w:p w:rsidR="008C412C" w:rsidRDefault="008C412C" w:rsidP="0090493D">
      <w:r>
        <w:t xml:space="preserve"> </w:t>
      </w:r>
    </w:p>
    <w:p w:rsidR="00DA2540" w:rsidRDefault="00DA2540" w:rsidP="00DA2540">
      <w:r>
        <w:t>“</w:t>
      </w:r>
      <w:r>
        <w:t>﻿VGI</w:t>
      </w:r>
      <w:r>
        <w:t xml:space="preserve"> </w:t>
      </w:r>
      <w:r>
        <w:t>is defined as the subset of user- generated content (UGC) with a geographic reference</w:t>
      </w:r>
    </w:p>
    <w:p w:rsidR="00DA2540" w:rsidRDefault="00DA2540" w:rsidP="00DA2540">
      <w:r>
        <w:t>(Goodchild 2007).</w:t>
      </w:r>
      <w:r>
        <w:t>”</w:t>
      </w:r>
    </w:p>
    <w:p w:rsidR="005F63DC" w:rsidRDefault="005F63DC" w:rsidP="00DA2540"/>
    <w:p w:rsidR="005F63DC" w:rsidRDefault="005F63DC" w:rsidP="00DA2540">
      <w:r>
        <w:t>Capturing space-time structures (Arribas-Bel &amp; Tranos, 2017)</w:t>
      </w:r>
    </w:p>
    <w:p w:rsidR="00DA2540" w:rsidRDefault="00DA2540" w:rsidP="0090493D"/>
    <w:p w:rsidR="006E13EA" w:rsidRDefault="0090493D" w:rsidP="006E13EA">
      <w:pPr>
        <w:rPr>
          <w:rFonts w:eastAsia="Times New Roman" w:cs="Times New Roman"/>
        </w:rPr>
      </w:pPr>
      <w:r w:rsidRPr="007C099C">
        <w:t>‘People as sensors’</w:t>
      </w:r>
      <w:r>
        <w:t xml:space="preserve"> (ref)</w:t>
      </w:r>
      <w:r w:rsidR="006E13EA">
        <w:t xml:space="preserve">. </w:t>
      </w:r>
      <w:r w:rsidR="006E13EA" w:rsidRPr="007C099C">
        <w:t>“</w:t>
      </w:r>
      <w:r w:rsidR="006E13EA" w:rsidRPr="006F1BFD">
        <w:rPr>
          <w:rFonts w:eastAsia="Times New Roman" w:cs="Times New Roman"/>
        </w:rPr>
        <w:t>there is an opportunity for smartphones to replace dedicated GPS devices</w:t>
      </w:r>
      <w:r w:rsidR="006E13EA" w:rsidRPr="007C099C">
        <w:rPr>
          <w:rFonts w:eastAsia="Times New Roman" w:cs="Times New Roman"/>
        </w:rPr>
        <w:t xml:space="preserve">” (Wu </w:t>
      </w:r>
      <w:r w:rsidR="006E13EA" w:rsidRPr="007C099C">
        <w:rPr>
          <w:rFonts w:eastAsia="Times New Roman" w:cs="Times New Roman"/>
          <w:i/>
        </w:rPr>
        <w:t>et al.</w:t>
      </w:r>
      <w:r w:rsidR="006E13EA" w:rsidRPr="007C099C">
        <w:rPr>
          <w:rFonts w:eastAsia="Times New Roman" w:cs="Times New Roman"/>
        </w:rPr>
        <w:t>, 2016)</w:t>
      </w:r>
    </w:p>
    <w:p w:rsidR="0090493D" w:rsidRDefault="0090493D" w:rsidP="0090493D"/>
    <w:p w:rsidR="00B622E4" w:rsidRDefault="00B622E4" w:rsidP="00B622E4">
      <w:r>
        <w:t>More User generated content online (</w:t>
      </w:r>
      <w:r w:rsidRPr="00B622E4">
        <w:t>Flanagin</w:t>
      </w:r>
      <w:r>
        <w:t xml:space="preserve"> &amp; </w:t>
      </w:r>
      <w:r w:rsidRPr="00B622E4">
        <w:t>Metzger</w:t>
      </w:r>
      <w:r>
        <w:t>, 2008)</w:t>
      </w:r>
    </w:p>
    <w:p w:rsidR="00B622E4" w:rsidRDefault="00B622E4" w:rsidP="0090493D"/>
    <w:p w:rsidR="00736EF9" w:rsidRDefault="00736EF9" w:rsidP="0090493D">
      <w:r>
        <w:t>“</w:t>
      </w:r>
      <w:r w:rsidRPr="00736EF9">
        <w:t>﻿several instances of</w:t>
      </w:r>
      <w:r>
        <w:t xml:space="preserve"> </w:t>
      </w:r>
      <w:r w:rsidRPr="00736EF9">
        <w:t>VGI involve perceptual information that can only be reliably known and communicated by ‘‘locals’</w:t>
      </w:r>
      <w:r>
        <w:t xml:space="preserve">” </w:t>
      </w:r>
      <w:r>
        <w:t>(</w:t>
      </w:r>
      <w:r w:rsidRPr="00B622E4">
        <w:t>Flanagin</w:t>
      </w:r>
      <w:r>
        <w:t xml:space="preserve"> &amp; </w:t>
      </w:r>
      <w:r w:rsidRPr="00B622E4">
        <w:t>Metzger</w:t>
      </w:r>
      <w:r>
        <w:t>, 2008)</w:t>
      </w:r>
    </w:p>
    <w:p w:rsidR="00736EF9" w:rsidRPr="007C099C" w:rsidRDefault="00736EF9" w:rsidP="0090493D"/>
    <w:p w:rsidR="0090493D" w:rsidRDefault="00C10E95" w:rsidP="00FF29D0">
      <w:r>
        <w:t xml:space="preserve">We can capture </w:t>
      </w:r>
      <w:r w:rsidRPr="00C10E95">
        <w:t>﻿</w:t>
      </w:r>
      <w:r>
        <w:t>“</w:t>
      </w:r>
      <w:r w:rsidRPr="00C10E95">
        <w:t xml:space="preserve"> both mundane and unplanned events</w:t>
      </w:r>
      <w:r>
        <w:t>” Miller &amp; Goodchild</w:t>
      </w:r>
      <w:r w:rsidR="00784CB7">
        <w:t xml:space="preserve"> (2014)</w:t>
      </w:r>
      <w:r w:rsidRPr="00C10E95">
        <w:t xml:space="preserve"> </w:t>
      </w:r>
    </w:p>
    <w:p w:rsidR="00C63F2B" w:rsidRDefault="00C63F2B" w:rsidP="00FF29D0"/>
    <w:p w:rsidR="00355E14" w:rsidRPr="00355E14" w:rsidRDefault="00355E14" w:rsidP="00FF29D0">
      <w:r>
        <w:lastRenderedPageBreak/>
        <w:t>“</w:t>
      </w:r>
      <w:r w:rsidRPr="00355E14">
        <w:t>﻿GPS technology allows for comprehensive tracking and sharing of location and route information</w:t>
      </w:r>
      <w:r>
        <w:t xml:space="preserve">” (Bricka </w:t>
      </w:r>
      <w:r>
        <w:rPr>
          <w:i/>
        </w:rPr>
        <w:t>et al.</w:t>
      </w:r>
      <w:r>
        <w:t>, 2015)</w:t>
      </w:r>
    </w:p>
    <w:p w:rsidR="00355E14" w:rsidRDefault="00355E14" w:rsidP="00FF29D0"/>
    <w:p w:rsidR="00D36ECD" w:rsidRPr="00D36ECD" w:rsidRDefault="00D36ECD" w:rsidP="00FF29D0">
      <w:r>
        <w:t xml:space="preserve">Where users can “opt to share” Geographic information (Elwood </w:t>
      </w:r>
      <w:r>
        <w:rPr>
          <w:i/>
        </w:rPr>
        <w:t>et al.</w:t>
      </w:r>
      <w:r>
        <w:t>, 2012)</w:t>
      </w:r>
    </w:p>
    <w:p w:rsidR="00D36ECD" w:rsidRDefault="00D36ECD" w:rsidP="00FF29D0"/>
    <w:p w:rsidR="00C63F2B" w:rsidRDefault="00C63F2B" w:rsidP="00FF29D0">
      <w:r>
        <w:t>Populations not samples (</w:t>
      </w:r>
      <w:r>
        <w:t>Miller &amp; Goodchild (2014)</w:t>
      </w:r>
      <w:r>
        <w:t>)</w:t>
      </w:r>
    </w:p>
    <w:p w:rsidR="00F46B1C" w:rsidRDefault="00F46B1C" w:rsidP="00FF29D0"/>
    <w:p w:rsidR="00F46B1C" w:rsidRPr="00F46B1C" w:rsidRDefault="00F46B1C" w:rsidP="00FF29D0">
      <w:r>
        <w:t>Detecting  “</w:t>
      </w:r>
      <w:r w:rsidRPr="00F46B1C">
        <w:t>﻿accelerometer sensor, magnetometer sensor in Android-based smartphones.</w:t>
      </w:r>
      <w:r>
        <w:t xml:space="preserve">” (Gong </w:t>
      </w:r>
      <w:r>
        <w:rPr>
          <w:i/>
        </w:rPr>
        <w:t>et al.</w:t>
      </w:r>
      <w:r>
        <w:t>, 2014)</w:t>
      </w:r>
    </w:p>
    <w:p w:rsidR="000C11A2" w:rsidRDefault="000C11A2" w:rsidP="00FF29D0"/>
    <w:p w:rsidR="00184BA0" w:rsidRPr="00184BA0" w:rsidRDefault="00FF29D0" w:rsidP="00184BA0">
      <w:r w:rsidRPr="007C099C">
        <w:t xml:space="preserve">Li </w:t>
      </w:r>
      <w:r w:rsidRPr="007C099C">
        <w:rPr>
          <w:i/>
        </w:rPr>
        <w:t>et al.</w:t>
      </w:r>
      <w:r w:rsidRPr="007C099C">
        <w:t xml:space="preserve"> (2016) distinguish between two types of VGI participatory (conscious inclusion of their data) and opportunistic (unconscious) forms of VGI. </w:t>
      </w:r>
      <w:r w:rsidR="009406E3">
        <w:t xml:space="preserve"> Inferring information (Tu </w:t>
      </w:r>
      <w:r w:rsidR="009406E3">
        <w:rPr>
          <w:i/>
        </w:rPr>
        <w:t>et al.</w:t>
      </w:r>
      <w:r w:rsidR="009406E3">
        <w:t>, 2017)</w:t>
      </w:r>
      <w:r w:rsidR="00E425C7">
        <w:t xml:space="preserve">. Through this, </w:t>
      </w:r>
      <w:r w:rsidR="00184BA0">
        <w:t xml:space="preserve">VGI can give us insight into processes occurring in space time that </w:t>
      </w:r>
      <w:r w:rsidR="00184BA0">
        <w:t>more traditionally collected information</w:t>
      </w:r>
      <w:r w:rsidR="00184BA0">
        <w:t xml:space="preserve"> cannot (Elwood </w:t>
      </w:r>
      <w:r w:rsidR="00184BA0">
        <w:rPr>
          <w:i/>
        </w:rPr>
        <w:t>et al.</w:t>
      </w:r>
      <w:r w:rsidR="00184BA0">
        <w:t>, 201</w:t>
      </w:r>
      <w:r w:rsidR="00E205AD">
        <w:t>2</w:t>
      </w:r>
      <w:r w:rsidR="00184BA0">
        <w:t xml:space="preserve">). </w:t>
      </w:r>
      <w:r w:rsidR="00D03608">
        <w:t xml:space="preserve"> Indeed, understanding the space and time structures in cities help us understand them better (</w:t>
      </w:r>
      <w:r w:rsidR="00D03608" w:rsidRPr="007C099C">
        <w:t>Chen</w:t>
      </w:r>
      <w:r w:rsidR="00D03608" w:rsidRPr="007C099C">
        <w:rPr>
          <w:i/>
        </w:rPr>
        <w:t xml:space="preserve">g et al. </w:t>
      </w:r>
      <w:r w:rsidR="00D03608" w:rsidRPr="007C099C">
        <w:t>2017</w:t>
      </w:r>
      <w:r w:rsidR="00D03608">
        <w:t xml:space="preserve">). </w:t>
      </w:r>
    </w:p>
    <w:p w:rsidR="00FB65F9" w:rsidRDefault="00FB65F9" w:rsidP="00FB65F9"/>
    <w:p w:rsidR="00FB65F9" w:rsidRPr="007C099C" w:rsidRDefault="00FB65F9" w:rsidP="00FB65F9">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FB65F9" w:rsidRPr="007C099C" w:rsidRDefault="00FB65F9" w:rsidP="00FB65F9">
      <w:r w:rsidRPr="007C099C">
        <w:t xml:space="preserve">Governments pushing for greater capacity of transport networks rather than efficiency (Attard </w:t>
      </w:r>
      <w:r w:rsidRPr="007C099C">
        <w:rPr>
          <w:i/>
        </w:rPr>
        <w:t>et al.</w:t>
      </w:r>
      <w:r w:rsidRPr="007C099C">
        <w:t xml:space="preserve">, 2016). </w:t>
      </w:r>
    </w:p>
    <w:p w:rsidR="00184BA0" w:rsidRDefault="00184BA0" w:rsidP="00184BA0"/>
    <w:p w:rsidR="00FB65F9" w:rsidRPr="00184BA0" w:rsidRDefault="00FB65F9" w:rsidP="00184BA0"/>
    <w:p w:rsidR="009002E8" w:rsidRPr="008715FF" w:rsidRDefault="009002E8" w:rsidP="009002E8">
      <w:r>
        <w:t xml:space="preserve">Elwood </w:t>
      </w:r>
      <w:r>
        <w:rPr>
          <w:i/>
        </w:rPr>
        <w:t>et al.</w:t>
      </w:r>
      <w:r>
        <w:t xml:space="preserve"> (2012) find that VGI gives us insight that other forms of data do not such as subjectivity which is tied to space (i.e. like purpose of trips).</w:t>
      </w:r>
    </w:p>
    <w:p w:rsidR="00C219FC" w:rsidRPr="007C099C" w:rsidRDefault="00C219FC" w:rsidP="00C219FC"/>
    <w:p w:rsidR="000D1EE5" w:rsidRPr="007C099C" w:rsidRDefault="000D1EE5" w:rsidP="000D1EE5">
      <w:r w:rsidRPr="007C099C">
        <w:t xml:space="preserve">Tu </w:t>
      </w:r>
      <w:r w:rsidRPr="007C099C">
        <w:rPr>
          <w:i/>
        </w:rPr>
        <w:t>et al.</w:t>
      </w:r>
      <w:r w:rsidRPr="007C099C">
        <w:t xml:space="preserve"> (2017) look at activities relating to mobile phone GPS tracts using social media data, check-ins and a hidden Markov model</w:t>
      </w:r>
      <w:r w:rsidR="009406E3">
        <w:t xml:space="preserve">. </w:t>
      </w:r>
    </w:p>
    <w:p w:rsidR="00F054C4" w:rsidRDefault="00F054C4" w:rsidP="00C219FC"/>
    <w:p w:rsidR="00041123" w:rsidRDefault="00041123" w:rsidP="00C219FC"/>
    <w:p w:rsidR="00BB2732" w:rsidRPr="002675B3" w:rsidRDefault="00BB2732" w:rsidP="00BB2732">
      <w:pPr>
        <w:pStyle w:val="Heading3"/>
        <w:rPr>
          <w:sz w:val="28"/>
        </w:rPr>
      </w:pPr>
      <w:r w:rsidRPr="002675B3">
        <w:rPr>
          <w:sz w:val="28"/>
        </w:rPr>
        <w:t xml:space="preserve">2.2.1 </w:t>
      </w:r>
      <w:r w:rsidR="00A122C6">
        <w:rPr>
          <w:sz w:val="28"/>
        </w:rPr>
        <w:t xml:space="preserve">The use of </w:t>
      </w:r>
      <w:r w:rsidRPr="002675B3">
        <w:rPr>
          <w:sz w:val="28"/>
        </w:rPr>
        <w:t xml:space="preserve">VGI </w:t>
      </w:r>
      <w:r w:rsidR="008E494B">
        <w:rPr>
          <w:sz w:val="28"/>
        </w:rPr>
        <w:t>for m</w:t>
      </w:r>
      <w:r w:rsidR="00A122C6">
        <w:rPr>
          <w:sz w:val="28"/>
        </w:rPr>
        <w:t xml:space="preserve">obility studies </w:t>
      </w:r>
    </w:p>
    <w:p w:rsidR="000A0A3B" w:rsidRDefault="00C427C6" w:rsidP="000A0A3B">
      <w:r w:rsidRPr="007C099C">
        <w:t>It is only in recent years, with the explosion of VGI collected from smartphones and mobile app surveys that has meant increasingly research using data these sources has become more wide spread</w:t>
      </w:r>
      <w:r>
        <w:t xml:space="preserve"> </w:t>
      </w:r>
      <w:r w:rsidR="007870F5">
        <w:t>within mobility studies</w:t>
      </w:r>
      <w:r w:rsidR="000A0A3B">
        <w:t xml:space="preserve"> </w:t>
      </w:r>
      <w:r>
        <w:t>(</w:t>
      </w:r>
      <w:r w:rsidRPr="007C099C">
        <w:t xml:space="preserve">Kim </w:t>
      </w:r>
      <w:r w:rsidRPr="007C099C">
        <w:rPr>
          <w:i/>
        </w:rPr>
        <w:t>et al.</w:t>
      </w:r>
      <w:r>
        <w:t xml:space="preserve">, </w:t>
      </w:r>
      <w:r w:rsidRPr="007C099C">
        <w:t>2015</w:t>
      </w:r>
      <w:r>
        <w:t>)</w:t>
      </w:r>
      <w:r w:rsidRPr="007C099C">
        <w:t>.</w:t>
      </w:r>
      <w:r w:rsidR="00F838E1">
        <w:t xml:space="preserve"> </w:t>
      </w:r>
      <w:r w:rsidR="000A0A3B">
        <w:t>“</w:t>
      </w:r>
      <w:r w:rsidR="000A0A3B" w:rsidRPr="00B6299D">
        <w:t>﻿The development and use of smartphone travel surveys is opening opportunities to better understanding of travel behavior because of the ability to collect detailed (and previously unavailable) information about people’s travel itineraries.</w:t>
      </w:r>
      <w:r w:rsidR="000A0A3B">
        <w:t xml:space="preserve">” (Zahabi </w:t>
      </w:r>
      <w:r w:rsidR="000A0A3B">
        <w:rPr>
          <w:i/>
        </w:rPr>
        <w:t>et al.</w:t>
      </w:r>
      <w:r w:rsidR="000A0A3B">
        <w:t>, 2017)</w:t>
      </w:r>
      <w:r w:rsidR="000A0A3B">
        <w:t xml:space="preserve">. </w:t>
      </w:r>
    </w:p>
    <w:p w:rsidR="001D4D37" w:rsidRPr="007C099C" w:rsidRDefault="001D4D37" w:rsidP="001D4D37">
      <w:r w:rsidRPr="007C099C">
        <w:t>high quality traveller information for public transport is undoubtedly crucial for Government’s transport policies (Lyons &amp; Harman, 2002)</w:t>
      </w:r>
    </w:p>
    <w:p w:rsidR="000A0A3B" w:rsidRDefault="0009114B" w:rsidP="000A0A3B">
      <w:r w:rsidRPr="007C099C">
        <w:t xml:space="preserve">Understanding mobility through mobile phone has kicked off (Zhao </w:t>
      </w:r>
      <w:r w:rsidRPr="007C099C">
        <w:rPr>
          <w:i/>
        </w:rPr>
        <w:t>et al.</w:t>
      </w:r>
      <w:r w:rsidRPr="007C099C">
        <w:t>, 2019)</w:t>
      </w:r>
    </w:p>
    <w:p w:rsidR="0009114B" w:rsidRDefault="0009114B" w:rsidP="000A0A3B"/>
    <w:p w:rsidR="00363786" w:rsidRPr="00363786" w:rsidRDefault="00363786" w:rsidP="000A0A3B">
      <w:r>
        <w:t xml:space="preserve">Less hassle for users, (than traditional travel surverys), thus can reach larger audiences and for longer times in the background (Gong </w:t>
      </w:r>
      <w:r>
        <w:rPr>
          <w:i/>
        </w:rPr>
        <w:t>et al.</w:t>
      </w:r>
      <w:r>
        <w:t>, 2018)</w:t>
      </w:r>
    </w:p>
    <w:p w:rsidR="007F5BA4" w:rsidRDefault="007F5BA4" w:rsidP="007F5BA4"/>
    <w:p w:rsidR="001F3856" w:rsidRDefault="001F3856" w:rsidP="007F5BA4"/>
    <w:p w:rsidR="001F3856" w:rsidRDefault="001F3856" w:rsidP="001F3856">
      <w:pPr>
        <w:spacing w:line="480" w:lineRule="auto"/>
      </w:pPr>
      <w:r>
        <w:t xml:space="preserve">Further, improving our understanding of the context surrounding human mobility in a city can even be used in the estimation of travel demand in the longer term (Meng </w:t>
      </w:r>
      <w:r>
        <w:rPr>
          <w:i/>
        </w:rPr>
        <w:t>et al.</w:t>
      </w:r>
      <w:r>
        <w:t xml:space="preserve">, 2019). </w:t>
      </w:r>
      <w:r>
        <w:lastRenderedPageBreak/>
        <w:t>This is as, the modes of travel that people use around a city are often tied to socio-demographic characteristics of underlying populations such as employment  status and affluence (Zhang &amp; Cheng, 2019). Through shifts in these characteristics, such as through underlying process within a city such as gentrification, this has an effect on the travel patterns that people display and the types of activities that they partake in (</w:t>
      </w:r>
      <w:r w:rsidRPr="00F95756">
        <w:t>Brick</w:t>
      </w:r>
      <w:r>
        <w:t xml:space="preserve">a </w:t>
      </w:r>
      <w:r>
        <w:rPr>
          <w:i/>
        </w:rPr>
        <w:t>et al.</w:t>
      </w:r>
      <w:r>
        <w:t>, 2015).</w:t>
      </w:r>
    </w:p>
    <w:p w:rsidR="001F3856" w:rsidRDefault="001F3856" w:rsidP="007F5BA4"/>
    <w:p w:rsidR="004C6B41" w:rsidRPr="00136895" w:rsidRDefault="004C6B41" w:rsidP="004C6B41">
      <w:pPr>
        <w:spacing w:line="480" w:lineRule="auto"/>
      </w:pPr>
      <w:r w:rsidRPr="00FC14E1">
        <w:rPr>
          <w:rFonts w:eastAsia="Times New Roman" w:cstheme="minorHAnsi"/>
        </w:rPr>
        <w:t xml:space="preserve">Big geographic data allows us to not only study the spatial and temporal interactions but also interactions of socio-economic factors [this is what this research aims to do] (Cheng </w:t>
      </w:r>
      <w:r w:rsidRPr="00FC14E1">
        <w:rPr>
          <w:rFonts w:eastAsia="Times New Roman" w:cstheme="minorHAnsi"/>
          <w:i/>
        </w:rPr>
        <w:t>et al.</w:t>
      </w:r>
      <w:r w:rsidRPr="00FC14E1">
        <w:rPr>
          <w:rFonts w:eastAsia="Times New Roman" w:cstheme="minorHAnsi"/>
        </w:rPr>
        <w:t>, 2017).</w:t>
      </w:r>
    </w:p>
    <w:p w:rsidR="004C6B41" w:rsidRDefault="004C6B41" w:rsidP="007F5BA4"/>
    <w:p w:rsidR="00C56FE9" w:rsidRPr="00C56FE9" w:rsidRDefault="00C56FE9" w:rsidP="00C56FE9">
      <w:r>
        <w:t>“C</w:t>
      </w:r>
      <w:r w:rsidRPr="00C56FE9">
        <w:t>ombining such information [detailed GPS speed, acceleration, etc] with socio-demographic characteristics of travellers has the potential of offering a richer modelling framework that could facilitate better transportation mode detection using variables such as age and disability</w:t>
      </w:r>
      <w:r>
        <w:t>”</w:t>
      </w:r>
      <w:r w:rsidR="00317957">
        <w:t xml:space="preserve"> [mention it has success in mode transport classification but not purpose]</w:t>
      </w:r>
      <w:r>
        <w:t xml:space="preserve"> (Bantis &amp; Haworth, 2017)</w:t>
      </w:r>
    </w:p>
    <w:p w:rsidR="001F3856" w:rsidRDefault="001F3856" w:rsidP="007F5BA4"/>
    <w:p w:rsidR="001F3856" w:rsidRDefault="001F3856" w:rsidP="007F5BA4"/>
    <w:p w:rsidR="000C11A2" w:rsidRPr="000C11A2" w:rsidRDefault="000C11A2" w:rsidP="000C11A2">
      <w:r>
        <w:t xml:space="preserve">Real time transport demand management (Bricka </w:t>
      </w:r>
      <w:r>
        <w:rPr>
          <w:i/>
        </w:rPr>
        <w:t>et al.</w:t>
      </w:r>
      <w:r>
        <w:t>, 2015)</w:t>
      </w:r>
    </w:p>
    <w:p w:rsidR="00802D0B" w:rsidRDefault="00802D0B" w:rsidP="007F5BA4"/>
    <w:p w:rsidR="00802D0B" w:rsidRDefault="00802D0B" w:rsidP="007F5BA4">
      <w:r>
        <w:t>Most “</w:t>
      </w:r>
      <w:r w:rsidRPr="00802D0B">
        <w:t>﻿human mobility behaviors</w:t>
      </w:r>
      <w:r>
        <w:t xml:space="preserve"> </w:t>
      </w:r>
      <w:r w:rsidRPr="00802D0B">
        <w:t>follow a simple and reproducible pattern</w:t>
      </w:r>
      <w:r w:rsidR="00716DB5">
        <w:t xml:space="preserve"> [in GPS]</w:t>
      </w:r>
      <w:r w:rsidRPr="00802D0B">
        <w:t>.</w:t>
      </w:r>
      <w:r>
        <w:t xml:space="preserve">”  Lin &amp; Hsu (2014) -&gt; go on about </w:t>
      </w:r>
      <w:r w:rsidR="00A02D71">
        <w:t>predictability and hence mode classification and hence opportunity</w:t>
      </w:r>
    </w:p>
    <w:p w:rsidR="00802D0B" w:rsidRDefault="00802D0B" w:rsidP="007F5BA4"/>
    <w:p w:rsidR="00985676" w:rsidRDefault="00985676" w:rsidP="007F5BA4">
      <w:r>
        <w:t xml:space="preserve">Despite the potential to produce more VGI that can be used to generate insight into mobility within a city, there are many cities globally that have no form of formal research initiated within them (Attard </w:t>
      </w:r>
      <w:r>
        <w:rPr>
          <w:i/>
        </w:rPr>
        <w:t>et al.</w:t>
      </w:r>
      <w:r>
        <w:t>, 2016).</w:t>
      </w:r>
    </w:p>
    <w:p w:rsidR="007F5BA4" w:rsidRDefault="007F5BA4" w:rsidP="007F5BA4">
      <w:r w:rsidRPr="007C099C">
        <w:t>Can see people can experience space-time events (i.e. Traffic Jam, Crowds, THINK OF MORE etc.). Both fast and slow dynamics/flows have an impact on changes in a variable across space, accounting for these is essential in modelling [i.e. differencing to remove long-term trend] (Batty, 2013).</w:t>
      </w:r>
    </w:p>
    <w:p w:rsidR="007F5BA4" w:rsidRDefault="007F5BA4" w:rsidP="000A0A3B"/>
    <w:p w:rsidR="000A0A3B" w:rsidRPr="001813A3" w:rsidRDefault="000A0A3B" w:rsidP="000A0A3B">
      <w:r>
        <w:t>Especially as t</w:t>
      </w:r>
      <w:r w:rsidRPr="007C099C">
        <w:t>he quality</w:t>
      </w:r>
      <w:r>
        <w:t xml:space="preserve"> and breadth</w:t>
      </w:r>
      <w:r w:rsidRPr="007C099C">
        <w:t xml:space="preserve"> of travel surveys is not high</w:t>
      </w:r>
      <w:r>
        <w:t xml:space="preserve"> (Kim </w:t>
      </w:r>
      <w:r>
        <w:rPr>
          <w:i/>
        </w:rPr>
        <w:t>et al.</w:t>
      </w:r>
      <w:r>
        <w:t>, 2015)</w:t>
      </w:r>
    </w:p>
    <w:p w:rsidR="0026426E" w:rsidRPr="007C099C" w:rsidRDefault="0026426E" w:rsidP="0026426E">
      <w:r>
        <w:t xml:space="preserve">[VGI has huge potential for trip purpose classification as] 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p>
    <w:p w:rsidR="005C7C1D" w:rsidRDefault="005C7C1D" w:rsidP="005C7C1D">
      <w:r>
        <w:t xml:space="preserve">VGI, has also allowed study at larger geographic scales </w:t>
      </w:r>
    </w:p>
    <w:p w:rsidR="005C7C1D" w:rsidRDefault="005C7C1D" w:rsidP="005C7C1D">
      <w:r w:rsidRPr="007C099C">
        <w:lastRenderedPageBreak/>
        <w:t>(</w:t>
      </w:r>
      <w:r>
        <w:t xml:space="preserve">close to </w:t>
      </w:r>
      <w:r w:rsidRPr="007C099C">
        <w:t xml:space="preserve">population level) </w:t>
      </w:r>
      <w:r>
        <w:t xml:space="preserve">with </w:t>
      </w:r>
      <w:r w:rsidRPr="007C099C">
        <w:t>purpose and sentiment</w:t>
      </w:r>
      <w:r>
        <w:t xml:space="preserve"> studies (twitter and geo-reffered social media) </w:t>
      </w:r>
      <w:r w:rsidRPr="007C099C">
        <w:t xml:space="preserve">(Rashidi </w:t>
      </w:r>
      <w:r w:rsidRPr="007C099C">
        <w:rPr>
          <w:i/>
        </w:rPr>
        <w:t>et al</w:t>
      </w:r>
      <w:r w:rsidRPr="007C099C">
        <w:t>., 2017)</w:t>
      </w:r>
    </w:p>
    <w:p w:rsidR="005C7C1D" w:rsidRPr="007C099C" w:rsidRDefault="005C7C1D" w:rsidP="005C7C1D"/>
    <w:p w:rsidR="005C7C1D" w:rsidRDefault="005C7C1D" w:rsidP="005C7C1D">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0A0A3B" w:rsidRPr="00B6299D" w:rsidRDefault="000A0A3B" w:rsidP="000A0A3B"/>
    <w:p w:rsidR="007870F5" w:rsidRPr="0061285E" w:rsidRDefault="0061285E" w:rsidP="00C427C6">
      <w:r>
        <w:t xml:space="preserve">Broader classification eith larger data types of patterns at larger scales (Xie </w:t>
      </w:r>
      <w:r>
        <w:rPr>
          <w:i/>
        </w:rPr>
        <w:t>et al.</w:t>
      </w:r>
      <w:r>
        <w:t>, 2016)</w:t>
      </w:r>
    </w:p>
    <w:p w:rsidR="007870F5" w:rsidRDefault="007870F5" w:rsidP="00C427C6"/>
    <w:p w:rsidR="00C427C6" w:rsidRDefault="00F838E1" w:rsidP="00C427C6">
      <w:r>
        <w:t>MTL Trajet (Patterson</w:t>
      </w:r>
      <w:r w:rsidR="004B6EE7">
        <w:t xml:space="preserve"> &amp; Fitzsimmons, 2017</w:t>
      </w:r>
      <w:r w:rsidR="00A433B0">
        <w:t>)</w:t>
      </w:r>
      <w:r w:rsidR="00653BED">
        <w:t xml:space="preserve">. </w:t>
      </w:r>
      <w:r w:rsidR="00B9285A">
        <w:t>This has fuelled a</w:t>
      </w:r>
      <w:r w:rsidR="00653BED">
        <w:t xml:space="preserve"> shift </w:t>
      </w:r>
      <w:r w:rsidR="00DF14AF">
        <w:t xml:space="preserve">from tradition methods (i.e. travel surveys, phone surveys) </w:t>
      </w:r>
      <w:r w:rsidR="00653BED">
        <w:t xml:space="preserve">to using more VGI </w:t>
      </w:r>
      <w:r w:rsidR="00DF14AF">
        <w:t>sources (</w:t>
      </w:r>
      <w:r w:rsidR="00492EA2">
        <w:t>smart</w:t>
      </w:r>
      <w:r w:rsidR="00DF14AF">
        <w:t>phone apps)</w:t>
      </w:r>
    </w:p>
    <w:p w:rsidR="00F54B7C" w:rsidRDefault="00F54B7C" w:rsidP="00F54B7C">
      <w:r>
        <w:t xml:space="preserve">Attard </w:t>
      </w:r>
      <w:r>
        <w:rPr>
          <w:i/>
        </w:rPr>
        <w:t>et al.</w:t>
      </w:r>
      <w:r>
        <w:t xml:space="preserve"> (2016) advocate the use of VGI in to study transport.</w:t>
      </w:r>
    </w:p>
    <w:p w:rsidR="00020C1E" w:rsidRDefault="00020C1E" w:rsidP="00596381">
      <w:pPr>
        <w:rPr>
          <w:color w:val="FF0000"/>
        </w:rPr>
      </w:pPr>
    </w:p>
    <w:p w:rsidR="0062026F" w:rsidRPr="007C099C" w:rsidRDefault="0062026F" w:rsidP="004E10BC">
      <w:pPr>
        <w:ind w:left="360"/>
      </w:pPr>
    </w:p>
    <w:p w:rsidR="00DE0389" w:rsidRPr="007C099C" w:rsidRDefault="00DE0389" w:rsidP="00DE0389">
      <w:r w:rsidRPr="007C099C">
        <w:t xml:space="preserve">To understand the feasibility of classification of trip purpose we need to understand the current </w:t>
      </w:r>
      <w:r>
        <w:t>state of modelling of space and time</w:t>
      </w:r>
    </w:p>
    <w:p w:rsidR="00D555FE" w:rsidRDefault="00D555FE" w:rsidP="003F1580"/>
    <w:p w:rsidR="003F1580" w:rsidRDefault="003F1580" w:rsidP="003F1580">
      <w:r w:rsidRPr="007C099C">
        <w:t xml:space="preserve">Ultimately, the value of SBD (Spatial big data analysis) relies on uncertainty handling (Shi </w:t>
      </w:r>
      <w:r w:rsidRPr="007C099C">
        <w:rPr>
          <w:i/>
        </w:rPr>
        <w:t>et al.</w:t>
      </w:r>
      <w:r w:rsidRPr="007C099C">
        <w:t>, 2018)</w:t>
      </w:r>
    </w:p>
    <w:p w:rsidR="00834BB7" w:rsidRDefault="00834BB7" w:rsidP="00834BB7"/>
    <w:p w:rsidR="00834BB7" w:rsidRDefault="00834BB7" w:rsidP="00834BB7">
      <w:r>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r w:rsidRPr="007C099C">
        <w:t xml:space="preserve">Yazdizadeh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range of spatial and temporal scales and are generally more accurate [predictability, less to identify]. </w:t>
      </w:r>
    </w:p>
    <w:p w:rsidR="00E347F5" w:rsidRDefault="00E347F5" w:rsidP="00596381"/>
    <w:p w:rsidR="004C3D94" w:rsidRDefault="004C3D94" w:rsidP="00C539AB"/>
    <w:p w:rsidR="00775D54" w:rsidRDefault="00EF729B" w:rsidP="00775D54">
      <w:r w:rsidRPr="007C099C">
        <w:t xml:space="preserve">An </w:t>
      </w:r>
      <w:r w:rsidRPr="007C099C">
        <w:rPr>
          <w:i/>
        </w:rPr>
        <w:t>et al.</w:t>
      </w:r>
      <w:r w:rsidRPr="007C099C">
        <w:t xml:space="preserve"> (2015). Problem is that one is often taken in expense of the other with spatial and temporal data An </w:t>
      </w:r>
      <w:r w:rsidRPr="007C099C">
        <w:rPr>
          <w:i/>
        </w:rPr>
        <w:t>et al.</w:t>
      </w:r>
      <w:r w:rsidRPr="007C099C">
        <w:t xml:space="preserve"> (2015).</w:t>
      </w:r>
    </w:p>
    <w:p w:rsidR="00E978C5" w:rsidRDefault="00E978C5" w:rsidP="00775D54"/>
    <w:p w:rsidR="00E978C5" w:rsidRPr="007C099C" w:rsidRDefault="00E978C5" w:rsidP="00E978C5">
      <w:pPr>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E978C5" w:rsidRPr="007C099C" w:rsidRDefault="00E978C5" w:rsidP="00E978C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E978C5" w:rsidRDefault="00E978C5" w:rsidP="00775D54"/>
    <w:p w:rsidR="00EF729B" w:rsidRPr="007C099C" w:rsidRDefault="00EF729B" w:rsidP="00775D54"/>
    <w:p w:rsidR="00EB77F8" w:rsidRPr="002675B3" w:rsidRDefault="00EB77F8" w:rsidP="002675B3">
      <w:pPr>
        <w:pStyle w:val="Heading3"/>
        <w:rPr>
          <w:sz w:val="28"/>
        </w:rPr>
      </w:pPr>
      <w:r w:rsidRPr="002675B3">
        <w:rPr>
          <w:sz w:val="28"/>
        </w:rPr>
        <w:t>2.2.</w:t>
      </w:r>
      <w:r w:rsidR="002675B3" w:rsidRPr="002675B3">
        <w:rPr>
          <w:sz w:val="28"/>
        </w:rPr>
        <w:t>2</w:t>
      </w:r>
      <w:r w:rsidRPr="002675B3">
        <w:rPr>
          <w:sz w:val="28"/>
        </w:rPr>
        <w:t xml:space="preserve"> Issues with </w:t>
      </w:r>
      <w:r w:rsidR="0038476C">
        <w:rPr>
          <w:sz w:val="28"/>
        </w:rPr>
        <w:t xml:space="preserve">using </w:t>
      </w:r>
      <w:r w:rsidRPr="002675B3">
        <w:rPr>
          <w:sz w:val="28"/>
        </w:rPr>
        <w:t>VGI</w:t>
      </w:r>
    </w:p>
    <w:p w:rsidR="00844A5C" w:rsidRDefault="00844A5C" w:rsidP="00EB77F8">
      <w:r>
        <w:t>There are a number of drawback of studies using VGI</w:t>
      </w:r>
      <w:r w:rsidR="00700470">
        <w:t xml:space="preserve">, </w:t>
      </w:r>
    </w:p>
    <w:p w:rsidR="005346AD" w:rsidRDefault="005346AD" w:rsidP="00EB77F8"/>
    <w:p w:rsidR="00EB77F8" w:rsidRPr="002B10FE" w:rsidRDefault="00EB77F8" w:rsidP="00EB77F8">
      <w:r w:rsidRPr="007C099C">
        <w:t xml:space="preserve">problems of representativeness in VGI (Li </w:t>
      </w:r>
      <w:r w:rsidRPr="007C099C">
        <w:rPr>
          <w:i/>
        </w:rPr>
        <w:t>et al.</w:t>
      </w:r>
      <w:r w:rsidRPr="007C099C">
        <w:t>, 2016)</w:t>
      </w:r>
      <w:r w:rsidR="002B10FE">
        <w:t xml:space="preserve">. Indeed, </w:t>
      </w:r>
      <w:r w:rsidR="002B10FE" w:rsidRPr="002B10FE">
        <w:t>﻿</w:t>
      </w:r>
      <w:r w:rsidR="002B10FE">
        <w:t>“</w:t>
      </w:r>
      <w:r w:rsidR="002B10FE" w:rsidRPr="002B10FE">
        <w:t>users must opt in to share information on their activities</w:t>
      </w:r>
      <w:r w:rsidR="002B10FE">
        <w:t xml:space="preserve">” (Elwood </w:t>
      </w:r>
      <w:r w:rsidR="002B10FE">
        <w:rPr>
          <w:i/>
        </w:rPr>
        <w:t>et al.</w:t>
      </w:r>
      <w:r w:rsidR="002B10FE">
        <w:t>, 2012)</w:t>
      </w:r>
    </w:p>
    <w:p w:rsidR="002B10FE" w:rsidRDefault="002B10FE" w:rsidP="00EB77F8"/>
    <w:p w:rsidR="007957F5" w:rsidRPr="007957F5" w:rsidRDefault="00946AE8" w:rsidP="007957F5">
      <w:pPr>
        <w:rPr>
          <w:rFonts w:ascii="Times New Roman" w:eastAsia="Times New Roman" w:hAnsi="Times New Roman" w:cs="Times New Roman"/>
        </w:rPr>
      </w:pPr>
      <w:r w:rsidRPr="00946AE8">
        <w:rPr>
          <w:rFonts w:ascii="Times New Roman" w:eastAsia="Times New Roman" w:hAnsi="Times New Roman" w:cs="Times New Roman"/>
        </w:rPr>
        <w:t>"The public release of such precise information, particularly location data such as place of residence, opens the risk of privacy violation"</w:t>
      </w:r>
      <w:r w:rsidR="007957F5">
        <w:rPr>
          <w:rFonts w:ascii="Times New Roman" w:eastAsia="Times New Roman" w:hAnsi="Times New Roman" w:cs="Times New Roman"/>
        </w:rPr>
        <w:t xml:space="preserve"> </w:t>
      </w:r>
      <w:r w:rsidR="007957F5" w:rsidRPr="00946AE8">
        <w:rPr>
          <w:rFonts w:eastAsia="Times New Roman" w:cs="Times New Roman"/>
        </w:rPr>
        <w:t>Badu-Marf</w:t>
      </w:r>
      <w:r w:rsidR="007957F5" w:rsidRPr="007957F5">
        <w:rPr>
          <w:rFonts w:eastAsia="Times New Roman" w:cs="Times New Roman"/>
        </w:rPr>
        <w:t xml:space="preserve">o </w:t>
      </w:r>
      <w:r w:rsidR="007957F5" w:rsidRPr="007957F5">
        <w:rPr>
          <w:rFonts w:eastAsia="Times New Roman" w:cs="Times New Roman"/>
          <w:i/>
        </w:rPr>
        <w:t xml:space="preserve">et al. </w:t>
      </w:r>
      <w:r w:rsidR="007957F5" w:rsidRPr="007957F5">
        <w:rPr>
          <w:rFonts w:eastAsia="Times New Roman" w:cs="Times New Roman"/>
        </w:rPr>
        <w:t>(2019)</w:t>
      </w:r>
    </w:p>
    <w:p w:rsidR="00946AE8" w:rsidRPr="00946AE8" w:rsidRDefault="00946AE8" w:rsidP="00946AE8">
      <w:pPr>
        <w:rPr>
          <w:rFonts w:ascii="Times New Roman" w:eastAsia="Times New Roman" w:hAnsi="Times New Roman" w:cs="Times New Roman"/>
        </w:rPr>
      </w:pPr>
    </w:p>
    <w:p w:rsidR="00946AE8" w:rsidRPr="00277356" w:rsidRDefault="00E71866" w:rsidP="00EB77F8">
      <w:pPr>
        <w:rPr>
          <w:rFonts w:eastAsia="Times New Roman" w:cs="Times New Roman"/>
        </w:rPr>
      </w:pPr>
      <w:r>
        <w:t xml:space="preserve">Car sharing in Montreal – some trips always car </w:t>
      </w:r>
      <w:r w:rsidR="00277356" w:rsidRPr="00277356">
        <w:t>(</w:t>
      </w:r>
      <w:r w:rsidR="00277356" w:rsidRPr="00277356">
        <w:rPr>
          <w:rFonts w:eastAsia="Times New Roman" w:cs="Times New Roman"/>
        </w:rPr>
        <w:t>Sioui</w:t>
      </w:r>
      <w:r w:rsidR="00277356" w:rsidRPr="00277356">
        <w:rPr>
          <w:rFonts w:eastAsia="Times New Roman" w:cs="Times New Roman"/>
          <w:i/>
        </w:rPr>
        <w:t>, et al</w:t>
      </w:r>
      <w:r w:rsidR="00277356" w:rsidRPr="00277356">
        <w:rPr>
          <w:rFonts w:eastAsia="Times New Roman" w:cs="Times New Roman"/>
        </w:rPr>
        <w:t>, 2012</w:t>
      </w:r>
      <w:r w:rsidR="00277356" w:rsidRPr="00277356">
        <w:t>)</w:t>
      </w:r>
    </w:p>
    <w:p w:rsidR="00946AE8" w:rsidRDefault="00946AE8" w:rsidP="00EB77F8"/>
    <w:p w:rsidR="002B10FE" w:rsidRDefault="006F6907" w:rsidP="00EB77F8">
      <w:r>
        <w:t>credibiliity (</w:t>
      </w:r>
      <w:r w:rsidRPr="00B622E4">
        <w:t>Flanagin</w:t>
      </w:r>
      <w:r>
        <w:t xml:space="preserve"> &amp; </w:t>
      </w:r>
      <w:r w:rsidRPr="00B622E4">
        <w:t>Metzger</w:t>
      </w:r>
      <w:r>
        <w:t>, 2008)</w:t>
      </w:r>
    </w:p>
    <w:p w:rsidR="006E7F16" w:rsidRDefault="006E7F16" w:rsidP="00EB77F8">
      <w:r>
        <w:t>VGI can be biased towards cities (</w:t>
      </w:r>
      <w:r w:rsidRPr="00DD5487">
        <w:t>Hecht &amp; Stephens,</w:t>
      </w:r>
      <w:r>
        <w:t xml:space="preserve"> 2014)</w:t>
      </w:r>
    </w:p>
    <w:p w:rsidR="006F6907" w:rsidRDefault="006F6907" w:rsidP="00EB77F8"/>
    <w:p w:rsidR="00955FFE" w:rsidRDefault="00955FFE" w:rsidP="00EB77F8">
      <w:r>
        <w:t>Lack of quality control (Goodchild, 2013)</w:t>
      </w:r>
    </w:p>
    <w:p w:rsidR="00FB3822" w:rsidRDefault="00FB3822" w:rsidP="00EB77F8">
      <w:r>
        <w:t>“Virtually Impossible to create a representive sample in geographic space (Goodchild, 2013)</w:t>
      </w:r>
    </w:p>
    <w:p w:rsidR="00955FFE" w:rsidRDefault="00955FFE" w:rsidP="00EB77F8"/>
    <w:p w:rsidR="00A92D60" w:rsidRDefault="00A92D60" w:rsidP="00EB77F8">
      <w:r>
        <w:t xml:space="preserve">common VGI, </w:t>
      </w:r>
      <w:r w:rsidRPr="00A92D60">
        <w:t xml:space="preserve">﻿Twitter, Flickr, and Foursquare </w:t>
      </w:r>
      <w:r>
        <w:t>(</w:t>
      </w:r>
      <w:r w:rsidR="00CC34D2" w:rsidRPr="00DD5487">
        <w:t>Hecht &amp; Stephens,</w:t>
      </w:r>
      <w:r w:rsidR="00CC34D2">
        <w:t xml:space="preserve"> 2014)</w:t>
      </w:r>
    </w:p>
    <w:p w:rsidR="00A92D60" w:rsidRPr="007C099C" w:rsidRDefault="00A92D60" w:rsidP="00EB77F8"/>
    <w:p w:rsidR="00EB77F8" w:rsidRPr="007C099C" w:rsidRDefault="007540FB" w:rsidP="00EB77F8">
      <w:r w:rsidRPr="007C099C">
        <w:t xml:space="preserve"> </w:t>
      </w:r>
      <w:r w:rsidR="00EB77F8"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EB77F8" w:rsidRDefault="00EB77F8" w:rsidP="00EB77F8"/>
    <w:p w:rsidR="00CC34D2" w:rsidRDefault="00CC34D2" w:rsidP="00621286">
      <w:r>
        <w:t xml:space="preserve">“People </w:t>
      </w:r>
      <w:r w:rsidRPr="00CC34D2">
        <w:t>﻿</w:t>
      </w:r>
      <w:r>
        <w:t>in r</w:t>
      </w:r>
      <w:r w:rsidRPr="00CC34D2">
        <w:t>ural areas tend to use technology differently than people who live in cities.</w:t>
      </w:r>
      <w:r>
        <w:t>” (Hetch &amp; Stephens, 2014)</w:t>
      </w:r>
      <w:r w:rsidR="00621286">
        <w:t>. “</w:t>
      </w:r>
      <w:r w:rsidR="00621286">
        <w:t>﻿Foursquare check-ins are not public by</w:t>
      </w:r>
      <w:r w:rsidR="00621286">
        <w:t xml:space="preserve"> </w:t>
      </w:r>
      <w:r w:rsidR="00621286">
        <w:t>default, but can be shared widely if a user connects her/his account to Twitter</w:t>
      </w:r>
      <w:r w:rsidR="00621286">
        <w:t>”</w:t>
      </w:r>
      <w:r w:rsidR="00621286" w:rsidRPr="00621286">
        <w:t xml:space="preserve"> </w:t>
      </w:r>
      <w:r w:rsidR="00621286">
        <w:t>(Hetch &amp; Stephens, 2014</w:t>
      </w:r>
      <w:r w:rsidR="00621286">
        <w:t>)</w:t>
      </w:r>
    </w:p>
    <w:p w:rsidR="002B10FE" w:rsidRDefault="002B10FE" w:rsidP="00EB77F8"/>
    <w:p w:rsidR="002B10FE" w:rsidRDefault="002B10FE" w:rsidP="00EB77F8"/>
    <w:p w:rsidR="00EB77F8" w:rsidRDefault="00EB77F8" w:rsidP="00EB77F8">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656FE5" w:rsidRDefault="00656FE5" w:rsidP="00656FE5"/>
    <w:p w:rsidR="00F73392" w:rsidRDefault="00F73392" w:rsidP="00656FE5">
      <w:r>
        <w:t xml:space="preserve">Miller &amp; Goodchild (2014) becomes very problematic when we make generalisations about </w:t>
      </w:r>
      <w:r w:rsidR="004D5619">
        <w:t>populations from inferred data (such as twitter)</w:t>
      </w:r>
    </w:p>
    <w:p w:rsidR="00F73392" w:rsidRDefault="00F73392" w:rsidP="00656FE5"/>
    <w:p w:rsidR="00656FE5" w:rsidRPr="007C099C" w:rsidRDefault="00656FE5" w:rsidP="00656FE5">
      <w:r>
        <w:t xml:space="preserve">Despite this, Li </w:t>
      </w:r>
      <w:r>
        <w:rPr>
          <w:i/>
        </w:rPr>
        <w:t>et al.</w:t>
      </w:r>
      <w:r>
        <w:t xml:space="preserve"> (2016) find that use of VGI often “on a </w:t>
      </w:r>
      <w:r w:rsidRPr="007C099C">
        <w:t>fairly ad-hoc basis when compared with traditional data sources, and usually must be repurposed to fulfil research objectives</w:t>
      </w:r>
      <w:r>
        <w:t>”</w:t>
      </w:r>
      <w:r w:rsidRPr="007C099C">
        <w:t xml:space="preserve"> (Li </w:t>
      </w:r>
      <w:r w:rsidRPr="007C099C">
        <w:rPr>
          <w:i/>
        </w:rPr>
        <w:t>et al.</w:t>
      </w:r>
      <w:r w:rsidRPr="007C099C">
        <w:t>, 2016)</w:t>
      </w:r>
    </w:p>
    <w:p w:rsidR="00656FE5" w:rsidRPr="007C099C" w:rsidRDefault="00656FE5" w:rsidP="00EB77F8"/>
    <w:p w:rsidR="00EB77F8" w:rsidRPr="007C099C" w:rsidRDefault="00EB77F8" w:rsidP="00EB77F8">
      <w:pPr>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EB77F8" w:rsidRPr="007C099C" w:rsidRDefault="00EB77F8" w:rsidP="00EB77F8"/>
    <w:p w:rsidR="00EB77F8" w:rsidRPr="007C099C" w:rsidRDefault="00EB77F8" w:rsidP="00EB77F8">
      <w:r w:rsidRPr="007C099C">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EB77F8" w:rsidRPr="007C099C" w:rsidRDefault="00EB77F8" w:rsidP="00EB77F8"/>
    <w:p w:rsidR="00EB77F8" w:rsidRPr="007C099C" w:rsidRDefault="00EB77F8" w:rsidP="00EB77F8">
      <w:r w:rsidRPr="007C099C">
        <w:t>Many studies have shown that voluntary contributions by individuals follow a frequency distribution with a long tail, with a few individuals making large numbers of contributions (Goodchild &amp; Li, 2012)</w:t>
      </w:r>
    </w:p>
    <w:p w:rsidR="00EB77F8" w:rsidRPr="007C099C" w:rsidRDefault="00EB77F8" w:rsidP="00EB77F8"/>
    <w:p w:rsidR="00EB77F8" w:rsidRPr="007C099C" w:rsidRDefault="00EB77F8" w:rsidP="00EB77F8">
      <w:r w:rsidRPr="007C099C">
        <w:t xml:space="preserve">Data collection [for survey data] driven by data availability or convenience of data collection rather than by domain knowledge, theory, or insight into the process(es) of interest. (An </w:t>
      </w:r>
      <w:r w:rsidRPr="007C099C">
        <w:rPr>
          <w:i/>
        </w:rPr>
        <w:t>et al.</w:t>
      </w:r>
      <w:r w:rsidRPr="007C099C">
        <w:t>, 2015).</w:t>
      </w:r>
    </w:p>
    <w:p w:rsidR="00EB77F8" w:rsidRDefault="00EB77F8" w:rsidP="00EB77F8"/>
    <w:p w:rsidR="001458AB" w:rsidRDefault="001458AB" w:rsidP="00EB77F8">
      <w:pPr>
        <w:rPr>
          <w:color w:val="000000" w:themeColor="text1"/>
        </w:rPr>
      </w:pPr>
      <w:r w:rsidRPr="007C099C">
        <w:rPr>
          <w:color w:val="000000" w:themeColor="text1"/>
        </w:rPr>
        <w:t>methodologies originally developed to analyse small data and are not necessarily equipped to tackle some of the distinctive features of newer sources (Gorman, 2013; Arribas-Bel, 2017).</w:t>
      </w:r>
    </w:p>
    <w:p w:rsidR="001458AB" w:rsidRPr="007C099C" w:rsidRDefault="001458AB" w:rsidP="00EB77F8"/>
    <w:p w:rsidR="00EB77F8" w:rsidRPr="007C099C" w:rsidRDefault="00EB77F8" w:rsidP="00EB77F8">
      <w:r w:rsidRPr="007C099C">
        <w:t xml:space="preserve">Many previous studies have proposed and validated in limited geographical areas, such as campuses (Jahromi </w:t>
      </w:r>
      <w:r w:rsidRPr="007C099C">
        <w:rPr>
          <w:i/>
        </w:rPr>
        <w:t>et al.</w:t>
      </w:r>
      <w:r w:rsidRPr="007C099C">
        <w:t>, 2016)</w:t>
      </w:r>
    </w:p>
    <w:p w:rsidR="00EB77F8" w:rsidRDefault="00EB77F8" w:rsidP="00EB77F8"/>
    <w:p w:rsidR="00EB77F8" w:rsidRPr="007C099C" w:rsidRDefault="00EB77F8" w:rsidP="00EB77F8"/>
    <w:p w:rsidR="0037060E" w:rsidRDefault="0037060E" w:rsidP="00AD1467"/>
    <w:p w:rsidR="00EB77F8" w:rsidRPr="007C099C" w:rsidRDefault="00EB77F8" w:rsidP="00AD1467"/>
    <w:p w:rsidR="0037060E" w:rsidRPr="00170666" w:rsidRDefault="00892605" w:rsidP="00170666">
      <w:pPr>
        <w:pStyle w:val="Heading2"/>
        <w:rPr>
          <w:sz w:val="32"/>
        </w:rPr>
      </w:pPr>
      <w:r w:rsidRPr="00170666">
        <w:rPr>
          <w:sz w:val="32"/>
        </w:rPr>
        <w:t>2</w:t>
      </w:r>
      <w:r w:rsidR="00E044D5" w:rsidRPr="00170666">
        <w:rPr>
          <w:sz w:val="32"/>
        </w:rPr>
        <w:t>.</w:t>
      </w:r>
      <w:r w:rsidR="00F90EE5" w:rsidRPr="00170666">
        <w:rPr>
          <w:sz w:val="32"/>
        </w:rPr>
        <w:t>3</w:t>
      </w:r>
      <w:r w:rsidR="00E044D5" w:rsidRPr="00170666">
        <w:rPr>
          <w:sz w:val="32"/>
        </w:rPr>
        <w:t xml:space="preserve"> </w:t>
      </w:r>
      <w:r w:rsidR="00D87F9D">
        <w:rPr>
          <w:sz w:val="32"/>
        </w:rPr>
        <w:t xml:space="preserve">Study </w:t>
      </w:r>
      <w:r w:rsidR="0010580D">
        <w:rPr>
          <w:sz w:val="32"/>
        </w:rPr>
        <w:t xml:space="preserve">of mobility </w:t>
      </w:r>
      <w:r w:rsidR="00D87F9D">
        <w:rPr>
          <w:sz w:val="32"/>
        </w:rPr>
        <w:t>within Montreal</w:t>
      </w:r>
    </w:p>
    <w:p w:rsidR="005503A6" w:rsidRDefault="005503A6" w:rsidP="005503A6">
      <w:r w:rsidRPr="006452B7">
        <w:t>Montreal has a relatively high share of transit ridership (for a North American city)</w:t>
      </w:r>
      <w:r>
        <w:t xml:space="preserve"> Also multimodal public transport network (Eluru </w:t>
      </w:r>
      <w:r>
        <w:rPr>
          <w:i/>
        </w:rPr>
        <w:t>et al.</w:t>
      </w:r>
      <w:r>
        <w:t xml:space="preserve"> 2012)</w:t>
      </w:r>
    </w:p>
    <w:p w:rsidR="005503A6" w:rsidRDefault="005503A6" w:rsidP="005503A6">
      <w:r w:rsidRPr="007C099C">
        <w:t xml:space="preserve">Eluru </w:t>
      </w:r>
      <w:r w:rsidRPr="007C099C">
        <w:rPr>
          <w:i/>
        </w:rPr>
        <w:t>et al.</w:t>
      </w:r>
      <w:r w:rsidRPr="007C099C">
        <w:t xml:space="preserve"> (2012) survey to look at public transport and how people move around Montreal. Trying to encourage it</w:t>
      </w:r>
    </w:p>
    <w:p w:rsidR="006A3FB9" w:rsidRDefault="006A3FB9" w:rsidP="006A3FB9">
      <w:pPr>
        <w:rPr>
          <w:rFonts w:cstheme="minorHAnsi"/>
        </w:rPr>
      </w:pPr>
      <w:r>
        <w:rPr>
          <w:rFonts w:cstheme="minorHAnsi"/>
        </w:rPr>
        <w:t>The city of Montreal itself is the largest city within Quebec and the second largest within Canada ()</w:t>
      </w:r>
    </w:p>
    <w:p w:rsidR="00B61C51" w:rsidRPr="00B61C51" w:rsidRDefault="00B61C51" w:rsidP="00B61C51">
      <w:pPr>
        <w:rPr>
          <w:rFonts w:cstheme="minorHAnsi"/>
        </w:rPr>
      </w:pPr>
      <w:r w:rsidRPr="00B61C51">
        <w:rPr>
          <w:rFonts w:cstheme="minorHAnsi"/>
        </w:rPr>
        <w:t>Grimsrud</w:t>
      </w:r>
      <w:r>
        <w:rPr>
          <w:rFonts w:cstheme="minorHAnsi"/>
        </w:rPr>
        <w:t xml:space="preserve"> </w:t>
      </w:r>
      <w:r w:rsidRPr="00B61C51">
        <w:rPr>
          <w:rFonts w:cstheme="minorHAnsi"/>
        </w:rPr>
        <w:t>&amp; El‐Geneidy</w:t>
      </w:r>
      <w:r>
        <w:rPr>
          <w:rFonts w:cstheme="minorHAnsi"/>
        </w:rPr>
        <w:t xml:space="preserve"> (2013) looking at public transport usage in youth</w:t>
      </w:r>
    </w:p>
    <w:p w:rsidR="00B61C51" w:rsidRDefault="00B61C51" w:rsidP="006A3FB9">
      <w:pPr>
        <w:rPr>
          <w:rFonts w:cstheme="minorHAnsi"/>
        </w:rPr>
      </w:pPr>
    </w:p>
    <w:p w:rsidR="004115E8" w:rsidRDefault="004115E8" w:rsidP="006A3FB9">
      <w:pPr>
        <w:rPr>
          <w:rFonts w:cstheme="minorHAnsi"/>
        </w:rPr>
      </w:pPr>
    </w:p>
    <w:p w:rsidR="004115E8" w:rsidRDefault="004115E8" w:rsidP="004115E8">
      <w:r>
        <w:t xml:space="preserve">See (Zahabi </w:t>
      </w:r>
      <w:r>
        <w:rPr>
          <w:i/>
        </w:rPr>
        <w:t>et al.</w:t>
      </w:r>
      <w:r>
        <w:t>, 2017) for datamobile analysis</w:t>
      </w:r>
    </w:p>
    <w:p w:rsidR="004115E8" w:rsidRDefault="004115E8" w:rsidP="006A3FB9">
      <w:pPr>
        <w:rPr>
          <w:rFonts w:cstheme="minorHAnsi"/>
        </w:rPr>
      </w:pPr>
    </w:p>
    <w:p w:rsidR="006A3FB9" w:rsidRDefault="006A3FB9" w:rsidP="006A3FB9">
      <w:pPr>
        <w:rPr>
          <w:rFonts w:cstheme="minorHAnsi"/>
        </w:rPr>
      </w:pPr>
    </w:p>
    <w:p w:rsidR="006A3FB9" w:rsidRPr="000F33C3" w:rsidRDefault="006A3FB9" w:rsidP="006A3FB9">
      <w:pPr>
        <w:rPr>
          <w:i/>
          <w:color w:val="FF0000"/>
        </w:rPr>
      </w:pPr>
      <w:r w:rsidRPr="000F33C3">
        <w:rPr>
          <w:i/>
          <w:color w:val="FF0000"/>
        </w:rPr>
        <w:t>Montreal:</w:t>
      </w:r>
    </w:p>
    <w:p w:rsidR="006A3FB9" w:rsidRPr="006C6C30" w:rsidRDefault="006A3FB9" w:rsidP="006A3FB9">
      <w:r>
        <w:t>-</w:t>
      </w:r>
      <w:r w:rsidRPr="00760F1A">
        <w:t>Chevalier</w:t>
      </w:r>
      <w:r>
        <w:t xml:space="preserve"> </w:t>
      </w:r>
      <w:r>
        <w:rPr>
          <w:i/>
        </w:rPr>
        <w:t>et al.</w:t>
      </w:r>
      <w:r>
        <w:t xml:space="preserve"> (2018) the island of Montreal (</w:t>
      </w:r>
      <w:r w:rsidRPr="006C6C30">
        <w:t>Île de Montréal</w:t>
      </w:r>
      <w:r>
        <w:t xml:space="preserve">) largest of the </w:t>
      </w:r>
      <w:r w:rsidRPr="006C6C30">
        <w:t>Hochelaga Archipelago</w:t>
      </w:r>
      <w:r>
        <w:t xml:space="preserve"> near the confluence of two rivers.</w:t>
      </w:r>
    </w:p>
    <w:p w:rsidR="006A3FB9" w:rsidRDefault="006A3FB9" w:rsidP="006A3FB9">
      <w:r>
        <w:t>-</w:t>
      </w:r>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he city proper has a population density of 4,517 people per square kilometer (11,701 residents per square mile</w:t>
      </w:r>
      <w:r>
        <w:t>)”. “</w:t>
      </w:r>
      <w:r w:rsidRPr="00CA3270">
        <w:t>By 2030, the Greater Montreal Area is expected to grow to 5.275 million</w:t>
      </w:r>
      <w:r>
        <w:t>”</w:t>
      </w:r>
    </w:p>
    <w:p w:rsidR="006A3FB9" w:rsidRDefault="006A3FB9" w:rsidP="006A3FB9">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6A3FB9" w:rsidRPr="001A326A" w:rsidRDefault="006A3FB9" w:rsidP="006A3FB9">
      <w:pPr>
        <w:rPr>
          <w:rFonts w:eastAsia="Times New Roman" w:cs="Times New Roman"/>
        </w:rPr>
      </w:pPr>
      <w:r w:rsidRPr="007C099C">
        <w:t xml:space="preserve"> </w:t>
      </w:r>
      <w:r w:rsidRPr="007C099C">
        <w:rPr>
          <w:rFonts w:eastAsia="Times New Roman" w:cs="Times New Roman"/>
        </w:rPr>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r w:rsidRPr="007C099C">
        <w:t xml:space="preserve">Eluru </w:t>
      </w:r>
      <w:r w:rsidRPr="007C099C">
        <w:rPr>
          <w:i/>
        </w:rPr>
        <w:t>et al.</w:t>
      </w:r>
      <w:r w:rsidRPr="007C099C">
        <w:t xml:space="preserve"> (2012)</w:t>
      </w:r>
    </w:p>
    <w:p w:rsidR="006A3FB9" w:rsidRDefault="006A3FB9" w:rsidP="005503A6"/>
    <w:p w:rsidR="00750B67" w:rsidRPr="001A326A" w:rsidRDefault="00750B67" w:rsidP="00750B67">
      <w:pPr>
        <w:rPr>
          <w:rFonts w:eastAsia="Times New Roman" w:cs="Times New Roman"/>
        </w:rPr>
      </w:pPr>
      <w:r>
        <w:rPr>
          <w:rFonts w:cstheme="minorHAnsi"/>
        </w:rPr>
        <w:t>an region containing around 4 million people</w:t>
      </w:r>
      <w:r w:rsidRPr="00553C0F">
        <w:rPr>
          <w:rFonts w:cstheme="minorHAnsi"/>
        </w:rPr>
        <w:t xml:space="preserve"> (</w:t>
      </w:r>
      <w:r>
        <w:rPr>
          <w:rFonts w:cstheme="minorHAnsi"/>
        </w:rPr>
        <w:t xml:space="preserve">WPR, 2018; </w:t>
      </w:r>
      <w:r>
        <w:rPr>
          <w:rFonts w:cstheme="minorHAnsi"/>
          <w:b/>
          <w:color w:val="B36230"/>
        </w:rPr>
        <w:t>F</w:t>
      </w:r>
      <w:r w:rsidRPr="0090120F">
        <w:rPr>
          <w:rFonts w:cstheme="minorHAnsi"/>
          <w:b/>
          <w:color w:val="B36230"/>
        </w:rPr>
        <w:t xml:space="preserve">igure </w:t>
      </w:r>
      <w:r>
        <w:rPr>
          <w:rFonts w:cstheme="minorHAnsi"/>
          <w:b/>
          <w:color w:val="B36230"/>
        </w:rPr>
        <w:t>3.1</w:t>
      </w:r>
      <w:r w:rsidRPr="00553C0F">
        <w:rPr>
          <w:rFonts w:cstheme="minorHAnsi"/>
        </w:rPr>
        <w:t xml:space="preserve">). </w:t>
      </w:r>
    </w:p>
    <w:p w:rsidR="00750B67" w:rsidRDefault="00750B67" w:rsidP="00750B67">
      <w:pPr>
        <w:rPr>
          <w:rFonts w:cstheme="minorHAnsi"/>
        </w:rPr>
      </w:pPr>
    </w:p>
    <w:p w:rsidR="00750B67" w:rsidRPr="00553C0F" w:rsidRDefault="00750B67" w:rsidP="00750B67">
      <w:pPr>
        <w:rPr>
          <w:rFonts w:cstheme="minorHAnsi"/>
        </w:rPr>
      </w:pPr>
      <w:r>
        <w:rPr>
          <w:rFonts w:cstheme="minorHAnsi"/>
          <w:noProof/>
        </w:rPr>
        <w:lastRenderedPageBreak/>
        <w:drawing>
          <wp:inline distT="0" distB="0" distL="0" distR="0" wp14:anchorId="5AA005DF" wp14:editId="480E1134">
            <wp:extent cx="572770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real_within_canada.png"/>
                    <pic:cNvPicPr/>
                  </pic:nvPicPr>
                  <pic:blipFill>
                    <a:blip r:embed="rId6">
                      <a:extLst>
                        <a:ext uri="{28A0092B-C50C-407E-A947-70E740481C1C}">
                          <a14:useLocalDpi xmlns:a14="http://schemas.microsoft.com/office/drawing/2010/main" val="0"/>
                        </a:ext>
                      </a:extLst>
                    </a:blip>
                    <a:stretch>
                      <a:fillRect/>
                    </a:stretch>
                  </pic:blipFill>
                  <pic:spPr>
                    <a:xfrm>
                      <a:off x="0" y="0"/>
                      <a:ext cx="5727700" cy="5170170"/>
                    </a:xfrm>
                    <a:prstGeom prst="rect">
                      <a:avLst/>
                    </a:prstGeom>
                  </pic:spPr>
                </pic:pic>
              </a:graphicData>
            </a:graphic>
          </wp:inline>
        </w:drawing>
      </w:r>
    </w:p>
    <w:p w:rsidR="00750B67" w:rsidRPr="00553C0F" w:rsidRDefault="00750B67" w:rsidP="00750B67">
      <w:pPr>
        <w:jc w:val="center"/>
        <w:rPr>
          <w:rFonts w:cstheme="minorHAnsi"/>
        </w:rPr>
      </w:pPr>
      <w:r w:rsidRPr="0090120F">
        <w:rPr>
          <w:rFonts w:cstheme="minorHAnsi"/>
          <w:b/>
          <w:color w:val="B36230"/>
        </w:rPr>
        <w:t xml:space="preserve">Figure </w:t>
      </w:r>
      <w:r>
        <w:rPr>
          <w:rFonts w:cstheme="minorHAnsi"/>
          <w:b/>
          <w:color w:val="B36230"/>
        </w:rPr>
        <w:t>3.1</w:t>
      </w:r>
      <w:r w:rsidRPr="0090120F">
        <w:rPr>
          <w:rFonts w:cstheme="minorHAnsi"/>
          <w:color w:val="B36230"/>
        </w:rPr>
        <w:t xml:space="preserve"> </w:t>
      </w:r>
      <w:r w:rsidRPr="00D14A22">
        <w:rPr>
          <w:rFonts w:cstheme="minorHAnsi"/>
        </w:rPr>
        <w:t xml:space="preserve">Location of </w:t>
      </w:r>
      <w:r w:rsidRPr="00553C0F">
        <w:rPr>
          <w:rFonts w:cstheme="minorHAnsi"/>
        </w:rPr>
        <w:t>Montreal within Quebec, Canada</w:t>
      </w:r>
    </w:p>
    <w:p w:rsidR="00750B67" w:rsidRPr="007C099C" w:rsidRDefault="00750B67" w:rsidP="005503A6"/>
    <w:p w:rsidR="005503A6" w:rsidRDefault="005503A6" w:rsidP="00AC3F3A"/>
    <w:p w:rsidR="00AC49EE" w:rsidRPr="00AC49EE" w:rsidRDefault="00AC49EE" w:rsidP="00AC49EE">
      <w:pPr>
        <w:pStyle w:val="Heading3"/>
        <w:rPr>
          <w:color w:val="FF0000"/>
          <w:sz w:val="28"/>
        </w:rPr>
      </w:pPr>
      <w:r w:rsidRPr="00AC49EE">
        <w:rPr>
          <w:sz w:val="28"/>
        </w:rPr>
        <w:t xml:space="preserve">2.3.1 MTL Trajet Project </w:t>
      </w:r>
    </w:p>
    <w:p w:rsidR="00AC49EE" w:rsidRPr="00363EA4" w:rsidRDefault="00AC49EE" w:rsidP="00AC49EE">
      <w:pPr>
        <w:rPr>
          <w:color w:val="FF0000"/>
        </w:rPr>
      </w:pPr>
      <w:r>
        <w:rPr>
          <w:color w:val="FF0000"/>
        </w:rPr>
        <w:t>Introduction and purpose</w:t>
      </w:r>
    </w:p>
    <w:p w:rsidR="00AC49EE" w:rsidRDefault="00AC49EE" w:rsidP="00AC49EE">
      <w:r w:rsidRPr="007C099C">
        <w:t xml:space="preserve">The MTL Trajet </w:t>
      </w:r>
      <w:r>
        <w:t xml:space="preserve">project </w:t>
      </w:r>
      <w:r w:rsidRPr="007C099C">
        <w:t>is a</w:t>
      </w:r>
      <w:r>
        <w:t xml:space="preserve"> large scale mobile phone travel survey</w:t>
      </w:r>
      <w:r w:rsidRPr="007C099C">
        <w:t xml:space="preserve"> that has been run yearly around Oct-Nov since 2016</w:t>
      </w:r>
      <w:r>
        <w:t xml:space="preserve"> (</w:t>
      </w:r>
      <w:r w:rsidRPr="00475E1A">
        <w:t>Ville de Montreal</w:t>
      </w:r>
      <w:r>
        <w:t xml:space="preserve">, 2019). The project relies on participatory volunteered geographic information from its app. User friendly interface </w:t>
      </w:r>
    </w:p>
    <w:p w:rsidR="00AC49EE" w:rsidRDefault="00AC49EE" w:rsidP="00AC49EE">
      <w:r>
        <w:t xml:space="preserve">Developed onto of the success of the </w:t>
      </w:r>
      <w:r w:rsidRPr="007C099C">
        <w:t>DataMobile Smartphone Travel Survey example from 2014 carried out by Concordia University in Montreal (Patterson &amp; Fitzsimmons</w:t>
      </w:r>
      <w:r w:rsidR="0011451B">
        <w:t>, 201</w:t>
      </w:r>
      <w:r w:rsidR="00192B82">
        <w:t>6</w:t>
      </w:r>
      <w:r w:rsidRPr="007C099C">
        <w:t>) 10 November - 5 December 2014. Close to 900 people participated in the survey [Only around the univirsity]</w:t>
      </w:r>
      <w:r>
        <w:t>. Based in Montreal</w:t>
      </w:r>
    </w:p>
    <w:p w:rsidR="00AC49EE" w:rsidRDefault="00AC49EE" w:rsidP="00AC49EE"/>
    <w:p w:rsidR="008E1B01" w:rsidRDefault="008E1B01" w:rsidP="00AC49EE">
      <w:r>
        <w:t>18 and over</w:t>
      </w:r>
    </w:p>
    <w:p w:rsidR="008E1B01" w:rsidRDefault="008E1B01" w:rsidP="00AC49EE"/>
    <w:p w:rsidR="00AC49EE" w:rsidRDefault="00AC49EE" w:rsidP="00AC49EE">
      <w:r w:rsidRPr="007C099C">
        <w:t>Aim of the MTL Trajet is to better understand travel (MTL Trajet, 2017)</w:t>
      </w:r>
    </w:p>
    <w:p w:rsidR="00AC49EE" w:rsidRDefault="00AC49EE" w:rsidP="00AC49EE"/>
    <w:p w:rsidR="00AC49EE" w:rsidRPr="007C099C" w:rsidRDefault="00AC49EE" w:rsidP="00AC49EE">
      <w:pPr>
        <w:rPr>
          <w:b/>
        </w:rPr>
      </w:pPr>
      <w:r>
        <w:lastRenderedPageBreak/>
        <w:t xml:space="preserve"> The MTL Trajet is a part of the </w:t>
      </w:r>
      <w:r w:rsidRPr="007C099C">
        <w:t>Itinerum platform</w:t>
      </w:r>
      <w:r>
        <w:t xml:space="preserve"> which is an app providing </w:t>
      </w:r>
      <w:r w:rsidRPr="007C099C">
        <w:t>researchers</w:t>
      </w:r>
      <w:r>
        <w:t xml:space="preserve"> a platform to develop their own spatial surveys</w:t>
      </w:r>
      <w:r w:rsidRPr="007C099C">
        <w:t xml:space="preserve"> (Yazdizadeh </w:t>
      </w:r>
      <w:r w:rsidRPr="007C099C">
        <w:rPr>
          <w:i/>
        </w:rPr>
        <w:t>et al.</w:t>
      </w:r>
      <w:r w:rsidRPr="007C099C">
        <w:t>, 2019)</w:t>
      </w:r>
      <w:r>
        <w:t xml:space="preserve"> </w:t>
      </w:r>
      <w:r w:rsidRPr="007C099C">
        <w:t xml:space="preserve">Now Itinerum Platform </w:t>
      </w:r>
      <w:r w:rsidRPr="007C099C">
        <w:rPr>
          <w:b/>
          <w:color w:val="B36230"/>
        </w:rPr>
        <w:t>Figure 2.2</w:t>
      </w:r>
      <w:r>
        <w:rPr>
          <w:b/>
          <w:color w:val="B36230"/>
        </w:rPr>
        <w:t>.</w:t>
      </w:r>
    </w:p>
    <w:p w:rsidR="008F59D4" w:rsidRDefault="008F59D4" w:rsidP="008F59D4">
      <w:r>
        <w:t xml:space="preserve">See (Zahabi </w:t>
      </w:r>
      <w:r>
        <w:rPr>
          <w:i/>
        </w:rPr>
        <w:t>et al.</w:t>
      </w:r>
      <w:r>
        <w:t>, 2017) for datamobile analysis</w:t>
      </w:r>
    </w:p>
    <w:p w:rsidR="00AC49EE" w:rsidRPr="007C099C" w:rsidRDefault="00AC49EE" w:rsidP="00AC3F3A"/>
    <w:p w:rsidR="000F6257" w:rsidRPr="007C099C" w:rsidRDefault="000F6257" w:rsidP="000F6257">
      <w:r w:rsidRPr="007C099C">
        <w:t>MTL originally had personal locations (See Table 2.1), although have been removed for the data used in this report as this is available from Portail de Ouverte Donnes</w:t>
      </w:r>
    </w:p>
    <w:p w:rsidR="00AC3F3A" w:rsidRPr="007C099C" w:rsidRDefault="00AC3F3A" w:rsidP="00AD1467"/>
    <w:p w:rsidR="00556AB9" w:rsidRPr="007C099C" w:rsidRDefault="00556AB9" w:rsidP="00AD1467"/>
    <w:p w:rsidR="00A84532" w:rsidRPr="007C099C" w:rsidRDefault="00A84532" w:rsidP="00AD1467"/>
    <w:p w:rsidR="00537F67" w:rsidRPr="007C099C" w:rsidRDefault="00537F67" w:rsidP="00AD1467"/>
    <w:p w:rsidR="00695F0A" w:rsidRPr="007C099C" w:rsidRDefault="005847F6" w:rsidP="00AD1467">
      <w:r w:rsidRPr="007C099C">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Itinerum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192B82">
        <w:t>a</w:t>
      </w:r>
      <w:r w:rsidR="004B4DF5" w:rsidRPr="007C099C">
        <w:t>)</w:t>
      </w:r>
      <w:r w:rsidR="004774EC" w:rsidRPr="007C099C">
        <w:t>.</w:t>
      </w:r>
    </w:p>
    <w:p w:rsidR="00695F0A" w:rsidRPr="007C099C" w:rsidRDefault="00695F0A" w:rsidP="00AD1467"/>
    <w:p w:rsidR="005B43FC" w:rsidRPr="007C099C" w:rsidRDefault="005B43FC" w:rsidP="00071309"/>
    <w:p w:rsidR="00907423" w:rsidRPr="00907423" w:rsidRDefault="00907423" w:rsidP="00EB603E">
      <w:pPr>
        <w:rPr>
          <w:color w:val="FF0000"/>
        </w:rPr>
      </w:pPr>
      <w:r>
        <w:rPr>
          <w:color w:val="FF0000"/>
        </w:rPr>
        <w:t>Bit about the app:</w:t>
      </w:r>
    </w:p>
    <w:p w:rsidR="00EB603E" w:rsidRDefault="00C0501B" w:rsidP="00EB603E">
      <w:r>
        <w:t xml:space="preserve">The app employs </w:t>
      </w:r>
      <w:r w:rsidR="00C312B8">
        <w:t xml:space="preserve">geofencing </w:t>
      </w:r>
    </w:p>
    <w:p w:rsidR="00C0501B" w:rsidRPr="007C099C" w:rsidRDefault="00C0501B"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r w:rsidR="00C56F15" w:rsidRPr="007C099C">
        <w:t>Itinerum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Itinerum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543250" w:rsidRDefault="00543250" w:rsidP="00701FE3">
      <w:pPr>
        <w:jc w:val="center"/>
      </w:pPr>
    </w:p>
    <w:p w:rsidR="00543250" w:rsidRDefault="00543250" w:rsidP="00701FE3">
      <w:pPr>
        <w:jc w:val="center"/>
      </w:pPr>
    </w:p>
    <w:p w:rsidR="00543250" w:rsidRDefault="00490114" w:rsidP="00543250">
      <w:r>
        <w:t>Each Route fed into the OSRM</w:t>
      </w:r>
      <w:r w:rsidR="00A846F7">
        <w:t xml:space="preserve">, some </w:t>
      </w:r>
      <w:r w:rsidR="0033590C">
        <w:t xml:space="preserve">overall and </w:t>
      </w:r>
      <w:r w:rsidR="00A96491">
        <w:t>unaccountable</w:t>
      </w:r>
      <w:r w:rsidR="0033590C">
        <w:t xml:space="preserve"> </w:t>
      </w:r>
      <w:r w:rsidR="00A846F7">
        <w:t xml:space="preserve">inaccuracy </w:t>
      </w:r>
      <w:r w:rsidR="00510975">
        <w:t>(P</w:t>
      </w:r>
      <w:r w:rsidR="00510975" w:rsidRPr="00510975">
        <w:t>atterson</w:t>
      </w:r>
      <w:r w:rsidR="008253F3">
        <w:t xml:space="preserve"> &amp; </w:t>
      </w:r>
      <w:r w:rsidR="00510975" w:rsidRPr="00510975">
        <w:t>Fitzsimmons</w:t>
      </w:r>
      <w:r w:rsidR="008253F3">
        <w:t xml:space="preserve">, </w:t>
      </w:r>
      <w:r w:rsidR="00510975" w:rsidRPr="00510975">
        <w:t>2017b</w:t>
      </w:r>
      <w:r w:rsidR="00192B82">
        <w:t xml:space="preserve">; </w:t>
      </w:r>
      <w:r w:rsidR="008E1B01" w:rsidRPr="008E1B01">
        <w:t>Ville de Montréal</w:t>
      </w:r>
      <w:r w:rsidR="008E1B01">
        <w:t>, 2019</w:t>
      </w:r>
      <w:r w:rsidR="00510975">
        <w:t>)</w:t>
      </w:r>
      <w:r w:rsidR="00DE78CF">
        <w:t xml:space="preserve">, unknown unknowns </w:t>
      </w:r>
      <w:r w:rsidR="0033590C">
        <w:t>(Shi</w:t>
      </w:r>
      <w:r w:rsidR="000410B2">
        <w:t xml:space="preserve"> et al.</w:t>
      </w:r>
      <w:r w:rsidR="0033590C">
        <w:t>?</w:t>
      </w:r>
      <w:r w:rsidR="000410B2">
        <w:t>)</w:t>
      </w:r>
      <w:r w:rsidR="001D28A3">
        <w:t xml:space="preserve"> But this is present in all VGI</w:t>
      </w:r>
      <w:r w:rsidR="00D11764">
        <w:t xml:space="preserve"> (</w:t>
      </w:r>
      <w:r w:rsidR="0029053E">
        <w:t>E</w:t>
      </w:r>
      <w:r w:rsidR="00D11764" w:rsidRPr="007C099C">
        <w:t xml:space="preserve">lwood </w:t>
      </w:r>
      <w:r w:rsidR="00D11764" w:rsidRPr="007C099C">
        <w:rPr>
          <w:i/>
        </w:rPr>
        <w:t>et al</w:t>
      </w:r>
      <w:r w:rsidR="00D11764" w:rsidRPr="007C099C">
        <w:t>. 2012</w:t>
      </w:r>
      <w:r w:rsidR="00D11764">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done by the Open Source Routing Machine when processing the raw GPS trace from user devices (Source: Hamouni, 2018).</w:t>
      </w:r>
    </w:p>
    <w:p w:rsidR="00537F67" w:rsidRDefault="00537F67" w:rsidP="00AD1467"/>
    <w:p w:rsidR="0004465B" w:rsidRDefault="0004465B" w:rsidP="00AD1467"/>
    <w:p w:rsidR="002C1788" w:rsidRDefault="002C1788" w:rsidP="00AD1467">
      <w:r>
        <w:t>“</w:t>
      </w:r>
      <w:r w:rsidRPr="002C1788">
        <w:t>﻿Also, the University of Toronto Transportation Research Institute will include a version of Itinerum on iOS as part of their evaluation on the future of travel surveys for their TTS2.0 projec</w:t>
      </w:r>
      <w:r>
        <w:t>”Patterson &amp; Fitzsimmons (2017</w:t>
      </w:r>
      <w:r w:rsidR="0011451B">
        <w:t>a</w:t>
      </w:r>
      <w:r>
        <w:t>)</w:t>
      </w:r>
    </w:p>
    <w:p w:rsidR="0004465B" w:rsidRPr="007C099C" w:rsidRDefault="0004465B" w:rsidP="00AD1467">
      <w:r>
        <w:rPr>
          <w:noProof/>
        </w:rPr>
        <w:lastRenderedPageBreak/>
        <w:drawing>
          <wp:inline distT="0" distB="0" distL="0" distR="0">
            <wp:extent cx="5270500" cy="783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terson_fitzsimmon-2016.png"/>
                    <pic:cNvPicPr/>
                  </pic:nvPicPr>
                  <pic:blipFill>
                    <a:blip r:embed="rId10">
                      <a:extLst>
                        <a:ext uri="{28A0092B-C50C-407E-A947-70E740481C1C}">
                          <a14:useLocalDpi xmlns:a14="http://schemas.microsoft.com/office/drawing/2010/main" val="0"/>
                        </a:ext>
                      </a:extLst>
                    </a:blip>
                    <a:stretch>
                      <a:fillRect/>
                    </a:stretch>
                  </pic:blipFill>
                  <pic:spPr>
                    <a:xfrm>
                      <a:off x="0" y="0"/>
                      <a:ext cx="5273020" cy="7839647"/>
                    </a:xfrm>
                    <a:prstGeom prst="rect">
                      <a:avLst/>
                    </a:prstGeom>
                  </pic:spPr>
                </pic:pic>
              </a:graphicData>
            </a:graphic>
          </wp:inline>
        </w:drawing>
      </w:r>
    </w:p>
    <w:p w:rsidR="00E455BF" w:rsidRPr="0004465B" w:rsidRDefault="0004465B" w:rsidP="0004465B">
      <w:pPr>
        <w:jc w:val="center"/>
        <w:rPr>
          <w:color w:val="000000" w:themeColor="text1"/>
        </w:rPr>
      </w:pPr>
      <w:r>
        <w:rPr>
          <w:b/>
          <w:color w:val="B36230"/>
        </w:rPr>
        <w:t>Figure 2.5</w:t>
      </w:r>
      <w:r>
        <w:rPr>
          <w:color w:val="B36230"/>
        </w:rPr>
        <w:t xml:space="preserve"> </w:t>
      </w:r>
      <w:r>
        <w:rPr>
          <w:color w:val="000000" w:themeColor="text1"/>
        </w:rPr>
        <w:t>Example of trip-breaking algorithm</w:t>
      </w:r>
      <w:r w:rsidR="002C1788">
        <w:rPr>
          <w:color w:val="000000" w:themeColor="text1"/>
        </w:rPr>
        <w:t xml:space="preserve"> (adapted from Patterson &amp; Fitzsimmons, 2017</w:t>
      </w:r>
      <w:r w:rsidR="0011451B">
        <w:rPr>
          <w:color w:val="000000" w:themeColor="text1"/>
        </w:rPr>
        <w:t>a</w:t>
      </w:r>
      <w:r w:rsidR="002C1788">
        <w:rPr>
          <w:color w:val="000000" w:themeColor="text1"/>
        </w:rPr>
        <w:t>)</w:t>
      </w:r>
    </w:p>
    <w:p w:rsidR="0004465B" w:rsidRDefault="0004465B" w:rsidP="00AD1467"/>
    <w:p w:rsidR="0004465B" w:rsidRDefault="0004465B" w:rsidP="00AD1467"/>
    <w:p w:rsidR="00F609EB" w:rsidRDefault="00402618" w:rsidP="002F739D">
      <w:pPr>
        <w:rPr>
          <w:sz w:val="22"/>
        </w:rPr>
      </w:pPr>
      <w:r>
        <w:lastRenderedPageBreak/>
        <w:t xml:space="preserve">The MTL trajet has </w:t>
      </w:r>
      <w:r w:rsidR="00857832">
        <w:t>seen</w:t>
      </w:r>
      <w:r>
        <w:t xml:space="preserve"> limited use in the literature</w:t>
      </w:r>
      <w:r w:rsidR="002C0951">
        <w:t xml:space="preserve"> and has instead mainly been restricted to </w:t>
      </w:r>
      <w:r w:rsidR="00326E92">
        <w:t>.</w:t>
      </w:r>
      <w:r>
        <w:t xml:space="preserve"> </w:t>
      </w:r>
      <w:r w:rsidR="00F609EB">
        <w:t xml:space="preserve">Yazdizadeh </w:t>
      </w:r>
      <w:r w:rsidR="00F609EB">
        <w:rPr>
          <w:i/>
        </w:rPr>
        <w:t>et al.</w:t>
      </w:r>
      <w:r w:rsidR="00F609EB">
        <w:t xml:space="preserve"> (2019) use the</w:t>
      </w:r>
      <w:r w:rsidR="00DA3FF7">
        <w:t xml:space="preserve"> 2016 edition of MTL Trajet survey</w:t>
      </w:r>
      <w:r w:rsidR="00545824">
        <w:t xml:space="preserve"> and carry out mode and purpose classification</w:t>
      </w:r>
      <w:r w:rsidR="00F609EB">
        <w:t xml:space="preserve"> </w:t>
      </w:r>
      <w:r w:rsidR="00DA3FF7" w:rsidRPr="007C099C">
        <w:rPr>
          <w:sz w:val="22"/>
        </w:rPr>
        <w:t>71%</w:t>
      </w:r>
      <w:r w:rsidR="001073D9">
        <w:rPr>
          <w:sz w:val="22"/>
        </w:rPr>
        <w:t xml:space="preserve">. </w:t>
      </w:r>
    </w:p>
    <w:p w:rsidR="001073D9" w:rsidRDefault="001073D9" w:rsidP="002F739D">
      <w:pPr>
        <w:rPr>
          <w:sz w:val="22"/>
        </w:rPr>
      </w:pPr>
    </w:p>
    <w:p w:rsidR="001073D9" w:rsidRPr="00F609EB" w:rsidRDefault="001073D9" w:rsidP="002F739D">
      <w:r>
        <w:rPr>
          <w:sz w:val="22"/>
        </w:rPr>
        <w:t xml:space="preserve">The majorit of use has been behind the scences </w:t>
      </w:r>
    </w:p>
    <w:p w:rsidR="009D3718" w:rsidRDefault="009D3718" w:rsidP="002F739D"/>
    <w:p w:rsidR="00857832" w:rsidRPr="007C099C" w:rsidRDefault="00857832" w:rsidP="00857832">
      <w:r>
        <w:t>Still potential for study.</w:t>
      </w:r>
    </w:p>
    <w:p w:rsidR="00857832" w:rsidRDefault="00857832" w:rsidP="002F739D"/>
    <w:p w:rsidR="002F739D" w:rsidRPr="007C099C" w:rsidRDefault="002F739D" w:rsidP="002F739D">
      <w:r w:rsidRPr="007C099C">
        <w:t>Fallah-Shorshani (2018) uses MTL to look at pollution exposure</w:t>
      </w:r>
    </w:p>
    <w:p w:rsidR="002F739D" w:rsidRDefault="002F739D" w:rsidP="002F739D"/>
    <w:p w:rsidR="0057046D" w:rsidRDefault="0057046D" w:rsidP="002F739D">
      <w:r>
        <w:t xml:space="preserve">Hamouni (2018) </w:t>
      </w:r>
      <w:r w:rsidRPr="0057046D">
        <w:t>Pedestrian Route Choice Model</w:t>
      </w:r>
      <w:r w:rsidR="00681A80">
        <w:t xml:space="preserve"> from MTL T</w:t>
      </w:r>
      <w:r w:rsidR="003B7F80">
        <w:t>r</w:t>
      </w:r>
      <w:r w:rsidR="00681A80">
        <w:t>ajet 2016</w:t>
      </w:r>
      <w:r w:rsidR="003B7F80">
        <w:t>.</w:t>
      </w:r>
    </w:p>
    <w:p w:rsidR="003B7F80" w:rsidRPr="007C099C" w:rsidRDefault="003B7F80" w:rsidP="002F739D"/>
    <w:p w:rsidR="002F739D" w:rsidRPr="007C099C" w:rsidRDefault="002F739D" w:rsidP="002F739D">
      <w:r w:rsidRPr="007C099C">
        <w:t>MTL Trajet is a supplement to the O-D survey in Montreal  – also will get younger people involved (MTL Trajet, 2019)</w:t>
      </w:r>
    </w:p>
    <w:p w:rsidR="002F739D" w:rsidRPr="007C099C" w:rsidRDefault="002F739D" w:rsidP="002F739D"/>
    <w:p w:rsidR="002F739D" w:rsidRPr="007C099C" w:rsidRDefault="002F739D" w:rsidP="002F739D">
      <w:r w:rsidRPr="007C099C">
        <w:t>MTL Trajet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MTL Trajet</w:t>
      </w:r>
      <w:r w:rsidRPr="007C099C">
        <w:t xml:space="preserve"> study will take place from September 24 to October 28, 2018 (MTL Trajet, 2019).</w:t>
      </w:r>
    </w:p>
    <w:p w:rsidR="00EB7752" w:rsidRDefault="00EB7752" w:rsidP="00AD1467"/>
    <w:p w:rsidR="00DD5487" w:rsidRDefault="00DD5487" w:rsidP="00AD1467">
      <w:bookmarkStart w:id="0" w:name="_GoBack"/>
      <w:bookmarkEnd w:id="0"/>
    </w:p>
    <w:p w:rsidR="00DD5487" w:rsidRPr="007C099C" w:rsidRDefault="00DD5487" w:rsidP="00AD1467"/>
    <w:sectPr w:rsidR="00DD5487"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36D78"/>
    <w:multiLevelType w:val="hybridMultilevel"/>
    <w:tmpl w:val="D42A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1144F"/>
    <w:multiLevelType w:val="hybridMultilevel"/>
    <w:tmpl w:val="82CA0AAE"/>
    <w:lvl w:ilvl="0" w:tplc="2DB60A46">
      <w:start w:val="5"/>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D00A2"/>
    <w:multiLevelType w:val="hybridMultilevel"/>
    <w:tmpl w:val="685CFBD6"/>
    <w:lvl w:ilvl="0" w:tplc="98C8BCE0">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18"/>
  </w:num>
  <w:num w:numId="4">
    <w:abstractNumId w:val="13"/>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9"/>
  </w:num>
  <w:num w:numId="16">
    <w:abstractNumId w:val="17"/>
  </w:num>
  <w:num w:numId="17">
    <w:abstractNumId w:val="16"/>
  </w:num>
  <w:num w:numId="18">
    <w:abstractNumId w:val="14"/>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8F"/>
    <w:rsid w:val="00000495"/>
    <w:rsid w:val="000030E3"/>
    <w:rsid w:val="00003EFF"/>
    <w:rsid w:val="00004564"/>
    <w:rsid w:val="0000461F"/>
    <w:rsid w:val="0000592E"/>
    <w:rsid w:val="0000599D"/>
    <w:rsid w:val="0000665E"/>
    <w:rsid w:val="000078A9"/>
    <w:rsid w:val="00007DCB"/>
    <w:rsid w:val="00011D8A"/>
    <w:rsid w:val="00012314"/>
    <w:rsid w:val="00012661"/>
    <w:rsid w:val="0001310F"/>
    <w:rsid w:val="00013F17"/>
    <w:rsid w:val="0001459F"/>
    <w:rsid w:val="00014BDA"/>
    <w:rsid w:val="00015C7E"/>
    <w:rsid w:val="000161E2"/>
    <w:rsid w:val="000164F6"/>
    <w:rsid w:val="00016904"/>
    <w:rsid w:val="00017AA3"/>
    <w:rsid w:val="00017E92"/>
    <w:rsid w:val="00020C1E"/>
    <w:rsid w:val="000212D1"/>
    <w:rsid w:val="00021A7B"/>
    <w:rsid w:val="0002520C"/>
    <w:rsid w:val="00025414"/>
    <w:rsid w:val="00025E13"/>
    <w:rsid w:val="00026721"/>
    <w:rsid w:val="00026E5F"/>
    <w:rsid w:val="00027B18"/>
    <w:rsid w:val="00027B88"/>
    <w:rsid w:val="00027F29"/>
    <w:rsid w:val="0003218B"/>
    <w:rsid w:val="000360BC"/>
    <w:rsid w:val="0003730F"/>
    <w:rsid w:val="00037739"/>
    <w:rsid w:val="00037E9F"/>
    <w:rsid w:val="00040B89"/>
    <w:rsid w:val="000410B2"/>
    <w:rsid w:val="00041123"/>
    <w:rsid w:val="00041A91"/>
    <w:rsid w:val="00042051"/>
    <w:rsid w:val="000426BF"/>
    <w:rsid w:val="0004349D"/>
    <w:rsid w:val="00043FC6"/>
    <w:rsid w:val="0004465B"/>
    <w:rsid w:val="0004601B"/>
    <w:rsid w:val="0004725D"/>
    <w:rsid w:val="0005276E"/>
    <w:rsid w:val="00052CAA"/>
    <w:rsid w:val="000535A4"/>
    <w:rsid w:val="00053AF2"/>
    <w:rsid w:val="00053E07"/>
    <w:rsid w:val="00054282"/>
    <w:rsid w:val="0005464D"/>
    <w:rsid w:val="00055206"/>
    <w:rsid w:val="000552A1"/>
    <w:rsid w:val="00055D4B"/>
    <w:rsid w:val="0005680C"/>
    <w:rsid w:val="00057B52"/>
    <w:rsid w:val="00060D61"/>
    <w:rsid w:val="00061365"/>
    <w:rsid w:val="00063730"/>
    <w:rsid w:val="0006382A"/>
    <w:rsid w:val="0006393E"/>
    <w:rsid w:val="00064C66"/>
    <w:rsid w:val="0006515B"/>
    <w:rsid w:val="00066EA8"/>
    <w:rsid w:val="00067656"/>
    <w:rsid w:val="00067C6F"/>
    <w:rsid w:val="00071309"/>
    <w:rsid w:val="00071DDA"/>
    <w:rsid w:val="00072370"/>
    <w:rsid w:val="000726B5"/>
    <w:rsid w:val="000744EF"/>
    <w:rsid w:val="000753C1"/>
    <w:rsid w:val="000755B9"/>
    <w:rsid w:val="00080470"/>
    <w:rsid w:val="00080F84"/>
    <w:rsid w:val="00081861"/>
    <w:rsid w:val="00081FFE"/>
    <w:rsid w:val="000820CC"/>
    <w:rsid w:val="00082716"/>
    <w:rsid w:val="0008491F"/>
    <w:rsid w:val="00084B12"/>
    <w:rsid w:val="00090B3C"/>
    <w:rsid w:val="0009114B"/>
    <w:rsid w:val="00094125"/>
    <w:rsid w:val="000950CB"/>
    <w:rsid w:val="00097725"/>
    <w:rsid w:val="000A06C2"/>
    <w:rsid w:val="000A0A3B"/>
    <w:rsid w:val="000A2145"/>
    <w:rsid w:val="000A261B"/>
    <w:rsid w:val="000A27C3"/>
    <w:rsid w:val="000A5093"/>
    <w:rsid w:val="000A60D9"/>
    <w:rsid w:val="000A7A89"/>
    <w:rsid w:val="000B1B19"/>
    <w:rsid w:val="000B2035"/>
    <w:rsid w:val="000B228B"/>
    <w:rsid w:val="000B2E35"/>
    <w:rsid w:val="000B546E"/>
    <w:rsid w:val="000B59A8"/>
    <w:rsid w:val="000B6EB4"/>
    <w:rsid w:val="000B7A1C"/>
    <w:rsid w:val="000C11A2"/>
    <w:rsid w:val="000C2A70"/>
    <w:rsid w:val="000C45EF"/>
    <w:rsid w:val="000C4A5A"/>
    <w:rsid w:val="000C4BB8"/>
    <w:rsid w:val="000C656D"/>
    <w:rsid w:val="000C66E1"/>
    <w:rsid w:val="000D0808"/>
    <w:rsid w:val="000D0A41"/>
    <w:rsid w:val="000D0D72"/>
    <w:rsid w:val="000D1EE5"/>
    <w:rsid w:val="000D2A39"/>
    <w:rsid w:val="000D43D5"/>
    <w:rsid w:val="000D5DEE"/>
    <w:rsid w:val="000D6B38"/>
    <w:rsid w:val="000D7CFC"/>
    <w:rsid w:val="000D7F85"/>
    <w:rsid w:val="000E0B8E"/>
    <w:rsid w:val="000E0D6D"/>
    <w:rsid w:val="000E13F7"/>
    <w:rsid w:val="000E2D7A"/>
    <w:rsid w:val="000E3705"/>
    <w:rsid w:val="000E408F"/>
    <w:rsid w:val="000E5A73"/>
    <w:rsid w:val="000F1836"/>
    <w:rsid w:val="000F1AB7"/>
    <w:rsid w:val="000F1CC2"/>
    <w:rsid w:val="000F296D"/>
    <w:rsid w:val="000F33C3"/>
    <w:rsid w:val="000F3C86"/>
    <w:rsid w:val="000F471D"/>
    <w:rsid w:val="000F4B79"/>
    <w:rsid w:val="000F553F"/>
    <w:rsid w:val="000F59C0"/>
    <w:rsid w:val="000F6257"/>
    <w:rsid w:val="000F7841"/>
    <w:rsid w:val="0010042D"/>
    <w:rsid w:val="00102701"/>
    <w:rsid w:val="00103660"/>
    <w:rsid w:val="0010455D"/>
    <w:rsid w:val="00104780"/>
    <w:rsid w:val="0010521B"/>
    <w:rsid w:val="0010580D"/>
    <w:rsid w:val="00107372"/>
    <w:rsid w:val="001073D9"/>
    <w:rsid w:val="00110348"/>
    <w:rsid w:val="00111CAB"/>
    <w:rsid w:val="00112D81"/>
    <w:rsid w:val="0011362B"/>
    <w:rsid w:val="001137C7"/>
    <w:rsid w:val="00114305"/>
    <w:rsid w:val="0011451B"/>
    <w:rsid w:val="00114558"/>
    <w:rsid w:val="001153DA"/>
    <w:rsid w:val="00115627"/>
    <w:rsid w:val="001159EC"/>
    <w:rsid w:val="001159F8"/>
    <w:rsid w:val="00115A1D"/>
    <w:rsid w:val="00115DF5"/>
    <w:rsid w:val="00116DF1"/>
    <w:rsid w:val="0012316E"/>
    <w:rsid w:val="00123E9D"/>
    <w:rsid w:val="00124BBA"/>
    <w:rsid w:val="00125A45"/>
    <w:rsid w:val="00125AEE"/>
    <w:rsid w:val="00126E9C"/>
    <w:rsid w:val="00127050"/>
    <w:rsid w:val="001271E0"/>
    <w:rsid w:val="0012747D"/>
    <w:rsid w:val="00131164"/>
    <w:rsid w:val="00131815"/>
    <w:rsid w:val="00131B31"/>
    <w:rsid w:val="00132FFE"/>
    <w:rsid w:val="00133AFB"/>
    <w:rsid w:val="00134C78"/>
    <w:rsid w:val="001350C6"/>
    <w:rsid w:val="00135CA8"/>
    <w:rsid w:val="00135F3F"/>
    <w:rsid w:val="001363E8"/>
    <w:rsid w:val="00136FA7"/>
    <w:rsid w:val="00137E2C"/>
    <w:rsid w:val="001410FB"/>
    <w:rsid w:val="00142B27"/>
    <w:rsid w:val="0014395F"/>
    <w:rsid w:val="00143C1D"/>
    <w:rsid w:val="00144ABB"/>
    <w:rsid w:val="00144C9C"/>
    <w:rsid w:val="001458AB"/>
    <w:rsid w:val="00145A8F"/>
    <w:rsid w:val="00145E48"/>
    <w:rsid w:val="00146310"/>
    <w:rsid w:val="00150904"/>
    <w:rsid w:val="001525B2"/>
    <w:rsid w:val="00154099"/>
    <w:rsid w:val="00154163"/>
    <w:rsid w:val="001543C8"/>
    <w:rsid w:val="00156182"/>
    <w:rsid w:val="001566DA"/>
    <w:rsid w:val="00157106"/>
    <w:rsid w:val="00157702"/>
    <w:rsid w:val="00160087"/>
    <w:rsid w:val="00161367"/>
    <w:rsid w:val="001633B2"/>
    <w:rsid w:val="00163827"/>
    <w:rsid w:val="00163878"/>
    <w:rsid w:val="00163DF6"/>
    <w:rsid w:val="00164B71"/>
    <w:rsid w:val="00165A9E"/>
    <w:rsid w:val="00166210"/>
    <w:rsid w:val="0016651F"/>
    <w:rsid w:val="001676D3"/>
    <w:rsid w:val="00170666"/>
    <w:rsid w:val="00170B66"/>
    <w:rsid w:val="00171078"/>
    <w:rsid w:val="00171973"/>
    <w:rsid w:val="00171FE5"/>
    <w:rsid w:val="0017276F"/>
    <w:rsid w:val="00173AB4"/>
    <w:rsid w:val="00174B20"/>
    <w:rsid w:val="00175897"/>
    <w:rsid w:val="001807D8"/>
    <w:rsid w:val="00180A97"/>
    <w:rsid w:val="00180E3F"/>
    <w:rsid w:val="00180FED"/>
    <w:rsid w:val="001813A3"/>
    <w:rsid w:val="001817E1"/>
    <w:rsid w:val="0018306F"/>
    <w:rsid w:val="00183A65"/>
    <w:rsid w:val="001847D4"/>
    <w:rsid w:val="00184BA0"/>
    <w:rsid w:val="001868D0"/>
    <w:rsid w:val="00187316"/>
    <w:rsid w:val="0019001E"/>
    <w:rsid w:val="0019052C"/>
    <w:rsid w:val="00192A02"/>
    <w:rsid w:val="00192B82"/>
    <w:rsid w:val="00194588"/>
    <w:rsid w:val="001950F5"/>
    <w:rsid w:val="0019584D"/>
    <w:rsid w:val="00197F24"/>
    <w:rsid w:val="001A0054"/>
    <w:rsid w:val="001A0B26"/>
    <w:rsid w:val="001A1D4F"/>
    <w:rsid w:val="001A2978"/>
    <w:rsid w:val="001A2D26"/>
    <w:rsid w:val="001A326A"/>
    <w:rsid w:val="001A5BDD"/>
    <w:rsid w:val="001A61A1"/>
    <w:rsid w:val="001A67DE"/>
    <w:rsid w:val="001A6DDC"/>
    <w:rsid w:val="001A7AB1"/>
    <w:rsid w:val="001A7B14"/>
    <w:rsid w:val="001B04FF"/>
    <w:rsid w:val="001B081F"/>
    <w:rsid w:val="001B21F9"/>
    <w:rsid w:val="001B5238"/>
    <w:rsid w:val="001B547D"/>
    <w:rsid w:val="001B5501"/>
    <w:rsid w:val="001B7B2A"/>
    <w:rsid w:val="001C0BAF"/>
    <w:rsid w:val="001C0C8C"/>
    <w:rsid w:val="001C18F4"/>
    <w:rsid w:val="001C35EE"/>
    <w:rsid w:val="001C3C1E"/>
    <w:rsid w:val="001C5C8C"/>
    <w:rsid w:val="001D0650"/>
    <w:rsid w:val="001D0CA2"/>
    <w:rsid w:val="001D0CC3"/>
    <w:rsid w:val="001D1B2C"/>
    <w:rsid w:val="001D1C77"/>
    <w:rsid w:val="001D1F14"/>
    <w:rsid w:val="001D25BE"/>
    <w:rsid w:val="001D28A3"/>
    <w:rsid w:val="001D2A22"/>
    <w:rsid w:val="001D45E4"/>
    <w:rsid w:val="001D4D37"/>
    <w:rsid w:val="001D53C5"/>
    <w:rsid w:val="001D6B38"/>
    <w:rsid w:val="001D7A72"/>
    <w:rsid w:val="001E222A"/>
    <w:rsid w:val="001E25B8"/>
    <w:rsid w:val="001E4198"/>
    <w:rsid w:val="001F0042"/>
    <w:rsid w:val="001F3856"/>
    <w:rsid w:val="001F69D7"/>
    <w:rsid w:val="00200159"/>
    <w:rsid w:val="0020392F"/>
    <w:rsid w:val="00204D2C"/>
    <w:rsid w:val="00205A35"/>
    <w:rsid w:val="00205A45"/>
    <w:rsid w:val="00205F34"/>
    <w:rsid w:val="002060D1"/>
    <w:rsid w:val="00207A9F"/>
    <w:rsid w:val="00210B5D"/>
    <w:rsid w:val="0021202C"/>
    <w:rsid w:val="00212943"/>
    <w:rsid w:val="00212A01"/>
    <w:rsid w:val="00212D2A"/>
    <w:rsid w:val="00213355"/>
    <w:rsid w:val="00213ADD"/>
    <w:rsid w:val="00213D42"/>
    <w:rsid w:val="00213F78"/>
    <w:rsid w:val="00220328"/>
    <w:rsid w:val="00220438"/>
    <w:rsid w:val="00221705"/>
    <w:rsid w:val="002218C1"/>
    <w:rsid w:val="00221A20"/>
    <w:rsid w:val="0022270C"/>
    <w:rsid w:val="002237F1"/>
    <w:rsid w:val="002253BA"/>
    <w:rsid w:val="00226117"/>
    <w:rsid w:val="00226684"/>
    <w:rsid w:val="002272F2"/>
    <w:rsid w:val="00230687"/>
    <w:rsid w:val="00230C9C"/>
    <w:rsid w:val="00230EF7"/>
    <w:rsid w:val="00230F34"/>
    <w:rsid w:val="00234C5E"/>
    <w:rsid w:val="00234CC0"/>
    <w:rsid w:val="00235A44"/>
    <w:rsid w:val="002366A9"/>
    <w:rsid w:val="0023781F"/>
    <w:rsid w:val="00241B7B"/>
    <w:rsid w:val="00241E06"/>
    <w:rsid w:val="00242934"/>
    <w:rsid w:val="00244279"/>
    <w:rsid w:val="002500FD"/>
    <w:rsid w:val="00250372"/>
    <w:rsid w:val="00250625"/>
    <w:rsid w:val="00251798"/>
    <w:rsid w:val="00251D19"/>
    <w:rsid w:val="0025218F"/>
    <w:rsid w:val="00252793"/>
    <w:rsid w:val="00252F78"/>
    <w:rsid w:val="0025326A"/>
    <w:rsid w:val="00253602"/>
    <w:rsid w:val="00255EC4"/>
    <w:rsid w:val="002568E2"/>
    <w:rsid w:val="00257C06"/>
    <w:rsid w:val="002603A3"/>
    <w:rsid w:val="0026055B"/>
    <w:rsid w:val="002608AB"/>
    <w:rsid w:val="0026160A"/>
    <w:rsid w:val="00261EB4"/>
    <w:rsid w:val="00262D84"/>
    <w:rsid w:val="0026426E"/>
    <w:rsid w:val="002660F6"/>
    <w:rsid w:val="00266409"/>
    <w:rsid w:val="00266711"/>
    <w:rsid w:val="00266EA0"/>
    <w:rsid w:val="002675B3"/>
    <w:rsid w:val="00270BD9"/>
    <w:rsid w:val="00270DDC"/>
    <w:rsid w:val="002711C0"/>
    <w:rsid w:val="00271230"/>
    <w:rsid w:val="00272CE9"/>
    <w:rsid w:val="002746F7"/>
    <w:rsid w:val="00274FCF"/>
    <w:rsid w:val="0027662F"/>
    <w:rsid w:val="0027681E"/>
    <w:rsid w:val="00277356"/>
    <w:rsid w:val="00277555"/>
    <w:rsid w:val="002805D8"/>
    <w:rsid w:val="00281A46"/>
    <w:rsid w:val="00281B28"/>
    <w:rsid w:val="00281BD4"/>
    <w:rsid w:val="0028272B"/>
    <w:rsid w:val="0028273C"/>
    <w:rsid w:val="00283E7A"/>
    <w:rsid w:val="002868F7"/>
    <w:rsid w:val="002869A2"/>
    <w:rsid w:val="002873B7"/>
    <w:rsid w:val="0029053E"/>
    <w:rsid w:val="00291073"/>
    <w:rsid w:val="002913EE"/>
    <w:rsid w:val="00291EB3"/>
    <w:rsid w:val="00292440"/>
    <w:rsid w:val="002959BB"/>
    <w:rsid w:val="00296128"/>
    <w:rsid w:val="00297684"/>
    <w:rsid w:val="002979C1"/>
    <w:rsid w:val="002A170F"/>
    <w:rsid w:val="002A2391"/>
    <w:rsid w:val="002A274B"/>
    <w:rsid w:val="002A5E7A"/>
    <w:rsid w:val="002A6494"/>
    <w:rsid w:val="002A6ADC"/>
    <w:rsid w:val="002A6BBB"/>
    <w:rsid w:val="002A76F5"/>
    <w:rsid w:val="002A77EF"/>
    <w:rsid w:val="002A7B5D"/>
    <w:rsid w:val="002A7F71"/>
    <w:rsid w:val="002B10FE"/>
    <w:rsid w:val="002B25BB"/>
    <w:rsid w:val="002B2FD4"/>
    <w:rsid w:val="002B40DF"/>
    <w:rsid w:val="002B499A"/>
    <w:rsid w:val="002B70D6"/>
    <w:rsid w:val="002C00F8"/>
    <w:rsid w:val="002C0951"/>
    <w:rsid w:val="002C1788"/>
    <w:rsid w:val="002C37B9"/>
    <w:rsid w:val="002C388B"/>
    <w:rsid w:val="002C40BA"/>
    <w:rsid w:val="002C4376"/>
    <w:rsid w:val="002C53F1"/>
    <w:rsid w:val="002C6134"/>
    <w:rsid w:val="002C6316"/>
    <w:rsid w:val="002C6B3A"/>
    <w:rsid w:val="002C7386"/>
    <w:rsid w:val="002C7F2B"/>
    <w:rsid w:val="002D04A1"/>
    <w:rsid w:val="002D07F6"/>
    <w:rsid w:val="002D091D"/>
    <w:rsid w:val="002D2DBD"/>
    <w:rsid w:val="002D4623"/>
    <w:rsid w:val="002D52AC"/>
    <w:rsid w:val="002D6618"/>
    <w:rsid w:val="002D7A16"/>
    <w:rsid w:val="002D7EBD"/>
    <w:rsid w:val="002E0086"/>
    <w:rsid w:val="002E0267"/>
    <w:rsid w:val="002E0B79"/>
    <w:rsid w:val="002E1318"/>
    <w:rsid w:val="002E182F"/>
    <w:rsid w:val="002E1C33"/>
    <w:rsid w:val="002E77F8"/>
    <w:rsid w:val="002E7D4C"/>
    <w:rsid w:val="002F0F68"/>
    <w:rsid w:val="002F1F26"/>
    <w:rsid w:val="002F2677"/>
    <w:rsid w:val="002F4129"/>
    <w:rsid w:val="002F4448"/>
    <w:rsid w:val="002F5287"/>
    <w:rsid w:val="002F56E5"/>
    <w:rsid w:val="002F57E4"/>
    <w:rsid w:val="002F5B59"/>
    <w:rsid w:val="002F6C52"/>
    <w:rsid w:val="002F739D"/>
    <w:rsid w:val="002F7645"/>
    <w:rsid w:val="00300654"/>
    <w:rsid w:val="00302A6E"/>
    <w:rsid w:val="00303909"/>
    <w:rsid w:val="00303B17"/>
    <w:rsid w:val="00303BBF"/>
    <w:rsid w:val="00304428"/>
    <w:rsid w:val="00305FF0"/>
    <w:rsid w:val="003064E9"/>
    <w:rsid w:val="00306D6E"/>
    <w:rsid w:val="0031148C"/>
    <w:rsid w:val="00311AFF"/>
    <w:rsid w:val="003122DC"/>
    <w:rsid w:val="0031490B"/>
    <w:rsid w:val="00314C26"/>
    <w:rsid w:val="003150E4"/>
    <w:rsid w:val="00315136"/>
    <w:rsid w:val="0031627D"/>
    <w:rsid w:val="003168E5"/>
    <w:rsid w:val="00317957"/>
    <w:rsid w:val="00317AE8"/>
    <w:rsid w:val="00317BB2"/>
    <w:rsid w:val="00320FBC"/>
    <w:rsid w:val="00321CAC"/>
    <w:rsid w:val="00322E8E"/>
    <w:rsid w:val="003237A6"/>
    <w:rsid w:val="00323CF4"/>
    <w:rsid w:val="00324944"/>
    <w:rsid w:val="00325BE7"/>
    <w:rsid w:val="00326334"/>
    <w:rsid w:val="00326986"/>
    <w:rsid w:val="00326B6D"/>
    <w:rsid w:val="00326C7B"/>
    <w:rsid w:val="00326E92"/>
    <w:rsid w:val="00327B0B"/>
    <w:rsid w:val="00327F02"/>
    <w:rsid w:val="003305EE"/>
    <w:rsid w:val="00330997"/>
    <w:rsid w:val="003316EE"/>
    <w:rsid w:val="00331CF4"/>
    <w:rsid w:val="00331DFA"/>
    <w:rsid w:val="003324E1"/>
    <w:rsid w:val="00332DF9"/>
    <w:rsid w:val="00334013"/>
    <w:rsid w:val="003353E9"/>
    <w:rsid w:val="0033590C"/>
    <w:rsid w:val="00336846"/>
    <w:rsid w:val="003372B8"/>
    <w:rsid w:val="003406A4"/>
    <w:rsid w:val="00342C85"/>
    <w:rsid w:val="003439DC"/>
    <w:rsid w:val="00344D52"/>
    <w:rsid w:val="00347526"/>
    <w:rsid w:val="00347B02"/>
    <w:rsid w:val="00347B7F"/>
    <w:rsid w:val="00347E93"/>
    <w:rsid w:val="003521BD"/>
    <w:rsid w:val="00352687"/>
    <w:rsid w:val="00352A9C"/>
    <w:rsid w:val="00352CF7"/>
    <w:rsid w:val="003531F9"/>
    <w:rsid w:val="00353F6C"/>
    <w:rsid w:val="00355E14"/>
    <w:rsid w:val="00360A65"/>
    <w:rsid w:val="00360E42"/>
    <w:rsid w:val="0036174A"/>
    <w:rsid w:val="0036187C"/>
    <w:rsid w:val="00362B33"/>
    <w:rsid w:val="00363786"/>
    <w:rsid w:val="00363836"/>
    <w:rsid w:val="00363D79"/>
    <w:rsid w:val="00363E79"/>
    <w:rsid w:val="00363EA4"/>
    <w:rsid w:val="0036480A"/>
    <w:rsid w:val="00364E86"/>
    <w:rsid w:val="00365099"/>
    <w:rsid w:val="00365E42"/>
    <w:rsid w:val="0036656A"/>
    <w:rsid w:val="0037016D"/>
    <w:rsid w:val="0037019B"/>
    <w:rsid w:val="0037060E"/>
    <w:rsid w:val="00370926"/>
    <w:rsid w:val="003722E5"/>
    <w:rsid w:val="00372888"/>
    <w:rsid w:val="00373DE6"/>
    <w:rsid w:val="00376788"/>
    <w:rsid w:val="00376C22"/>
    <w:rsid w:val="003800C2"/>
    <w:rsid w:val="00380611"/>
    <w:rsid w:val="00380BFD"/>
    <w:rsid w:val="0038476C"/>
    <w:rsid w:val="0038493B"/>
    <w:rsid w:val="00386DF2"/>
    <w:rsid w:val="00386EF9"/>
    <w:rsid w:val="00390239"/>
    <w:rsid w:val="00390954"/>
    <w:rsid w:val="0039121B"/>
    <w:rsid w:val="00393547"/>
    <w:rsid w:val="003941B5"/>
    <w:rsid w:val="003951D0"/>
    <w:rsid w:val="003975CB"/>
    <w:rsid w:val="00397FB0"/>
    <w:rsid w:val="003A162C"/>
    <w:rsid w:val="003A22CF"/>
    <w:rsid w:val="003A3D4C"/>
    <w:rsid w:val="003A47D5"/>
    <w:rsid w:val="003A5A8B"/>
    <w:rsid w:val="003A5FA2"/>
    <w:rsid w:val="003A797E"/>
    <w:rsid w:val="003B0342"/>
    <w:rsid w:val="003B0845"/>
    <w:rsid w:val="003B0988"/>
    <w:rsid w:val="003B101D"/>
    <w:rsid w:val="003B13DC"/>
    <w:rsid w:val="003B3585"/>
    <w:rsid w:val="003B35F0"/>
    <w:rsid w:val="003B45A6"/>
    <w:rsid w:val="003B46AA"/>
    <w:rsid w:val="003B4A39"/>
    <w:rsid w:val="003B734A"/>
    <w:rsid w:val="003B7885"/>
    <w:rsid w:val="003B7F80"/>
    <w:rsid w:val="003C21C9"/>
    <w:rsid w:val="003C2EE1"/>
    <w:rsid w:val="003C309F"/>
    <w:rsid w:val="003C5F68"/>
    <w:rsid w:val="003C6573"/>
    <w:rsid w:val="003D0F55"/>
    <w:rsid w:val="003D2271"/>
    <w:rsid w:val="003D2DFF"/>
    <w:rsid w:val="003D31A8"/>
    <w:rsid w:val="003D3597"/>
    <w:rsid w:val="003D37FD"/>
    <w:rsid w:val="003D3B3C"/>
    <w:rsid w:val="003D6DC5"/>
    <w:rsid w:val="003E17E8"/>
    <w:rsid w:val="003E1E84"/>
    <w:rsid w:val="003E2225"/>
    <w:rsid w:val="003E28F4"/>
    <w:rsid w:val="003E383B"/>
    <w:rsid w:val="003E3F86"/>
    <w:rsid w:val="003E59B7"/>
    <w:rsid w:val="003E6503"/>
    <w:rsid w:val="003E66E7"/>
    <w:rsid w:val="003E6FCC"/>
    <w:rsid w:val="003E7C8A"/>
    <w:rsid w:val="003E7FC7"/>
    <w:rsid w:val="003E7FD3"/>
    <w:rsid w:val="003F0A71"/>
    <w:rsid w:val="003F1580"/>
    <w:rsid w:val="003F2155"/>
    <w:rsid w:val="003F2D91"/>
    <w:rsid w:val="003F2E3E"/>
    <w:rsid w:val="003F2FE1"/>
    <w:rsid w:val="003F3D3A"/>
    <w:rsid w:val="003F434A"/>
    <w:rsid w:val="003F4C40"/>
    <w:rsid w:val="003F519A"/>
    <w:rsid w:val="003F5DB3"/>
    <w:rsid w:val="003F5E7D"/>
    <w:rsid w:val="003F6305"/>
    <w:rsid w:val="004008A7"/>
    <w:rsid w:val="0040104C"/>
    <w:rsid w:val="0040115A"/>
    <w:rsid w:val="00402618"/>
    <w:rsid w:val="00403E74"/>
    <w:rsid w:val="00403E9F"/>
    <w:rsid w:val="00406BB9"/>
    <w:rsid w:val="004112AA"/>
    <w:rsid w:val="004115E8"/>
    <w:rsid w:val="004117F1"/>
    <w:rsid w:val="00412E82"/>
    <w:rsid w:val="00412FCA"/>
    <w:rsid w:val="004130A2"/>
    <w:rsid w:val="00413D46"/>
    <w:rsid w:val="00414DC1"/>
    <w:rsid w:val="00414FF9"/>
    <w:rsid w:val="00415F52"/>
    <w:rsid w:val="004163F3"/>
    <w:rsid w:val="00417042"/>
    <w:rsid w:val="0042094F"/>
    <w:rsid w:val="00420C66"/>
    <w:rsid w:val="00420D3A"/>
    <w:rsid w:val="004212D6"/>
    <w:rsid w:val="004217BD"/>
    <w:rsid w:val="00421F05"/>
    <w:rsid w:val="00422FBD"/>
    <w:rsid w:val="0042504C"/>
    <w:rsid w:val="00425816"/>
    <w:rsid w:val="00425E73"/>
    <w:rsid w:val="00426539"/>
    <w:rsid w:val="00427270"/>
    <w:rsid w:val="0042755C"/>
    <w:rsid w:val="0043059D"/>
    <w:rsid w:val="00431117"/>
    <w:rsid w:val="004317BA"/>
    <w:rsid w:val="00432A3B"/>
    <w:rsid w:val="00432BF4"/>
    <w:rsid w:val="00434857"/>
    <w:rsid w:val="004356F2"/>
    <w:rsid w:val="00436D22"/>
    <w:rsid w:val="00436F8C"/>
    <w:rsid w:val="004411B5"/>
    <w:rsid w:val="00441A77"/>
    <w:rsid w:val="004420FD"/>
    <w:rsid w:val="00442750"/>
    <w:rsid w:val="004429B0"/>
    <w:rsid w:val="004429D4"/>
    <w:rsid w:val="00442CF7"/>
    <w:rsid w:val="0044424B"/>
    <w:rsid w:val="00444910"/>
    <w:rsid w:val="00446056"/>
    <w:rsid w:val="004479CD"/>
    <w:rsid w:val="00451C24"/>
    <w:rsid w:val="00452163"/>
    <w:rsid w:val="00452382"/>
    <w:rsid w:val="00454C9C"/>
    <w:rsid w:val="004552ED"/>
    <w:rsid w:val="00455889"/>
    <w:rsid w:val="00455CB6"/>
    <w:rsid w:val="00457ADB"/>
    <w:rsid w:val="00460C68"/>
    <w:rsid w:val="00461824"/>
    <w:rsid w:val="004624B1"/>
    <w:rsid w:val="00462AC6"/>
    <w:rsid w:val="00463786"/>
    <w:rsid w:val="00463B60"/>
    <w:rsid w:val="00465AC8"/>
    <w:rsid w:val="004665F7"/>
    <w:rsid w:val="00466D93"/>
    <w:rsid w:val="00467314"/>
    <w:rsid w:val="00467AE9"/>
    <w:rsid w:val="004701C3"/>
    <w:rsid w:val="00470214"/>
    <w:rsid w:val="0047164D"/>
    <w:rsid w:val="00471F92"/>
    <w:rsid w:val="00472688"/>
    <w:rsid w:val="004726DB"/>
    <w:rsid w:val="004728EB"/>
    <w:rsid w:val="00472D17"/>
    <w:rsid w:val="00472D79"/>
    <w:rsid w:val="00472F00"/>
    <w:rsid w:val="004737D5"/>
    <w:rsid w:val="00474209"/>
    <w:rsid w:val="00475E1A"/>
    <w:rsid w:val="004774EC"/>
    <w:rsid w:val="00483978"/>
    <w:rsid w:val="0048581D"/>
    <w:rsid w:val="00487F77"/>
    <w:rsid w:val="00490114"/>
    <w:rsid w:val="00490AF0"/>
    <w:rsid w:val="00492EA2"/>
    <w:rsid w:val="00493654"/>
    <w:rsid w:val="004953FF"/>
    <w:rsid w:val="004965FB"/>
    <w:rsid w:val="004A1CF6"/>
    <w:rsid w:val="004A22A9"/>
    <w:rsid w:val="004A22C5"/>
    <w:rsid w:val="004A27CE"/>
    <w:rsid w:val="004A3402"/>
    <w:rsid w:val="004A53A9"/>
    <w:rsid w:val="004A5DE3"/>
    <w:rsid w:val="004A62C3"/>
    <w:rsid w:val="004A77AA"/>
    <w:rsid w:val="004B175F"/>
    <w:rsid w:val="004B20F1"/>
    <w:rsid w:val="004B4598"/>
    <w:rsid w:val="004B4DF5"/>
    <w:rsid w:val="004B502F"/>
    <w:rsid w:val="004B5A86"/>
    <w:rsid w:val="004B6EE7"/>
    <w:rsid w:val="004C0140"/>
    <w:rsid w:val="004C3D94"/>
    <w:rsid w:val="004C4147"/>
    <w:rsid w:val="004C50F9"/>
    <w:rsid w:val="004C63B6"/>
    <w:rsid w:val="004C689F"/>
    <w:rsid w:val="004C6B41"/>
    <w:rsid w:val="004C7CE8"/>
    <w:rsid w:val="004C7E15"/>
    <w:rsid w:val="004D054A"/>
    <w:rsid w:val="004D05D7"/>
    <w:rsid w:val="004D16D6"/>
    <w:rsid w:val="004D1D97"/>
    <w:rsid w:val="004D222E"/>
    <w:rsid w:val="004D3454"/>
    <w:rsid w:val="004D4020"/>
    <w:rsid w:val="004D4725"/>
    <w:rsid w:val="004D5619"/>
    <w:rsid w:val="004D5C80"/>
    <w:rsid w:val="004D6EA9"/>
    <w:rsid w:val="004E06DF"/>
    <w:rsid w:val="004E0C7D"/>
    <w:rsid w:val="004E0D48"/>
    <w:rsid w:val="004E10BC"/>
    <w:rsid w:val="004E252C"/>
    <w:rsid w:val="004E2E0A"/>
    <w:rsid w:val="004E4C44"/>
    <w:rsid w:val="004E56B9"/>
    <w:rsid w:val="004E632E"/>
    <w:rsid w:val="004E7081"/>
    <w:rsid w:val="004F0D33"/>
    <w:rsid w:val="004F0F88"/>
    <w:rsid w:val="004F17BB"/>
    <w:rsid w:val="004F2267"/>
    <w:rsid w:val="004F3A9E"/>
    <w:rsid w:val="004F5A01"/>
    <w:rsid w:val="004F61B3"/>
    <w:rsid w:val="004F6FB0"/>
    <w:rsid w:val="00502251"/>
    <w:rsid w:val="005025A8"/>
    <w:rsid w:val="005029B8"/>
    <w:rsid w:val="005029CA"/>
    <w:rsid w:val="00502D6B"/>
    <w:rsid w:val="005040A8"/>
    <w:rsid w:val="00506283"/>
    <w:rsid w:val="00506E69"/>
    <w:rsid w:val="00506EA7"/>
    <w:rsid w:val="005072C5"/>
    <w:rsid w:val="00510975"/>
    <w:rsid w:val="005119A9"/>
    <w:rsid w:val="005133BF"/>
    <w:rsid w:val="00513D2A"/>
    <w:rsid w:val="00517999"/>
    <w:rsid w:val="00520E4E"/>
    <w:rsid w:val="00521B3B"/>
    <w:rsid w:val="0052221C"/>
    <w:rsid w:val="005232F2"/>
    <w:rsid w:val="005236B1"/>
    <w:rsid w:val="00523A1D"/>
    <w:rsid w:val="00524AFF"/>
    <w:rsid w:val="005250CB"/>
    <w:rsid w:val="005251D3"/>
    <w:rsid w:val="005258A4"/>
    <w:rsid w:val="005268D6"/>
    <w:rsid w:val="00526FCD"/>
    <w:rsid w:val="005270DC"/>
    <w:rsid w:val="00527E9B"/>
    <w:rsid w:val="00527F14"/>
    <w:rsid w:val="0053092F"/>
    <w:rsid w:val="005322CF"/>
    <w:rsid w:val="005345D8"/>
    <w:rsid w:val="005346AD"/>
    <w:rsid w:val="00535310"/>
    <w:rsid w:val="0053622C"/>
    <w:rsid w:val="005373A7"/>
    <w:rsid w:val="00537F67"/>
    <w:rsid w:val="00541696"/>
    <w:rsid w:val="00541BD4"/>
    <w:rsid w:val="00542CD7"/>
    <w:rsid w:val="00543250"/>
    <w:rsid w:val="00543826"/>
    <w:rsid w:val="00544408"/>
    <w:rsid w:val="005444FE"/>
    <w:rsid w:val="00544F73"/>
    <w:rsid w:val="00545142"/>
    <w:rsid w:val="00545824"/>
    <w:rsid w:val="005465BF"/>
    <w:rsid w:val="00546DB5"/>
    <w:rsid w:val="00547ACD"/>
    <w:rsid w:val="005503A6"/>
    <w:rsid w:val="00550B32"/>
    <w:rsid w:val="00552908"/>
    <w:rsid w:val="005529AE"/>
    <w:rsid w:val="00552A5F"/>
    <w:rsid w:val="00554304"/>
    <w:rsid w:val="0055595B"/>
    <w:rsid w:val="00555BED"/>
    <w:rsid w:val="005568FA"/>
    <w:rsid w:val="00556AB9"/>
    <w:rsid w:val="00557005"/>
    <w:rsid w:val="00557932"/>
    <w:rsid w:val="005616FD"/>
    <w:rsid w:val="00564260"/>
    <w:rsid w:val="00565502"/>
    <w:rsid w:val="00566069"/>
    <w:rsid w:val="0056789D"/>
    <w:rsid w:val="00567CCF"/>
    <w:rsid w:val="0057046D"/>
    <w:rsid w:val="0057143C"/>
    <w:rsid w:val="0057175C"/>
    <w:rsid w:val="005721C2"/>
    <w:rsid w:val="00573630"/>
    <w:rsid w:val="00574AAD"/>
    <w:rsid w:val="00577048"/>
    <w:rsid w:val="00577261"/>
    <w:rsid w:val="005772F1"/>
    <w:rsid w:val="00577E64"/>
    <w:rsid w:val="005847F6"/>
    <w:rsid w:val="00584CE5"/>
    <w:rsid w:val="005850A5"/>
    <w:rsid w:val="0058569D"/>
    <w:rsid w:val="00586247"/>
    <w:rsid w:val="00587C92"/>
    <w:rsid w:val="00587D4A"/>
    <w:rsid w:val="0059077D"/>
    <w:rsid w:val="005933C2"/>
    <w:rsid w:val="00593934"/>
    <w:rsid w:val="00594018"/>
    <w:rsid w:val="0059444C"/>
    <w:rsid w:val="00594B7D"/>
    <w:rsid w:val="00594C8C"/>
    <w:rsid w:val="005952DF"/>
    <w:rsid w:val="005954FB"/>
    <w:rsid w:val="00595745"/>
    <w:rsid w:val="0059621A"/>
    <w:rsid w:val="00596381"/>
    <w:rsid w:val="005A0DE0"/>
    <w:rsid w:val="005A24BB"/>
    <w:rsid w:val="005A2EED"/>
    <w:rsid w:val="005A399D"/>
    <w:rsid w:val="005A3B7C"/>
    <w:rsid w:val="005A4E58"/>
    <w:rsid w:val="005A5223"/>
    <w:rsid w:val="005B058D"/>
    <w:rsid w:val="005B0A97"/>
    <w:rsid w:val="005B2122"/>
    <w:rsid w:val="005B225C"/>
    <w:rsid w:val="005B3731"/>
    <w:rsid w:val="005B4242"/>
    <w:rsid w:val="005B43FC"/>
    <w:rsid w:val="005B5041"/>
    <w:rsid w:val="005B5179"/>
    <w:rsid w:val="005B5454"/>
    <w:rsid w:val="005B603C"/>
    <w:rsid w:val="005B6890"/>
    <w:rsid w:val="005B6DA3"/>
    <w:rsid w:val="005B7933"/>
    <w:rsid w:val="005B7A9E"/>
    <w:rsid w:val="005C03C9"/>
    <w:rsid w:val="005C178A"/>
    <w:rsid w:val="005C1EFC"/>
    <w:rsid w:val="005C2AE0"/>
    <w:rsid w:val="005C3453"/>
    <w:rsid w:val="005C357C"/>
    <w:rsid w:val="005C4E27"/>
    <w:rsid w:val="005C5552"/>
    <w:rsid w:val="005C5773"/>
    <w:rsid w:val="005C5B53"/>
    <w:rsid w:val="005C5E6B"/>
    <w:rsid w:val="005C6B9B"/>
    <w:rsid w:val="005C6D78"/>
    <w:rsid w:val="005C723C"/>
    <w:rsid w:val="005C7C1D"/>
    <w:rsid w:val="005D0B70"/>
    <w:rsid w:val="005D2A37"/>
    <w:rsid w:val="005D368B"/>
    <w:rsid w:val="005D53AE"/>
    <w:rsid w:val="005D55B6"/>
    <w:rsid w:val="005D7E19"/>
    <w:rsid w:val="005E0A5F"/>
    <w:rsid w:val="005E172B"/>
    <w:rsid w:val="005E1732"/>
    <w:rsid w:val="005E2E63"/>
    <w:rsid w:val="005E2FDE"/>
    <w:rsid w:val="005E3D1B"/>
    <w:rsid w:val="005E4595"/>
    <w:rsid w:val="005E4E45"/>
    <w:rsid w:val="005E4EE3"/>
    <w:rsid w:val="005E5401"/>
    <w:rsid w:val="005E7700"/>
    <w:rsid w:val="005F088B"/>
    <w:rsid w:val="005F5C32"/>
    <w:rsid w:val="005F63DC"/>
    <w:rsid w:val="005F67EF"/>
    <w:rsid w:val="005F73CE"/>
    <w:rsid w:val="005F7A5C"/>
    <w:rsid w:val="00602643"/>
    <w:rsid w:val="0060317A"/>
    <w:rsid w:val="00603893"/>
    <w:rsid w:val="0060559C"/>
    <w:rsid w:val="00606356"/>
    <w:rsid w:val="00610071"/>
    <w:rsid w:val="00611A1C"/>
    <w:rsid w:val="00611E36"/>
    <w:rsid w:val="0061285E"/>
    <w:rsid w:val="00612B32"/>
    <w:rsid w:val="0061504C"/>
    <w:rsid w:val="006156F5"/>
    <w:rsid w:val="00617895"/>
    <w:rsid w:val="0062026F"/>
    <w:rsid w:val="00620A5E"/>
    <w:rsid w:val="00621286"/>
    <w:rsid w:val="006212E4"/>
    <w:rsid w:val="00621337"/>
    <w:rsid w:val="00622B3C"/>
    <w:rsid w:val="006249B9"/>
    <w:rsid w:val="00625518"/>
    <w:rsid w:val="006261B6"/>
    <w:rsid w:val="006266A2"/>
    <w:rsid w:val="00626A8A"/>
    <w:rsid w:val="00630555"/>
    <w:rsid w:val="00631643"/>
    <w:rsid w:val="00632A99"/>
    <w:rsid w:val="00633208"/>
    <w:rsid w:val="00633E16"/>
    <w:rsid w:val="006349A2"/>
    <w:rsid w:val="00635264"/>
    <w:rsid w:val="006352A2"/>
    <w:rsid w:val="0063638E"/>
    <w:rsid w:val="00636573"/>
    <w:rsid w:val="0063742E"/>
    <w:rsid w:val="00637537"/>
    <w:rsid w:val="00637D0E"/>
    <w:rsid w:val="006409BC"/>
    <w:rsid w:val="00642970"/>
    <w:rsid w:val="00642BEB"/>
    <w:rsid w:val="00642FC5"/>
    <w:rsid w:val="00643010"/>
    <w:rsid w:val="0064476C"/>
    <w:rsid w:val="00645722"/>
    <w:rsid w:val="00646951"/>
    <w:rsid w:val="00646961"/>
    <w:rsid w:val="006472E4"/>
    <w:rsid w:val="00647667"/>
    <w:rsid w:val="00647FFE"/>
    <w:rsid w:val="00650A60"/>
    <w:rsid w:val="006523E2"/>
    <w:rsid w:val="00652620"/>
    <w:rsid w:val="00653504"/>
    <w:rsid w:val="00653AC1"/>
    <w:rsid w:val="00653BED"/>
    <w:rsid w:val="0065424A"/>
    <w:rsid w:val="006548A4"/>
    <w:rsid w:val="00656A1C"/>
    <w:rsid w:val="00656FE5"/>
    <w:rsid w:val="006576C6"/>
    <w:rsid w:val="0066049D"/>
    <w:rsid w:val="006610B9"/>
    <w:rsid w:val="0066151A"/>
    <w:rsid w:val="006624F0"/>
    <w:rsid w:val="006627FD"/>
    <w:rsid w:val="00663034"/>
    <w:rsid w:val="0066373B"/>
    <w:rsid w:val="006644A4"/>
    <w:rsid w:val="006644E4"/>
    <w:rsid w:val="00664C22"/>
    <w:rsid w:val="00664F89"/>
    <w:rsid w:val="00665127"/>
    <w:rsid w:val="0066543A"/>
    <w:rsid w:val="00666267"/>
    <w:rsid w:val="006669F5"/>
    <w:rsid w:val="006677E2"/>
    <w:rsid w:val="00667E78"/>
    <w:rsid w:val="00671C5B"/>
    <w:rsid w:val="006721BA"/>
    <w:rsid w:val="0067422D"/>
    <w:rsid w:val="00674F92"/>
    <w:rsid w:val="00675845"/>
    <w:rsid w:val="006761C8"/>
    <w:rsid w:val="006761FA"/>
    <w:rsid w:val="00676747"/>
    <w:rsid w:val="00680054"/>
    <w:rsid w:val="006815C5"/>
    <w:rsid w:val="00681A80"/>
    <w:rsid w:val="00682415"/>
    <w:rsid w:val="0068280E"/>
    <w:rsid w:val="00683832"/>
    <w:rsid w:val="00685209"/>
    <w:rsid w:val="006852E1"/>
    <w:rsid w:val="00685762"/>
    <w:rsid w:val="00686296"/>
    <w:rsid w:val="00686843"/>
    <w:rsid w:val="0068698F"/>
    <w:rsid w:val="0068737B"/>
    <w:rsid w:val="00687A09"/>
    <w:rsid w:val="0069167F"/>
    <w:rsid w:val="0069266A"/>
    <w:rsid w:val="006937B6"/>
    <w:rsid w:val="006941A0"/>
    <w:rsid w:val="00694A1E"/>
    <w:rsid w:val="00694DD4"/>
    <w:rsid w:val="0069597D"/>
    <w:rsid w:val="00695F0A"/>
    <w:rsid w:val="00696F36"/>
    <w:rsid w:val="006A06A5"/>
    <w:rsid w:val="006A099E"/>
    <w:rsid w:val="006A3214"/>
    <w:rsid w:val="006A33A2"/>
    <w:rsid w:val="006A3FB9"/>
    <w:rsid w:val="006A5D32"/>
    <w:rsid w:val="006A6018"/>
    <w:rsid w:val="006B11CD"/>
    <w:rsid w:val="006B2626"/>
    <w:rsid w:val="006B3970"/>
    <w:rsid w:val="006B3BD8"/>
    <w:rsid w:val="006B5A45"/>
    <w:rsid w:val="006B5CA8"/>
    <w:rsid w:val="006B69AC"/>
    <w:rsid w:val="006B71F4"/>
    <w:rsid w:val="006B7604"/>
    <w:rsid w:val="006B7AA0"/>
    <w:rsid w:val="006B7CC0"/>
    <w:rsid w:val="006B7DF8"/>
    <w:rsid w:val="006C0A91"/>
    <w:rsid w:val="006C0DE0"/>
    <w:rsid w:val="006C27ED"/>
    <w:rsid w:val="006C2ABA"/>
    <w:rsid w:val="006C5BCC"/>
    <w:rsid w:val="006C5C0C"/>
    <w:rsid w:val="006C6C30"/>
    <w:rsid w:val="006C6C95"/>
    <w:rsid w:val="006C6FCC"/>
    <w:rsid w:val="006D0524"/>
    <w:rsid w:val="006D0CC0"/>
    <w:rsid w:val="006D1128"/>
    <w:rsid w:val="006D1B7C"/>
    <w:rsid w:val="006D3A31"/>
    <w:rsid w:val="006D4C27"/>
    <w:rsid w:val="006D53DA"/>
    <w:rsid w:val="006D6275"/>
    <w:rsid w:val="006E13EA"/>
    <w:rsid w:val="006E2DDD"/>
    <w:rsid w:val="006E2E3E"/>
    <w:rsid w:val="006E36B7"/>
    <w:rsid w:val="006E409D"/>
    <w:rsid w:val="006E7475"/>
    <w:rsid w:val="006E7F16"/>
    <w:rsid w:val="006F0021"/>
    <w:rsid w:val="006F02A2"/>
    <w:rsid w:val="006F166B"/>
    <w:rsid w:val="006F1BFD"/>
    <w:rsid w:val="006F3BC5"/>
    <w:rsid w:val="006F4127"/>
    <w:rsid w:val="006F6086"/>
    <w:rsid w:val="006F61EC"/>
    <w:rsid w:val="006F646B"/>
    <w:rsid w:val="006F6907"/>
    <w:rsid w:val="006F7248"/>
    <w:rsid w:val="006F7D03"/>
    <w:rsid w:val="00700470"/>
    <w:rsid w:val="00701FE3"/>
    <w:rsid w:val="00702073"/>
    <w:rsid w:val="00702968"/>
    <w:rsid w:val="00702AB0"/>
    <w:rsid w:val="00704B49"/>
    <w:rsid w:val="007071E3"/>
    <w:rsid w:val="0070794D"/>
    <w:rsid w:val="00710539"/>
    <w:rsid w:val="0071065F"/>
    <w:rsid w:val="007107A2"/>
    <w:rsid w:val="0071237B"/>
    <w:rsid w:val="007124F9"/>
    <w:rsid w:val="00713189"/>
    <w:rsid w:val="00713EC3"/>
    <w:rsid w:val="007149DA"/>
    <w:rsid w:val="00714DDB"/>
    <w:rsid w:val="007154E8"/>
    <w:rsid w:val="0071636B"/>
    <w:rsid w:val="0071658D"/>
    <w:rsid w:val="00716722"/>
    <w:rsid w:val="00716DB5"/>
    <w:rsid w:val="007173A6"/>
    <w:rsid w:val="007228D7"/>
    <w:rsid w:val="00722C0D"/>
    <w:rsid w:val="00724F21"/>
    <w:rsid w:val="00725C43"/>
    <w:rsid w:val="007305A9"/>
    <w:rsid w:val="0073112F"/>
    <w:rsid w:val="00731B59"/>
    <w:rsid w:val="00731BB7"/>
    <w:rsid w:val="0073266D"/>
    <w:rsid w:val="00733865"/>
    <w:rsid w:val="00733E8A"/>
    <w:rsid w:val="00734908"/>
    <w:rsid w:val="0073561F"/>
    <w:rsid w:val="00735E6D"/>
    <w:rsid w:val="007365C7"/>
    <w:rsid w:val="00736EF9"/>
    <w:rsid w:val="0074093A"/>
    <w:rsid w:val="00741B98"/>
    <w:rsid w:val="00741F69"/>
    <w:rsid w:val="00743936"/>
    <w:rsid w:val="00744A94"/>
    <w:rsid w:val="0074760A"/>
    <w:rsid w:val="007506F2"/>
    <w:rsid w:val="007506FD"/>
    <w:rsid w:val="00750B67"/>
    <w:rsid w:val="007516E8"/>
    <w:rsid w:val="007518EC"/>
    <w:rsid w:val="00751A0C"/>
    <w:rsid w:val="00753905"/>
    <w:rsid w:val="007540FB"/>
    <w:rsid w:val="00760C9B"/>
    <w:rsid w:val="00760F1A"/>
    <w:rsid w:val="00761137"/>
    <w:rsid w:val="00761A17"/>
    <w:rsid w:val="0076285B"/>
    <w:rsid w:val="00763B29"/>
    <w:rsid w:val="007645D2"/>
    <w:rsid w:val="007674E0"/>
    <w:rsid w:val="00767E8E"/>
    <w:rsid w:val="0077381F"/>
    <w:rsid w:val="00774A54"/>
    <w:rsid w:val="00774EB7"/>
    <w:rsid w:val="00775B1B"/>
    <w:rsid w:val="00775D54"/>
    <w:rsid w:val="007770BE"/>
    <w:rsid w:val="00777390"/>
    <w:rsid w:val="00780DAF"/>
    <w:rsid w:val="00781B66"/>
    <w:rsid w:val="00781D64"/>
    <w:rsid w:val="007823BF"/>
    <w:rsid w:val="007829DF"/>
    <w:rsid w:val="00784B14"/>
    <w:rsid w:val="00784CB7"/>
    <w:rsid w:val="00786C45"/>
    <w:rsid w:val="007870F5"/>
    <w:rsid w:val="00787ADF"/>
    <w:rsid w:val="00791C39"/>
    <w:rsid w:val="007923F8"/>
    <w:rsid w:val="007924A3"/>
    <w:rsid w:val="00793397"/>
    <w:rsid w:val="007933C9"/>
    <w:rsid w:val="007937E3"/>
    <w:rsid w:val="00793BDB"/>
    <w:rsid w:val="00793E4A"/>
    <w:rsid w:val="00794999"/>
    <w:rsid w:val="007950EF"/>
    <w:rsid w:val="007957F5"/>
    <w:rsid w:val="00796459"/>
    <w:rsid w:val="007A1A1C"/>
    <w:rsid w:val="007A1EE0"/>
    <w:rsid w:val="007A2509"/>
    <w:rsid w:val="007A31F7"/>
    <w:rsid w:val="007A37F8"/>
    <w:rsid w:val="007A414A"/>
    <w:rsid w:val="007A4675"/>
    <w:rsid w:val="007A47FB"/>
    <w:rsid w:val="007A600F"/>
    <w:rsid w:val="007A78DE"/>
    <w:rsid w:val="007A78F8"/>
    <w:rsid w:val="007B18BC"/>
    <w:rsid w:val="007B1AD6"/>
    <w:rsid w:val="007B1EF8"/>
    <w:rsid w:val="007B2321"/>
    <w:rsid w:val="007B4BB4"/>
    <w:rsid w:val="007C0194"/>
    <w:rsid w:val="007C08F6"/>
    <w:rsid w:val="007C099C"/>
    <w:rsid w:val="007C1171"/>
    <w:rsid w:val="007C248C"/>
    <w:rsid w:val="007C44BB"/>
    <w:rsid w:val="007C7969"/>
    <w:rsid w:val="007D090D"/>
    <w:rsid w:val="007D15E5"/>
    <w:rsid w:val="007D3715"/>
    <w:rsid w:val="007D4615"/>
    <w:rsid w:val="007D5130"/>
    <w:rsid w:val="007D57AF"/>
    <w:rsid w:val="007D6059"/>
    <w:rsid w:val="007D6236"/>
    <w:rsid w:val="007D6297"/>
    <w:rsid w:val="007E08AE"/>
    <w:rsid w:val="007E1A89"/>
    <w:rsid w:val="007E3804"/>
    <w:rsid w:val="007E3AEF"/>
    <w:rsid w:val="007E40A7"/>
    <w:rsid w:val="007E67ED"/>
    <w:rsid w:val="007E6AB7"/>
    <w:rsid w:val="007E7D4D"/>
    <w:rsid w:val="007F05AC"/>
    <w:rsid w:val="007F1401"/>
    <w:rsid w:val="007F20AA"/>
    <w:rsid w:val="007F2919"/>
    <w:rsid w:val="007F3941"/>
    <w:rsid w:val="007F3F67"/>
    <w:rsid w:val="007F555F"/>
    <w:rsid w:val="007F5BA4"/>
    <w:rsid w:val="007F6C3E"/>
    <w:rsid w:val="007F729F"/>
    <w:rsid w:val="007F7312"/>
    <w:rsid w:val="008000AA"/>
    <w:rsid w:val="0080036A"/>
    <w:rsid w:val="008018F1"/>
    <w:rsid w:val="00802507"/>
    <w:rsid w:val="00802D0B"/>
    <w:rsid w:val="008034AD"/>
    <w:rsid w:val="00810174"/>
    <w:rsid w:val="00810474"/>
    <w:rsid w:val="00811769"/>
    <w:rsid w:val="008132DB"/>
    <w:rsid w:val="00814601"/>
    <w:rsid w:val="00814F21"/>
    <w:rsid w:val="0081616B"/>
    <w:rsid w:val="008162FE"/>
    <w:rsid w:val="00816438"/>
    <w:rsid w:val="008165DD"/>
    <w:rsid w:val="00817E59"/>
    <w:rsid w:val="008200E0"/>
    <w:rsid w:val="00821369"/>
    <w:rsid w:val="008217A8"/>
    <w:rsid w:val="00822275"/>
    <w:rsid w:val="008232CE"/>
    <w:rsid w:val="00824014"/>
    <w:rsid w:val="00824A06"/>
    <w:rsid w:val="0082510B"/>
    <w:rsid w:val="008253F3"/>
    <w:rsid w:val="00826772"/>
    <w:rsid w:val="00826BE3"/>
    <w:rsid w:val="00827C39"/>
    <w:rsid w:val="00827D48"/>
    <w:rsid w:val="008306A2"/>
    <w:rsid w:val="00830BE2"/>
    <w:rsid w:val="0083239E"/>
    <w:rsid w:val="00833F3C"/>
    <w:rsid w:val="008345E5"/>
    <w:rsid w:val="008346B2"/>
    <w:rsid w:val="00834BB7"/>
    <w:rsid w:val="0083607B"/>
    <w:rsid w:val="00836DDB"/>
    <w:rsid w:val="00837133"/>
    <w:rsid w:val="00837C11"/>
    <w:rsid w:val="00837D75"/>
    <w:rsid w:val="00837EF7"/>
    <w:rsid w:val="00837F43"/>
    <w:rsid w:val="00840868"/>
    <w:rsid w:val="008437A8"/>
    <w:rsid w:val="008449D9"/>
    <w:rsid w:val="00844A5C"/>
    <w:rsid w:val="00846D17"/>
    <w:rsid w:val="0084746B"/>
    <w:rsid w:val="008509E8"/>
    <w:rsid w:val="00850D0E"/>
    <w:rsid w:val="008537A3"/>
    <w:rsid w:val="0085390C"/>
    <w:rsid w:val="008551AE"/>
    <w:rsid w:val="00855518"/>
    <w:rsid w:val="00856CBE"/>
    <w:rsid w:val="00857832"/>
    <w:rsid w:val="00857953"/>
    <w:rsid w:val="00860C70"/>
    <w:rsid w:val="00860E11"/>
    <w:rsid w:val="0086272E"/>
    <w:rsid w:val="008632A0"/>
    <w:rsid w:val="0086711F"/>
    <w:rsid w:val="00867D21"/>
    <w:rsid w:val="0087006D"/>
    <w:rsid w:val="008715FF"/>
    <w:rsid w:val="00872AFB"/>
    <w:rsid w:val="0087381C"/>
    <w:rsid w:val="00874FBD"/>
    <w:rsid w:val="00875E08"/>
    <w:rsid w:val="008772A7"/>
    <w:rsid w:val="008806C5"/>
    <w:rsid w:val="00881B93"/>
    <w:rsid w:val="008823C0"/>
    <w:rsid w:val="008834E8"/>
    <w:rsid w:val="0088355A"/>
    <w:rsid w:val="0088500F"/>
    <w:rsid w:val="0088514C"/>
    <w:rsid w:val="008852EA"/>
    <w:rsid w:val="0088554B"/>
    <w:rsid w:val="00886B56"/>
    <w:rsid w:val="008876D6"/>
    <w:rsid w:val="00891C8F"/>
    <w:rsid w:val="00892605"/>
    <w:rsid w:val="0089369B"/>
    <w:rsid w:val="00893A2E"/>
    <w:rsid w:val="00894E0E"/>
    <w:rsid w:val="00895EA1"/>
    <w:rsid w:val="00897156"/>
    <w:rsid w:val="00897FD5"/>
    <w:rsid w:val="008A069A"/>
    <w:rsid w:val="008A0D4A"/>
    <w:rsid w:val="008A0D4B"/>
    <w:rsid w:val="008A0DFA"/>
    <w:rsid w:val="008A2289"/>
    <w:rsid w:val="008A2F55"/>
    <w:rsid w:val="008A3C6E"/>
    <w:rsid w:val="008A5A10"/>
    <w:rsid w:val="008A5A6B"/>
    <w:rsid w:val="008A5F53"/>
    <w:rsid w:val="008A6179"/>
    <w:rsid w:val="008A65EA"/>
    <w:rsid w:val="008A67C3"/>
    <w:rsid w:val="008A716A"/>
    <w:rsid w:val="008A78AF"/>
    <w:rsid w:val="008B120A"/>
    <w:rsid w:val="008B1B03"/>
    <w:rsid w:val="008B704B"/>
    <w:rsid w:val="008B7B6C"/>
    <w:rsid w:val="008B7DD4"/>
    <w:rsid w:val="008C0787"/>
    <w:rsid w:val="008C3341"/>
    <w:rsid w:val="008C3B17"/>
    <w:rsid w:val="008C412C"/>
    <w:rsid w:val="008C5B71"/>
    <w:rsid w:val="008C632A"/>
    <w:rsid w:val="008C696D"/>
    <w:rsid w:val="008C6AC5"/>
    <w:rsid w:val="008C6C2A"/>
    <w:rsid w:val="008C7F39"/>
    <w:rsid w:val="008D0436"/>
    <w:rsid w:val="008D18E5"/>
    <w:rsid w:val="008D1D6A"/>
    <w:rsid w:val="008D241C"/>
    <w:rsid w:val="008D294A"/>
    <w:rsid w:val="008D32D3"/>
    <w:rsid w:val="008D57AE"/>
    <w:rsid w:val="008D6B91"/>
    <w:rsid w:val="008E1387"/>
    <w:rsid w:val="008E1725"/>
    <w:rsid w:val="008E1B01"/>
    <w:rsid w:val="008E1E1F"/>
    <w:rsid w:val="008E2E6A"/>
    <w:rsid w:val="008E35CE"/>
    <w:rsid w:val="008E3C8C"/>
    <w:rsid w:val="008E494B"/>
    <w:rsid w:val="008E511A"/>
    <w:rsid w:val="008E7387"/>
    <w:rsid w:val="008E7507"/>
    <w:rsid w:val="008E7850"/>
    <w:rsid w:val="008E788F"/>
    <w:rsid w:val="008E7F95"/>
    <w:rsid w:val="008F003A"/>
    <w:rsid w:val="008F0959"/>
    <w:rsid w:val="008F0C87"/>
    <w:rsid w:val="008F14CB"/>
    <w:rsid w:val="008F16D9"/>
    <w:rsid w:val="008F1C82"/>
    <w:rsid w:val="008F1F92"/>
    <w:rsid w:val="008F2BF4"/>
    <w:rsid w:val="008F3562"/>
    <w:rsid w:val="008F3AF7"/>
    <w:rsid w:val="008F3C18"/>
    <w:rsid w:val="008F3DBA"/>
    <w:rsid w:val="008F59D4"/>
    <w:rsid w:val="008F7A2C"/>
    <w:rsid w:val="008F7EFB"/>
    <w:rsid w:val="009002E8"/>
    <w:rsid w:val="0090093D"/>
    <w:rsid w:val="00901062"/>
    <w:rsid w:val="009010E1"/>
    <w:rsid w:val="00901738"/>
    <w:rsid w:val="00902244"/>
    <w:rsid w:val="009025DE"/>
    <w:rsid w:val="0090493D"/>
    <w:rsid w:val="00906484"/>
    <w:rsid w:val="00907423"/>
    <w:rsid w:val="009077A4"/>
    <w:rsid w:val="00911D99"/>
    <w:rsid w:val="0091260D"/>
    <w:rsid w:val="00914531"/>
    <w:rsid w:val="009148CC"/>
    <w:rsid w:val="009178F5"/>
    <w:rsid w:val="00920774"/>
    <w:rsid w:val="009207EA"/>
    <w:rsid w:val="009221D6"/>
    <w:rsid w:val="009227C8"/>
    <w:rsid w:val="0092474C"/>
    <w:rsid w:val="0092512B"/>
    <w:rsid w:val="00926744"/>
    <w:rsid w:val="00926768"/>
    <w:rsid w:val="00926CA8"/>
    <w:rsid w:val="0092701E"/>
    <w:rsid w:val="009301A7"/>
    <w:rsid w:val="00931D93"/>
    <w:rsid w:val="00932824"/>
    <w:rsid w:val="00932D05"/>
    <w:rsid w:val="00932F17"/>
    <w:rsid w:val="009337C7"/>
    <w:rsid w:val="009338E9"/>
    <w:rsid w:val="00934D73"/>
    <w:rsid w:val="009362B0"/>
    <w:rsid w:val="009367A0"/>
    <w:rsid w:val="00936D7C"/>
    <w:rsid w:val="00937601"/>
    <w:rsid w:val="00937D09"/>
    <w:rsid w:val="009406E3"/>
    <w:rsid w:val="0094080F"/>
    <w:rsid w:val="0094141B"/>
    <w:rsid w:val="00941431"/>
    <w:rsid w:val="00941AC7"/>
    <w:rsid w:val="009423E1"/>
    <w:rsid w:val="009430E3"/>
    <w:rsid w:val="0094468F"/>
    <w:rsid w:val="00944901"/>
    <w:rsid w:val="009459DC"/>
    <w:rsid w:val="009467AD"/>
    <w:rsid w:val="00946AE8"/>
    <w:rsid w:val="00947AD7"/>
    <w:rsid w:val="0095035E"/>
    <w:rsid w:val="009504E0"/>
    <w:rsid w:val="009527F2"/>
    <w:rsid w:val="00954B86"/>
    <w:rsid w:val="00955575"/>
    <w:rsid w:val="00955FFE"/>
    <w:rsid w:val="0096029F"/>
    <w:rsid w:val="00960D37"/>
    <w:rsid w:val="0096135D"/>
    <w:rsid w:val="009618E1"/>
    <w:rsid w:val="00963EB6"/>
    <w:rsid w:val="0096405C"/>
    <w:rsid w:val="00965F63"/>
    <w:rsid w:val="009668EC"/>
    <w:rsid w:val="00966D50"/>
    <w:rsid w:val="00967A8F"/>
    <w:rsid w:val="00970660"/>
    <w:rsid w:val="00970F40"/>
    <w:rsid w:val="00970F8D"/>
    <w:rsid w:val="00972CD6"/>
    <w:rsid w:val="0097363C"/>
    <w:rsid w:val="00973640"/>
    <w:rsid w:val="009742B7"/>
    <w:rsid w:val="009748B7"/>
    <w:rsid w:val="00975247"/>
    <w:rsid w:val="0097585F"/>
    <w:rsid w:val="00975B27"/>
    <w:rsid w:val="009764D9"/>
    <w:rsid w:val="009766CA"/>
    <w:rsid w:val="009777F8"/>
    <w:rsid w:val="00980888"/>
    <w:rsid w:val="00980EE9"/>
    <w:rsid w:val="00982AA5"/>
    <w:rsid w:val="00983150"/>
    <w:rsid w:val="0098389C"/>
    <w:rsid w:val="00983E9F"/>
    <w:rsid w:val="00984627"/>
    <w:rsid w:val="00985398"/>
    <w:rsid w:val="009854A8"/>
    <w:rsid w:val="00985676"/>
    <w:rsid w:val="00986961"/>
    <w:rsid w:val="009903E8"/>
    <w:rsid w:val="00992045"/>
    <w:rsid w:val="00992092"/>
    <w:rsid w:val="0099292F"/>
    <w:rsid w:val="00993A3A"/>
    <w:rsid w:val="00993C56"/>
    <w:rsid w:val="00994539"/>
    <w:rsid w:val="00996323"/>
    <w:rsid w:val="009968AE"/>
    <w:rsid w:val="00997C37"/>
    <w:rsid w:val="00997F3D"/>
    <w:rsid w:val="009A02E3"/>
    <w:rsid w:val="009A1476"/>
    <w:rsid w:val="009A1712"/>
    <w:rsid w:val="009A1F9B"/>
    <w:rsid w:val="009A25B9"/>
    <w:rsid w:val="009A318E"/>
    <w:rsid w:val="009A3333"/>
    <w:rsid w:val="009A3476"/>
    <w:rsid w:val="009A3486"/>
    <w:rsid w:val="009A4138"/>
    <w:rsid w:val="009A426F"/>
    <w:rsid w:val="009B0072"/>
    <w:rsid w:val="009B0C8D"/>
    <w:rsid w:val="009B2C30"/>
    <w:rsid w:val="009B5C18"/>
    <w:rsid w:val="009B5DB4"/>
    <w:rsid w:val="009C0C57"/>
    <w:rsid w:val="009C0E87"/>
    <w:rsid w:val="009C1C90"/>
    <w:rsid w:val="009C225D"/>
    <w:rsid w:val="009C2727"/>
    <w:rsid w:val="009C5806"/>
    <w:rsid w:val="009C75A3"/>
    <w:rsid w:val="009D03DE"/>
    <w:rsid w:val="009D0E7C"/>
    <w:rsid w:val="009D10FD"/>
    <w:rsid w:val="009D3718"/>
    <w:rsid w:val="009D3C10"/>
    <w:rsid w:val="009D5E91"/>
    <w:rsid w:val="009D7473"/>
    <w:rsid w:val="009D7665"/>
    <w:rsid w:val="009E0506"/>
    <w:rsid w:val="009E2313"/>
    <w:rsid w:val="009E2DEE"/>
    <w:rsid w:val="009E335A"/>
    <w:rsid w:val="009E4310"/>
    <w:rsid w:val="009E7361"/>
    <w:rsid w:val="009F0F8B"/>
    <w:rsid w:val="009F168C"/>
    <w:rsid w:val="009F1DE8"/>
    <w:rsid w:val="009F2931"/>
    <w:rsid w:val="009F2EFF"/>
    <w:rsid w:val="009F32B8"/>
    <w:rsid w:val="009F50C0"/>
    <w:rsid w:val="009F5AD5"/>
    <w:rsid w:val="009F5CBE"/>
    <w:rsid w:val="009F6839"/>
    <w:rsid w:val="009F79A8"/>
    <w:rsid w:val="00A00BE7"/>
    <w:rsid w:val="00A021A7"/>
    <w:rsid w:val="00A0290E"/>
    <w:rsid w:val="00A02D71"/>
    <w:rsid w:val="00A03C29"/>
    <w:rsid w:val="00A03C7D"/>
    <w:rsid w:val="00A04035"/>
    <w:rsid w:val="00A0443C"/>
    <w:rsid w:val="00A052EF"/>
    <w:rsid w:val="00A054CA"/>
    <w:rsid w:val="00A06BED"/>
    <w:rsid w:val="00A06F2D"/>
    <w:rsid w:val="00A11BBE"/>
    <w:rsid w:val="00A122C6"/>
    <w:rsid w:val="00A12B9C"/>
    <w:rsid w:val="00A13FB1"/>
    <w:rsid w:val="00A1426A"/>
    <w:rsid w:val="00A14F85"/>
    <w:rsid w:val="00A16738"/>
    <w:rsid w:val="00A16F47"/>
    <w:rsid w:val="00A16FD5"/>
    <w:rsid w:val="00A17132"/>
    <w:rsid w:val="00A17929"/>
    <w:rsid w:val="00A202EC"/>
    <w:rsid w:val="00A20B6D"/>
    <w:rsid w:val="00A20F20"/>
    <w:rsid w:val="00A21CC4"/>
    <w:rsid w:val="00A22DD0"/>
    <w:rsid w:val="00A23999"/>
    <w:rsid w:val="00A240B0"/>
    <w:rsid w:val="00A2441C"/>
    <w:rsid w:val="00A24B42"/>
    <w:rsid w:val="00A24E29"/>
    <w:rsid w:val="00A26BF8"/>
    <w:rsid w:val="00A27015"/>
    <w:rsid w:val="00A31769"/>
    <w:rsid w:val="00A343D0"/>
    <w:rsid w:val="00A34F1B"/>
    <w:rsid w:val="00A35742"/>
    <w:rsid w:val="00A35A57"/>
    <w:rsid w:val="00A35BDD"/>
    <w:rsid w:val="00A35D11"/>
    <w:rsid w:val="00A37118"/>
    <w:rsid w:val="00A373C1"/>
    <w:rsid w:val="00A376E5"/>
    <w:rsid w:val="00A37791"/>
    <w:rsid w:val="00A37D58"/>
    <w:rsid w:val="00A406FE"/>
    <w:rsid w:val="00A413AA"/>
    <w:rsid w:val="00A41FC8"/>
    <w:rsid w:val="00A42EBF"/>
    <w:rsid w:val="00A43052"/>
    <w:rsid w:val="00A43245"/>
    <w:rsid w:val="00A433B0"/>
    <w:rsid w:val="00A4362A"/>
    <w:rsid w:val="00A45BF1"/>
    <w:rsid w:val="00A47DC6"/>
    <w:rsid w:val="00A517D0"/>
    <w:rsid w:val="00A52B26"/>
    <w:rsid w:val="00A53A50"/>
    <w:rsid w:val="00A60D19"/>
    <w:rsid w:val="00A611D2"/>
    <w:rsid w:val="00A61F90"/>
    <w:rsid w:val="00A634AC"/>
    <w:rsid w:val="00A65075"/>
    <w:rsid w:val="00A66B2E"/>
    <w:rsid w:val="00A66E78"/>
    <w:rsid w:val="00A711F2"/>
    <w:rsid w:val="00A7122D"/>
    <w:rsid w:val="00A72784"/>
    <w:rsid w:val="00A734CB"/>
    <w:rsid w:val="00A76253"/>
    <w:rsid w:val="00A76345"/>
    <w:rsid w:val="00A76CC8"/>
    <w:rsid w:val="00A76D77"/>
    <w:rsid w:val="00A76F17"/>
    <w:rsid w:val="00A77A59"/>
    <w:rsid w:val="00A81AD7"/>
    <w:rsid w:val="00A81D64"/>
    <w:rsid w:val="00A81F20"/>
    <w:rsid w:val="00A828F0"/>
    <w:rsid w:val="00A8346F"/>
    <w:rsid w:val="00A84532"/>
    <w:rsid w:val="00A846F7"/>
    <w:rsid w:val="00A856B8"/>
    <w:rsid w:val="00A85D9C"/>
    <w:rsid w:val="00A8717D"/>
    <w:rsid w:val="00A873CC"/>
    <w:rsid w:val="00A90EE0"/>
    <w:rsid w:val="00A91770"/>
    <w:rsid w:val="00A92669"/>
    <w:rsid w:val="00A92D60"/>
    <w:rsid w:val="00A940DA"/>
    <w:rsid w:val="00A9579E"/>
    <w:rsid w:val="00A95AFA"/>
    <w:rsid w:val="00A96491"/>
    <w:rsid w:val="00A9736E"/>
    <w:rsid w:val="00A97E6C"/>
    <w:rsid w:val="00AA2A3B"/>
    <w:rsid w:val="00AA2ECF"/>
    <w:rsid w:val="00AA3E42"/>
    <w:rsid w:val="00AA556F"/>
    <w:rsid w:val="00AA572A"/>
    <w:rsid w:val="00AA637D"/>
    <w:rsid w:val="00AA6514"/>
    <w:rsid w:val="00AA76B7"/>
    <w:rsid w:val="00AA77EB"/>
    <w:rsid w:val="00AB05FE"/>
    <w:rsid w:val="00AB2345"/>
    <w:rsid w:val="00AB40D8"/>
    <w:rsid w:val="00AB5C2E"/>
    <w:rsid w:val="00AB5C68"/>
    <w:rsid w:val="00AB67DF"/>
    <w:rsid w:val="00AB6C65"/>
    <w:rsid w:val="00AC0CEE"/>
    <w:rsid w:val="00AC13DB"/>
    <w:rsid w:val="00AC16BC"/>
    <w:rsid w:val="00AC2151"/>
    <w:rsid w:val="00AC2E75"/>
    <w:rsid w:val="00AC3F3A"/>
    <w:rsid w:val="00AC49EE"/>
    <w:rsid w:val="00AC4C25"/>
    <w:rsid w:val="00AC5D5B"/>
    <w:rsid w:val="00AC61BA"/>
    <w:rsid w:val="00AC7B8D"/>
    <w:rsid w:val="00AD0013"/>
    <w:rsid w:val="00AD0DFD"/>
    <w:rsid w:val="00AD12A4"/>
    <w:rsid w:val="00AD1467"/>
    <w:rsid w:val="00AD14D7"/>
    <w:rsid w:val="00AD335B"/>
    <w:rsid w:val="00AD3380"/>
    <w:rsid w:val="00AD3C9D"/>
    <w:rsid w:val="00AD4DB0"/>
    <w:rsid w:val="00AD5A4D"/>
    <w:rsid w:val="00AD6795"/>
    <w:rsid w:val="00AD6BB6"/>
    <w:rsid w:val="00AE0E59"/>
    <w:rsid w:val="00AE1830"/>
    <w:rsid w:val="00AE2AF6"/>
    <w:rsid w:val="00AE3798"/>
    <w:rsid w:val="00AE41B3"/>
    <w:rsid w:val="00AE4FFD"/>
    <w:rsid w:val="00AE6211"/>
    <w:rsid w:val="00AE6779"/>
    <w:rsid w:val="00AE7DD0"/>
    <w:rsid w:val="00AF0D24"/>
    <w:rsid w:val="00AF0FAD"/>
    <w:rsid w:val="00AF2FE2"/>
    <w:rsid w:val="00AF3B56"/>
    <w:rsid w:val="00AF3C15"/>
    <w:rsid w:val="00AF3E32"/>
    <w:rsid w:val="00AF4246"/>
    <w:rsid w:val="00AF5083"/>
    <w:rsid w:val="00AF66E5"/>
    <w:rsid w:val="00B002AC"/>
    <w:rsid w:val="00B00AE0"/>
    <w:rsid w:val="00B017E4"/>
    <w:rsid w:val="00B038B0"/>
    <w:rsid w:val="00B03BEE"/>
    <w:rsid w:val="00B05086"/>
    <w:rsid w:val="00B05992"/>
    <w:rsid w:val="00B0730E"/>
    <w:rsid w:val="00B0763F"/>
    <w:rsid w:val="00B07C31"/>
    <w:rsid w:val="00B1006D"/>
    <w:rsid w:val="00B10ADE"/>
    <w:rsid w:val="00B10FAA"/>
    <w:rsid w:val="00B126D4"/>
    <w:rsid w:val="00B137B6"/>
    <w:rsid w:val="00B14C97"/>
    <w:rsid w:val="00B15A01"/>
    <w:rsid w:val="00B179F1"/>
    <w:rsid w:val="00B17DEC"/>
    <w:rsid w:val="00B21AFF"/>
    <w:rsid w:val="00B22208"/>
    <w:rsid w:val="00B24043"/>
    <w:rsid w:val="00B3055B"/>
    <w:rsid w:val="00B306F1"/>
    <w:rsid w:val="00B31486"/>
    <w:rsid w:val="00B31DBF"/>
    <w:rsid w:val="00B321CE"/>
    <w:rsid w:val="00B329A5"/>
    <w:rsid w:val="00B32FC9"/>
    <w:rsid w:val="00B3461B"/>
    <w:rsid w:val="00B34821"/>
    <w:rsid w:val="00B3580E"/>
    <w:rsid w:val="00B360E3"/>
    <w:rsid w:val="00B3694A"/>
    <w:rsid w:val="00B37118"/>
    <w:rsid w:val="00B4028A"/>
    <w:rsid w:val="00B40C65"/>
    <w:rsid w:val="00B41604"/>
    <w:rsid w:val="00B41B1E"/>
    <w:rsid w:val="00B41C8F"/>
    <w:rsid w:val="00B42612"/>
    <w:rsid w:val="00B42838"/>
    <w:rsid w:val="00B43952"/>
    <w:rsid w:val="00B43C73"/>
    <w:rsid w:val="00B43DD4"/>
    <w:rsid w:val="00B45F38"/>
    <w:rsid w:val="00B47843"/>
    <w:rsid w:val="00B50129"/>
    <w:rsid w:val="00B50EDE"/>
    <w:rsid w:val="00B51064"/>
    <w:rsid w:val="00B52B79"/>
    <w:rsid w:val="00B52CBA"/>
    <w:rsid w:val="00B5370B"/>
    <w:rsid w:val="00B53D38"/>
    <w:rsid w:val="00B53F1C"/>
    <w:rsid w:val="00B5461C"/>
    <w:rsid w:val="00B55D7C"/>
    <w:rsid w:val="00B56CA1"/>
    <w:rsid w:val="00B56D3C"/>
    <w:rsid w:val="00B60CBD"/>
    <w:rsid w:val="00B61056"/>
    <w:rsid w:val="00B618AA"/>
    <w:rsid w:val="00B61C51"/>
    <w:rsid w:val="00B61CE5"/>
    <w:rsid w:val="00B62209"/>
    <w:rsid w:val="00B622E4"/>
    <w:rsid w:val="00B6299D"/>
    <w:rsid w:val="00B63628"/>
    <w:rsid w:val="00B65443"/>
    <w:rsid w:val="00B6585A"/>
    <w:rsid w:val="00B6770F"/>
    <w:rsid w:val="00B67D33"/>
    <w:rsid w:val="00B72D1D"/>
    <w:rsid w:val="00B75B7B"/>
    <w:rsid w:val="00B773AE"/>
    <w:rsid w:val="00B80FE5"/>
    <w:rsid w:val="00B81DF5"/>
    <w:rsid w:val="00B8296A"/>
    <w:rsid w:val="00B8322B"/>
    <w:rsid w:val="00B85590"/>
    <w:rsid w:val="00B86711"/>
    <w:rsid w:val="00B86A59"/>
    <w:rsid w:val="00B906F0"/>
    <w:rsid w:val="00B908AA"/>
    <w:rsid w:val="00B9196E"/>
    <w:rsid w:val="00B9285A"/>
    <w:rsid w:val="00B92D8C"/>
    <w:rsid w:val="00B937C4"/>
    <w:rsid w:val="00B94BEA"/>
    <w:rsid w:val="00B951E8"/>
    <w:rsid w:val="00B9545B"/>
    <w:rsid w:val="00B955C4"/>
    <w:rsid w:val="00B9581D"/>
    <w:rsid w:val="00B96774"/>
    <w:rsid w:val="00B96852"/>
    <w:rsid w:val="00B9729F"/>
    <w:rsid w:val="00BA15B2"/>
    <w:rsid w:val="00BA2177"/>
    <w:rsid w:val="00BA23C4"/>
    <w:rsid w:val="00BA3551"/>
    <w:rsid w:val="00BA3D88"/>
    <w:rsid w:val="00BA3FD9"/>
    <w:rsid w:val="00BA5B30"/>
    <w:rsid w:val="00BA7A1B"/>
    <w:rsid w:val="00BB0A3C"/>
    <w:rsid w:val="00BB0C98"/>
    <w:rsid w:val="00BB2732"/>
    <w:rsid w:val="00BB3143"/>
    <w:rsid w:val="00BB3821"/>
    <w:rsid w:val="00BB4D56"/>
    <w:rsid w:val="00BB6169"/>
    <w:rsid w:val="00BC0107"/>
    <w:rsid w:val="00BC0A35"/>
    <w:rsid w:val="00BC2FE4"/>
    <w:rsid w:val="00BC33C6"/>
    <w:rsid w:val="00BC352D"/>
    <w:rsid w:val="00BC36B9"/>
    <w:rsid w:val="00BC6BD0"/>
    <w:rsid w:val="00BC70B7"/>
    <w:rsid w:val="00BD00C7"/>
    <w:rsid w:val="00BD1D93"/>
    <w:rsid w:val="00BD376E"/>
    <w:rsid w:val="00BD37C7"/>
    <w:rsid w:val="00BD3F70"/>
    <w:rsid w:val="00BD43A3"/>
    <w:rsid w:val="00BD491F"/>
    <w:rsid w:val="00BD63B5"/>
    <w:rsid w:val="00BD6D22"/>
    <w:rsid w:val="00BD761F"/>
    <w:rsid w:val="00BD794B"/>
    <w:rsid w:val="00BE0078"/>
    <w:rsid w:val="00BE0155"/>
    <w:rsid w:val="00BE0D0E"/>
    <w:rsid w:val="00BE1205"/>
    <w:rsid w:val="00BE1A86"/>
    <w:rsid w:val="00BE40A4"/>
    <w:rsid w:val="00BE7BFB"/>
    <w:rsid w:val="00BE7CAA"/>
    <w:rsid w:val="00BE7D74"/>
    <w:rsid w:val="00BF0572"/>
    <w:rsid w:val="00BF0DD8"/>
    <w:rsid w:val="00BF160D"/>
    <w:rsid w:val="00BF1B0D"/>
    <w:rsid w:val="00BF341D"/>
    <w:rsid w:val="00BF57DE"/>
    <w:rsid w:val="00BF5ED4"/>
    <w:rsid w:val="00BF73C8"/>
    <w:rsid w:val="00C00D14"/>
    <w:rsid w:val="00C01D6C"/>
    <w:rsid w:val="00C02088"/>
    <w:rsid w:val="00C0501B"/>
    <w:rsid w:val="00C06BE0"/>
    <w:rsid w:val="00C07B89"/>
    <w:rsid w:val="00C10E95"/>
    <w:rsid w:val="00C116E7"/>
    <w:rsid w:val="00C16C86"/>
    <w:rsid w:val="00C17607"/>
    <w:rsid w:val="00C20A1E"/>
    <w:rsid w:val="00C20F66"/>
    <w:rsid w:val="00C2103D"/>
    <w:rsid w:val="00C218A9"/>
    <w:rsid w:val="00C219FC"/>
    <w:rsid w:val="00C21BEC"/>
    <w:rsid w:val="00C21C19"/>
    <w:rsid w:val="00C21F15"/>
    <w:rsid w:val="00C230A6"/>
    <w:rsid w:val="00C23F80"/>
    <w:rsid w:val="00C24A00"/>
    <w:rsid w:val="00C25BC1"/>
    <w:rsid w:val="00C25F8C"/>
    <w:rsid w:val="00C2633F"/>
    <w:rsid w:val="00C26735"/>
    <w:rsid w:val="00C2684B"/>
    <w:rsid w:val="00C2757D"/>
    <w:rsid w:val="00C27CFE"/>
    <w:rsid w:val="00C30655"/>
    <w:rsid w:val="00C30CBB"/>
    <w:rsid w:val="00C312B8"/>
    <w:rsid w:val="00C31383"/>
    <w:rsid w:val="00C3173D"/>
    <w:rsid w:val="00C33076"/>
    <w:rsid w:val="00C34B1D"/>
    <w:rsid w:val="00C3594A"/>
    <w:rsid w:val="00C35CE6"/>
    <w:rsid w:val="00C36028"/>
    <w:rsid w:val="00C36C02"/>
    <w:rsid w:val="00C37053"/>
    <w:rsid w:val="00C3744D"/>
    <w:rsid w:val="00C40520"/>
    <w:rsid w:val="00C409BA"/>
    <w:rsid w:val="00C4157B"/>
    <w:rsid w:val="00C41661"/>
    <w:rsid w:val="00C42178"/>
    <w:rsid w:val="00C42688"/>
    <w:rsid w:val="00C427C6"/>
    <w:rsid w:val="00C5037C"/>
    <w:rsid w:val="00C50AEE"/>
    <w:rsid w:val="00C50BDB"/>
    <w:rsid w:val="00C52FCD"/>
    <w:rsid w:val="00C53654"/>
    <w:rsid w:val="00C539AB"/>
    <w:rsid w:val="00C53F92"/>
    <w:rsid w:val="00C5414E"/>
    <w:rsid w:val="00C56042"/>
    <w:rsid w:val="00C5682B"/>
    <w:rsid w:val="00C56926"/>
    <w:rsid w:val="00C56F15"/>
    <w:rsid w:val="00C56FE9"/>
    <w:rsid w:val="00C60230"/>
    <w:rsid w:val="00C611B4"/>
    <w:rsid w:val="00C6168A"/>
    <w:rsid w:val="00C630ED"/>
    <w:rsid w:val="00C63F2B"/>
    <w:rsid w:val="00C63F59"/>
    <w:rsid w:val="00C64076"/>
    <w:rsid w:val="00C64563"/>
    <w:rsid w:val="00C65C0B"/>
    <w:rsid w:val="00C66085"/>
    <w:rsid w:val="00C66AC3"/>
    <w:rsid w:val="00C66B45"/>
    <w:rsid w:val="00C701AD"/>
    <w:rsid w:val="00C701E9"/>
    <w:rsid w:val="00C71E63"/>
    <w:rsid w:val="00C73099"/>
    <w:rsid w:val="00C733E1"/>
    <w:rsid w:val="00C74A50"/>
    <w:rsid w:val="00C74A95"/>
    <w:rsid w:val="00C74F60"/>
    <w:rsid w:val="00C75689"/>
    <w:rsid w:val="00C76E2A"/>
    <w:rsid w:val="00C76FA7"/>
    <w:rsid w:val="00C7717C"/>
    <w:rsid w:val="00C803BE"/>
    <w:rsid w:val="00C805A6"/>
    <w:rsid w:val="00C81848"/>
    <w:rsid w:val="00C82078"/>
    <w:rsid w:val="00C828C7"/>
    <w:rsid w:val="00C82AD7"/>
    <w:rsid w:val="00C82C94"/>
    <w:rsid w:val="00C84834"/>
    <w:rsid w:val="00C85FEC"/>
    <w:rsid w:val="00C86B30"/>
    <w:rsid w:val="00C86F77"/>
    <w:rsid w:val="00C90A5B"/>
    <w:rsid w:val="00C914C3"/>
    <w:rsid w:val="00C924EA"/>
    <w:rsid w:val="00C94464"/>
    <w:rsid w:val="00C94ED8"/>
    <w:rsid w:val="00C97FB0"/>
    <w:rsid w:val="00CA13D2"/>
    <w:rsid w:val="00CA1EE4"/>
    <w:rsid w:val="00CA2644"/>
    <w:rsid w:val="00CA317D"/>
    <w:rsid w:val="00CA3270"/>
    <w:rsid w:val="00CA37E6"/>
    <w:rsid w:val="00CA3AA5"/>
    <w:rsid w:val="00CA3D1D"/>
    <w:rsid w:val="00CA3E34"/>
    <w:rsid w:val="00CA476F"/>
    <w:rsid w:val="00CA4D66"/>
    <w:rsid w:val="00CA6803"/>
    <w:rsid w:val="00CA6808"/>
    <w:rsid w:val="00CA775F"/>
    <w:rsid w:val="00CA7FA5"/>
    <w:rsid w:val="00CB07D5"/>
    <w:rsid w:val="00CB0D71"/>
    <w:rsid w:val="00CB2401"/>
    <w:rsid w:val="00CB2919"/>
    <w:rsid w:val="00CB4C93"/>
    <w:rsid w:val="00CB5B4E"/>
    <w:rsid w:val="00CB68AB"/>
    <w:rsid w:val="00CB72EB"/>
    <w:rsid w:val="00CB7BAA"/>
    <w:rsid w:val="00CB7F0C"/>
    <w:rsid w:val="00CC10C7"/>
    <w:rsid w:val="00CC1D50"/>
    <w:rsid w:val="00CC34D2"/>
    <w:rsid w:val="00CC3ABB"/>
    <w:rsid w:val="00CC45EC"/>
    <w:rsid w:val="00CC4E6B"/>
    <w:rsid w:val="00CC58AD"/>
    <w:rsid w:val="00CC6609"/>
    <w:rsid w:val="00CC77B7"/>
    <w:rsid w:val="00CD238B"/>
    <w:rsid w:val="00CD2871"/>
    <w:rsid w:val="00CD3493"/>
    <w:rsid w:val="00CD39DF"/>
    <w:rsid w:val="00CD55FD"/>
    <w:rsid w:val="00CE04DB"/>
    <w:rsid w:val="00CE0E0E"/>
    <w:rsid w:val="00CE41D8"/>
    <w:rsid w:val="00CE4AB9"/>
    <w:rsid w:val="00CE6A57"/>
    <w:rsid w:val="00CE6CE3"/>
    <w:rsid w:val="00CF01C9"/>
    <w:rsid w:val="00CF0E16"/>
    <w:rsid w:val="00CF0FD6"/>
    <w:rsid w:val="00CF14CB"/>
    <w:rsid w:val="00CF67DC"/>
    <w:rsid w:val="00CF7EF3"/>
    <w:rsid w:val="00D00752"/>
    <w:rsid w:val="00D00BA9"/>
    <w:rsid w:val="00D00C7C"/>
    <w:rsid w:val="00D02AF3"/>
    <w:rsid w:val="00D03608"/>
    <w:rsid w:val="00D03D6C"/>
    <w:rsid w:val="00D0438B"/>
    <w:rsid w:val="00D045A6"/>
    <w:rsid w:val="00D0463D"/>
    <w:rsid w:val="00D05514"/>
    <w:rsid w:val="00D056A4"/>
    <w:rsid w:val="00D07242"/>
    <w:rsid w:val="00D0762D"/>
    <w:rsid w:val="00D111BB"/>
    <w:rsid w:val="00D11764"/>
    <w:rsid w:val="00D153D5"/>
    <w:rsid w:val="00D157A9"/>
    <w:rsid w:val="00D2006A"/>
    <w:rsid w:val="00D215DC"/>
    <w:rsid w:val="00D22623"/>
    <w:rsid w:val="00D22E9D"/>
    <w:rsid w:val="00D230E3"/>
    <w:rsid w:val="00D24138"/>
    <w:rsid w:val="00D2588C"/>
    <w:rsid w:val="00D26155"/>
    <w:rsid w:val="00D26880"/>
    <w:rsid w:val="00D27025"/>
    <w:rsid w:val="00D30835"/>
    <w:rsid w:val="00D30891"/>
    <w:rsid w:val="00D3162B"/>
    <w:rsid w:val="00D31D1C"/>
    <w:rsid w:val="00D3268B"/>
    <w:rsid w:val="00D34340"/>
    <w:rsid w:val="00D3445D"/>
    <w:rsid w:val="00D36857"/>
    <w:rsid w:val="00D36ECD"/>
    <w:rsid w:val="00D41E94"/>
    <w:rsid w:val="00D41F8A"/>
    <w:rsid w:val="00D42717"/>
    <w:rsid w:val="00D42E2F"/>
    <w:rsid w:val="00D44D94"/>
    <w:rsid w:val="00D452A6"/>
    <w:rsid w:val="00D47D6E"/>
    <w:rsid w:val="00D51008"/>
    <w:rsid w:val="00D5167A"/>
    <w:rsid w:val="00D51932"/>
    <w:rsid w:val="00D52E80"/>
    <w:rsid w:val="00D5476B"/>
    <w:rsid w:val="00D54B7D"/>
    <w:rsid w:val="00D555FE"/>
    <w:rsid w:val="00D5592F"/>
    <w:rsid w:val="00D55B17"/>
    <w:rsid w:val="00D56610"/>
    <w:rsid w:val="00D56D1E"/>
    <w:rsid w:val="00D60225"/>
    <w:rsid w:val="00D60476"/>
    <w:rsid w:val="00D60E8B"/>
    <w:rsid w:val="00D616B7"/>
    <w:rsid w:val="00D61B67"/>
    <w:rsid w:val="00D63282"/>
    <w:rsid w:val="00D6355C"/>
    <w:rsid w:val="00D63B66"/>
    <w:rsid w:val="00D64422"/>
    <w:rsid w:val="00D64980"/>
    <w:rsid w:val="00D658E3"/>
    <w:rsid w:val="00D67C17"/>
    <w:rsid w:val="00D703FC"/>
    <w:rsid w:val="00D70874"/>
    <w:rsid w:val="00D70912"/>
    <w:rsid w:val="00D7096F"/>
    <w:rsid w:val="00D70B60"/>
    <w:rsid w:val="00D72642"/>
    <w:rsid w:val="00D72F92"/>
    <w:rsid w:val="00D74464"/>
    <w:rsid w:val="00D74781"/>
    <w:rsid w:val="00D76B87"/>
    <w:rsid w:val="00D801D4"/>
    <w:rsid w:val="00D8133D"/>
    <w:rsid w:val="00D81BA1"/>
    <w:rsid w:val="00D81F48"/>
    <w:rsid w:val="00D82273"/>
    <w:rsid w:val="00D82EB7"/>
    <w:rsid w:val="00D83AB6"/>
    <w:rsid w:val="00D84254"/>
    <w:rsid w:val="00D8487B"/>
    <w:rsid w:val="00D84D1F"/>
    <w:rsid w:val="00D867A6"/>
    <w:rsid w:val="00D87F9D"/>
    <w:rsid w:val="00D90D02"/>
    <w:rsid w:val="00D926DB"/>
    <w:rsid w:val="00D92925"/>
    <w:rsid w:val="00D940A8"/>
    <w:rsid w:val="00D9416C"/>
    <w:rsid w:val="00D95DA4"/>
    <w:rsid w:val="00DA0432"/>
    <w:rsid w:val="00DA0CFF"/>
    <w:rsid w:val="00DA1C4E"/>
    <w:rsid w:val="00DA1EBB"/>
    <w:rsid w:val="00DA22A3"/>
    <w:rsid w:val="00DA2540"/>
    <w:rsid w:val="00DA2EA5"/>
    <w:rsid w:val="00DA2FD0"/>
    <w:rsid w:val="00DA3FF7"/>
    <w:rsid w:val="00DA4746"/>
    <w:rsid w:val="00DA4DAF"/>
    <w:rsid w:val="00DA6529"/>
    <w:rsid w:val="00DA7D5C"/>
    <w:rsid w:val="00DA7D60"/>
    <w:rsid w:val="00DA7F8E"/>
    <w:rsid w:val="00DB0DA5"/>
    <w:rsid w:val="00DB1B09"/>
    <w:rsid w:val="00DB212B"/>
    <w:rsid w:val="00DB21A0"/>
    <w:rsid w:val="00DB3150"/>
    <w:rsid w:val="00DB3837"/>
    <w:rsid w:val="00DB3A88"/>
    <w:rsid w:val="00DB3F3B"/>
    <w:rsid w:val="00DB5394"/>
    <w:rsid w:val="00DB567F"/>
    <w:rsid w:val="00DB5F40"/>
    <w:rsid w:val="00DB7F17"/>
    <w:rsid w:val="00DC0083"/>
    <w:rsid w:val="00DC0C8E"/>
    <w:rsid w:val="00DC1060"/>
    <w:rsid w:val="00DC1B1B"/>
    <w:rsid w:val="00DC24AB"/>
    <w:rsid w:val="00DC2A07"/>
    <w:rsid w:val="00DC5423"/>
    <w:rsid w:val="00DC6426"/>
    <w:rsid w:val="00DD0022"/>
    <w:rsid w:val="00DD1745"/>
    <w:rsid w:val="00DD1E82"/>
    <w:rsid w:val="00DD216E"/>
    <w:rsid w:val="00DD4558"/>
    <w:rsid w:val="00DD47DE"/>
    <w:rsid w:val="00DD538D"/>
    <w:rsid w:val="00DD5487"/>
    <w:rsid w:val="00DD5859"/>
    <w:rsid w:val="00DD61EB"/>
    <w:rsid w:val="00DE0389"/>
    <w:rsid w:val="00DE0A7C"/>
    <w:rsid w:val="00DE223A"/>
    <w:rsid w:val="00DE2B92"/>
    <w:rsid w:val="00DE411E"/>
    <w:rsid w:val="00DE6A42"/>
    <w:rsid w:val="00DE78CF"/>
    <w:rsid w:val="00DF00CB"/>
    <w:rsid w:val="00DF14AF"/>
    <w:rsid w:val="00DF3A4A"/>
    <w:rsid w:val="00DF4AB1"/>
    <w:rsid w:val="00DF4EC4"/>
    <w:rsid w:val="00DF6B04"/>
    <w:rsid w:val="00DF79C2"/>
    <w:rsid w:val="00E001EA"/>
    <w:rsid w:val="00E0100D"/>
    <w:rsid w:val="00E01061"/>
    <w:rsid w:val="00E02534"/>
    <w:rsid w:val="00E02A5C"/>
    <w:rsid w:val="00E034A2"/>
    <w:rsid w:val="00E035AB"/>
    <w:rsid w:val="00E042F9"/>
    <w:rsid w:val="00E044D5"/>
    <w:rsid w:val="00E05A41"/>
    <w:rsid w:val="00E062ED"/>
    <w:rsid w:val="00E07680"/>
    <w:rsid w:val="00E12147"/>
    <w:rsid w:val="00E1355B"/>
    <w:rsid w:val="00E13C06"/>
    <w:rsid w:val="00E1556E"/>
    <w:rsid w:val="00E205AD"/>
    <w:rsid w:val="00E2154A"/>
    <w:rsid w:val="00E25A39"/>
    <w:rsid w:val="00E25C50"/>
    <w:rsid w:val="00E25E9C"/>
    <w:rsid w:val="00E26FCA"/>
    <w:rsid w:val="00E275A6"/>
    <w:rsid w:val="00E27DAE"/>
    <w:rsid w:val="00E31B88"/>
    <w:rsid w:val="00E31EFC"/>
    <w:rsid w:val="00E32BF4"/>
    <w:rsid w:val="00E3363C"/>
    <w:rsid w:val="00E339E1"/>
    <w:rsid w:val="00E33B85"/>
    <w:rsid w:val="00E347F5"/>
    <w:rsid w:val="00E34BAC"/>
    <w:rsid w:val="00E3745E"/>
    <w:rsid w:val="00E3778A"/>
    <w:rsid w:val="00E37D85"/>
    <w:rsid w:val="00E4173A"/>
    <w:rsid w:val="00E41ACB"/>
    <w:rsid w:val="00E42043"/>
    <w:rsid w:val="00E425C7"/>
    <w:rsid w:val="00E452F7"/>
    <w:rsid w:val="00E454B7"/>
    <w:rsid w:val="00E455BF"/>
    <w:rsid w:val="00E456D7"/>
    <w:rsid w:val="00E460B1"/>
    <w:rsid w:val="00E46947"/>
    <w:rsid w:val="00E46E67"/>
    <w:rsid w:val="00E47174"/>
    <w:rsid w:val="00E47466"/>
    <w:rsid w:val="00E47AEC"/>
    <w:rsid w:val="00E47EED"/>
    <w:rsid w:val="00E500A8"/>
    <w:rsid w:val="00E508EA"/>
    <w:rsid w:val="00E51449"/>
    <w:rsid w:val="00E53572"/>
    <w:rsid w:val="00E54EF3"/>
    <w:rsid w:val="00E56504"/>
    <w:rsid w:val="00E56568"/>
    <w:rsid w:val="00E56E7D"/>
    <w:rsid w:val="00E60BCC"/>
    <w:rsid w:val="00E646B3"/>
    <w:rsid w:val="00E64BAD"/>
    <w:rsid w:val="00E6512D"/>
    <w:rsid w:val="00E6702D"/>
    <w:rsid w:val="00E672BC"/>
    <w:rsid w:val="00E67C04"/>
    <w:rsid w:val="00E7030F"/>
    <w:rsid w:val="00E715EC"/>
    <w:rsid w:val="00E71866"/>
    <w:rsid w:val="00E777E8"/>
    <w:rsid w:val="00E77FCB"/>
    <w:rsid w:val="00E8085B"/>
    <w:rsid w:val="00E842AF"/>
    <w:rsid w:val="00E84F92"/>
    <w:rsid w:val="00E85B37"/>
    <w:rsid w:val="00E85D78"/>
    <w:rsid w:val="00E85FEE"/>
    <w:rsid w:val="00E86A80"/>
    <w:rsid w:val="00E870D4"/>
    <w:rsid w:val="00E875C7"/>
    <w:rsid w:val="00E87B08"/>
    <w:rsid w:val="00E87B5C"/>
    <w:rsid w:val="00E9091A"/>
    <w:rsid w:val="00E909BC"/>
    <w:rsid w:val="00E91C82"/>
    <w:rsid w:val="00E92F06"/>
    <w:rsid w:val="00E93F16"/>
    <w:rsid w:val="00E94B73"/>
    <w:rsid w:val="00E9542A"/>
    <w:rsid w:val="00E977F4"/>
    <w:rsid w:val="00E978C5"/>
    <w:rsid w:val="00E97F2E"/>
    <w:rsid w:val="00EA1470"/>
    <w:rsid w:val="00EA3513"/>
    <w:rsid w:val="00EA39AA"/>
    <w:rsid w:val="00EA5668"/>
    <w:rsid w:val="00EA5A58"/>
    <w:rsid w:val="00EA7878"/>
    <w:rsid w:val="00EA7DCF"/>
    <w:rsid w:val="00EA7E0A"/>
    <w:rsid w:val="00EA7F93"/>
    <w:rsid w:val="00EB0ACD"/>
    <w:rsid w:val="00EB1A91"/>
    <w:rsid w:val="00EB26F9"/>
    <w:rsid w:val="00EB4FDF"/>
    <w:rsid w:val="00EB5232"/>
    <w:rsid w:val="00EB5CAD"/>
    <w:rsid w:val="00EB603E"/>
    <w:rsid w:val="00EB6125"/>
    <w:rsid w:val="00EB64FD"/>
    <w:rsid w:val="00EB6B07"/>
    <w:rsid w:val="00EB7214"/>
    <w:rsid w:val="00EB76C4"/>
    <w:rsid w:val="00EB7752"/>
    <w:rsid w:val="00EB77F8"/>
    <w:rsid w:val="00EB7992"/>
    <w:rsid w:val="00EC11C7"/>
    <w:rsid w:val="00EC30C6"/>
    <w:rsid w:val="00EC423D"/>
    <w:rsid w:val="00EC469D"/>
    <w:rsid w:val="00EC63EB"/>
    <w:rsid w:val="00EC7771"/>
    <w:rsid w:val="00ED272E"/>
    <w:rsid w:val="00ED2919"/>
    <w:rsid w:val="00ED7E70"/>
    <w:rsid w:val="00EE02EA"/>
    <w:rsid w:val="00EE1239"/>
    <w:rsid w:val="00EE14CE"/>
    <w:rsid w:val="00EE1A0C"/>
    <w:rsid w:val="00EE204F"/>
    <w:rsid w:val="00EE2F82"/>
    <w:rsid w:val="00EE326E"/>
    <w:rsid w:val="00EE4953"/>
    <w:rsid w:val="00EE6280"/>
    <w:rsid w:val="00EE69E1"/>
    <w:rsid w:val="00EE70FF"/>
    <w:rsid w:val="00EF1832"/>
    <w:rsid w:val="00EF18BD"/>
    <w:rsid w:val="00EF3CEE"/>
    <w:rsid w:val="00EF3D1A"/>
    <w:rsid w:val="00EF60A9"/>
    <w:rsid w:val="00EF67A5"/>
    <w:rsid w:val="00EF729B"/>
    <w:rsid w:val="00F00B63"/>
    <w:rsid w:val="00F0165B"/>
    <w:rsid w:val="00F024A9"/>
    <w:rsid w:val="00F02D2A"/>
    <w:rsid w:val="00F04B96"/>
    <w:rsid w:val="00F054C4"/>
    <w:rsid w:val="00F05D35"/>
    <w:rsid w:val="00F0688E"/>
    <w:rsid w:val="00F06E90"/>
    <w:rsid w:val="00F0790B"/>
    <w:rsid w:val="00F102F7"/>
    <w:rsid w:val="00F10E1A"/>
    <w:rsid w:val="00F11E10"/>
    <w:rsid w:val="00F124D1"/>
    <w:rsid w:val="00F12C8C"/>
    <w:rsid w:val="00F13A5E"/>
    <w:rsid w:val="00F13D26"/>
    <w:rsid w:val="00F14F2C"/>
    <w:rsid w:val="00F15205"/>
    <w:rsid w:val="00F1529C"/>
    <w:rsid w:val="00F1568E"/>
    <w:rsid w:val="00F17051"/>
    <w:rsid w:val="00F17FBE"/>
    <w:rsid w:val="00F2337B"/>
    <w:rsid w:val="00F23A76"/>
    <w:rsid w:val="00F23EA6"/>
    <w:rsid w:val="00F245A0"/>
    <w:rsid w:val="00F24BB2"/>
    <w:rsid w:val="00F277A1"/>
    <w:rsid w:val="00F27AAD"/>
    <w:rsid w:val="00F27CCF"/>
    <w:rsid w:val="00F30CE8"/>
    <w:rsid w:val="00F3179C"/>
    <w:rsid w:val="00F328E2"/>
    <w:rsid w:val="00F3382F"/>
    <w:rsid w:val="00F33F1C"/>
    <w:rsid w:val="00F349BE"/>
    <w:rsid w:val="00F35CCA"/>
    <w:rsid w:val="00F361A9"/>
    <w:rsid w:val="00F374E6"/>
    <w:rsid w:val="00F37B95"/>
    <w:rsid w:val="00F401A0"/>
    <w:rsid w:val="00F41001"/>
    <w:rsid w:val="00F42ED3"/>
    <w:rsid w:val="00F4332C"/>
    <w:rsid w:val="00F45C0D"/>
    <w:rsid w:val="00F467B5"/>
    <w:rsid w:val="00F46B1C"/>
    <w:rsid w:val="00F46B54"/>
    <w:rsid w:val="00F5054F"/>
    <w:rsid w:val="00F505B8"/>
    <w:rsid w:val="00F50A4E"/>
    <w:rsid w:val="00F533F8"/>
    <w:rsid w:val="00F54B7C"/>
    <w:rsid w:val="00F55730"/>
    <w:rsid w:val="00F55822"/>
    <w:rsid w:val="00F558BD"/>
    <w:rsid w:val="00F5639C"/>
    <w:rsid w:val="00F56918"/>
    <w:rsid w:val="00F57B22"/>
    <w:rsid w:val="00F57BE7"/>
    <w:rsid w:val="00F609EB"/>
    <w:rsid w:val="00F60A3E"/>
    <w:rsid w:val="00F61485"/>
    <w:rsid w:val="00F63341"/>
    <w:rsid w:val="00F639EE"/>
    <w:rsid w:val="00F64463"/>
    <w:rsid w:val="00F648E2"/>
    <w:rsid w:val="00F6531A"/>
    <w:rsid w:val="00F65F16"/>
    <w:rsid w:val="00F665D9"/>
    <w:rsid w:val="00F674B0"/>
    <w:rsid w:val="00F676D0"/>
    <w:rsid w:val="00F67B6D"/>
    <w:rsid w:val="00F67B89"/>
    <w:rsid w:val="00F70A7B"/>
    <w:rsid w:val="00F70C10"/>
    <w:rsid w:val="00F70C8F"/>
    <w:rsid w:val="00F70D0E"/>
    <w:rsid w:val="00F72518"/>
    <w:rsid w:val="00F727D7"/>
    <w:rsid w:val="00F73392"/>
    <w:rsid w:val="00F73EA9"/>
    <w:rsid w:val="00F76DD0"/>
    <w:rsid w:val="00F77F9F"/>
    <w:rsid w:val="00F80A8A"/>
    <w:rsid w:val="00F8240E"/>
    <w:rsid w:val="00F82794"/>
    <w:rsid w:val="00F83115"/>
    <w:rsid w:val="00F838E1"/>
    <w:rsid w:val="00F855DF"/>
    <w:rsid w:val="00F87548"/>
    <w:rsid w:val="00F87B01"/>
    <w:rsid w:val="00F90C6C"/>
    <w:rsid w:val="00F90EE5"/>
    <w:rsid w:val="00F92EDC"/>
    <w:rsid w:val="00F93417"/>
    <w:rsid w:val="00F9384F"/>
    <w:rsid w:val="00F93FE3"/>
    <w:rsid w:val="00F944E4"/>
    <w:rsid w:val="00F961A6"/>
    <w:rsid w:val="00F9762F"/>
    <w:rsid w:val="00F978D9"/>
    <w:rsid w:val="00FA0594"/>
    <w:rsid w:val="00FA06E8"/>
    <w:rsid w:val="00FA1BC6"/>
    <w:rsid w:val="00FA2829"/>
    <w:rsid w:val="00FA2E65"/>
    <w:rsid w:val="00FA2ECA"/>
    <w:rsid w:val="00FA3978"/>
    <w:rsid w:val="00FA505C"/>
    <w:rsid w:val="00FA5285"/>
    <w:rsid w:val="00FA64A2"/>
    <w:rsid w:val="00FA7454"/>
    <w:rsid w:val="00FB1918"/>
    <w:rsid w:val="00FB30D2"/>
    <w:rsid w:val="00FB3621"/>
    <w:rsid w:val="00FB3822"/>
    <w:rsid w:val="00FB3B36"/>
    <w:rsid w:val="00FB40B6"/>
    <w:rsid w:val="00FB4AD0"/>
    <w:rsid w:val="00FB65F9"/>
    <w:rsid w:val="00FB68BA"/>
    <w:rsid w:val="00FC0F38"/>
    <w:rsid w:val="00FC16AE"/>
    <w:rsid w:val="00FC1891"/>
    <w:rsid w:val="00FC1BBF"/>
    <w:rsid w:val="00FC1E8D"/>
    <w:rsid w:val="00FC37E4"/>
    <w:rsid w:val="00FC3D7C"/>
    <w:rsid w:val="00FC3E39"/>
    <w:rsid w:val="00FC3FE8"/>
    <w:rsid w:val="00FC505D"/>
    <w:rsid w:val="00FC5546"/>
    <w:rsid w:val="00FC58E0"/>
    <w:rsid w:val="00FC591F"/>
    <w:rsid w:val="00FC661F"/>
    <w:rsid w:val="00FC68FE"/>
    <w:rsid w:val="00FD0CB4"/>
    <w:rsid w:val="00FD2341"/>
    <w:rsid w:val="00FD3822"/>
    <w:rsid w:val="00FD40EC"/>
    <w:rsid w:val="00FD4CDC"/>
    <w:rsid w:val="00FD6BE5"/>
    <w:rsid w:val="00FD7734"/>
    <w:rsid w:val="00FE0597"/>
    <w:rsid w:val="00FE072D"/>
    <w:rsid w:val="00FE531A"/>
    <w:rsid w:val="00FE7D0B"/>
    <w:rsid w:val="00FE7E52"/>
    <w:rsid w:val="00FF17E0"/>
    <w:rsid w:val="00FF29D0"/>
    <w:rsid w:val="00FF3316"/>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7FB"/>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77408380">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59320429">
      <w:bodyDiv w:val="1"/>
      <w:marLeft w:val="0"/>
      <w:marRight w:val="0"/>
      <w:marTop w:val="0"/>
      <w:marBottom w:val="0"/>
      <w:divBdr>
        <w:top w:val="none" w:sz="0" w:space="0" w:color="auto"/>
        <w:left w:val="none" w:sz="0" w:space="0" w:color="auto"/>
        <w:bottom w:val="none" w:sz="0" w:space="0" w:color="auto"/>
        <w:right w:val="none" w:sz="0" w:space="0" w:color="auto"/>
      </w:divBdr>
      <w:divsChild>
        <w:div w:id="1152522285">
          <w:marLeft w:val="0"/>
          <w:marRight w:val="0"/>
          <w:marTop w:val="0"/>
          <w:marBottom w:val="0"/>
          <w:divBdr>
            <w:top w:val="none" w:sz="0" w:space="0" w:color="auto"/>
            <w:left w:val="none" w:sz="0" w:space="0" w:color="auto"/>
            <w:bottom w:val="none" w:sz="0" w:space="0" w:color="auto"/>
            <w:right w:val="none" w:sz="0" w:space="0" w:color="auto"/>
          </w:divBdr>
          <w:divsChild>
            <w:div w:id="31924775">
              <w:marLeft w:val="0"/>
              <w:marRight w:val="0"/>
              <w:marTop w:val="0"/>
              <w:marBottom w:val="0"/>
              <w:divBdr>
                <w:top w:val="none" w:sz="0" w:space="0" w:color="auto"/>
                <w:left w:val="none" w:sz="0" w:space="0" w:color="auto"/>
                <w:bottom w:val="none" w:sz="0" w:space="0" w:color="auto"/>
                <w:right w:val="none" w:sz="0" w:space="0" w:color="auto"/>
              </w:divBdr>
              <w:divsChild>
                <w:div w:id="12436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5554">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304050648">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5575749">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79594982">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391126995">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3336047">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0552206">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1373590">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22154871">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4890813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899482776">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60693860">
      <w:bodyDiv w:val="1"/>
      <w:marLeft w:val="0"/>
      <w:marRight w:val="0"/>
      <w:marTop w:val="0"/>
      <w:marBottom w:val="0"/>
      <w:divBdr>
        <w:top w:val="none" w:sz="0" w:space="0" w:color="auto"/>
        <w:left w:val="none" w:sz="0" w:space="0" w:color="auto"/>
        <w:bottom w:val="none" w:sz="0" w:space="0" w:color="auto"/>
        <w:right w:val="none" w:sz="0" w:space="0" w:color="auto"/>
      </w:divBdr>
    </w:div>
    <w:div w:id="970282024">
      <w:bodyDiv w:val="1"/>
      <w:marLeft w:val="0"/>
      <w:marRight w:val="0"/>
      <w:marTop w:val="0"/>
      <w:marBottom w:val="0"/>
      <w:divBdr>
        <w:top w:val="none" w:sz="0" w:space="0" w:color="auto"/>
        <w:left w:val="none" w:sz="0" w:space="0" w:color="auto"/>
        <w:bottom w:val="none" w:sz="0" w:space="0" w:color="auto"/>
        <w:right w:val="none" w:sz="0" w:space="0" w:color="auto"/>
      </w:divBdr>
    </w:div>
    <w:div w:id="977808683">
      <w:bodyDiv w:val="1"/>
      <w:marLeft w:val="0"/>
      <w:marRight w:val="0"/>
      <w:marTop w:val="0"/>
      <w:marBottom w:val="0"/>
      <w:divBdr>
        <w:top w:val="none" w:sz="0" w:space="0" w:color="auto"/>
        <w:left w:val="none" w:sz="0" w:space="0" w:color="auto"/>
        <w:bottom w:val="none" w:sz="0" w:space="0" w:color="auto"/>
        <w:right w:val="none" w:sz="0" w:space="0" w:color="auto"/>
      </w:divBdr>
    </w:div>
    <w:div w:id="990596683">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1871963">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01167076">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3659524">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18997824">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2389808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38683335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08791538">
      <w:bodyDiv w:val="1"/>
      <w:marLeft w:val="0"/>
      <w:marRight w:val="0"/>
      <w:marTop w:val="0"/>
      <w:marBottom w:val="0"/>
      <w:divBdr>
        <w:top w:val="none" w:sz="0" w:space="0" w:color="auto"/>
        <w:left w:val="none" w:sz="0" w:space="0" w:color="auto"/>
        <w:bottom w:val="none" w:sz="0" w:space="0" w:color="auto"/>
        <w:right w:val="none" w:sz="0" w:space="0" w:color="auto"/>
      </w:divBdr>
    </w:div>
    <w:div w:id="1527408871">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21374498">
      <w:bodyDiv w:val="1"/>
      <w:marLeft w:val="0"/>
      <w:marRight w:val="0"/>
      <w:marTop w:val="0"/>
      <w:marBottom w:val="0"/>
      <w:divBdr>
        <w:top w:val="none" w:sz="0" w:space="0" w:color="auto"/>
        <w:left w:val="none" w:sz="0" w:space="0" w:color="auto"/>
        <w:bottom w:val="none" w:sz="0" w:space="0" w:color="auto"/>
        <w:right w:val="none" w:sz="0" w:space="0" w:color="auto"/>
      </w:divBdr>
    </w:div>
    <w:div w:id="1646548918">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35228316">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84378110">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53254902">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07781684">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41972304">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1912</TotalTime>
  <Pages>17</Pages>
  <Words>4200</Words>
  <Characters>22764</Characters>
  <Application>Microsoft Office Word</Application>
  <DocSecurity>0</DocSecurity>
  <Lines>632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3026</cp:revision>
  <cp:lastPrinted>2019-08-25T19:44:00Z</cp:lastPrinted>
  <dcterms:created xsi:type="dcterms:W3CDTF">2019-07-16T10:05:00Z</dcterms:created>
  <dcterms:modified xsi:type="dcterms:W3CDTF">2019-08-28T10:55:00Z</dcterms:modified>
</cp:coreProperties>
</file>