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31AE" w:rsidRDefault="005D31AE">
      <w:r>
        <w:t>Iniciação do projeto teste</w:t>
      </w:r>
    </w:p>
    <w:p w:rsidR="005D31AE" w:rsidRDefault="005D31AE"/>
    <w:p w:rsidR="005D31AE" w:rsidRDefault="005D31AE">
      <w:r>
        <w:t>Teste para mandar via cmd</w:t>
      </w:r>
      <w:bookmarkStart w:id="0" w:name="_GoBack"/>
      <w:bookmarkEnd w:id="0"/>
    </w:p>
    <w:sectPr w:rsidR="005D31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1AE"/>
    <w:rsid w:val="00055123"/>
    <w:rsid w:val="005D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CF159"/>
  <w15:chartTrackingRefBased/>
  <w15:docId w15:val="{8198653B-0F2E-4CFE-AB43-513EEA4E1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Lazarini Wecke</dc:creator>
  <cp:keywords/>
  <dc:description/>
  <cp:lastModifiedBy>Thomas Lazarini Wecke</cp:lastModifiedBy>
  <cp:revision>2</cp:revision>
  <dcterms:created xsi:type="dcterms:W3CDTF">2026-03-20T11:35:00Z</dcterms:created>
  <dcterms:modified xsi:type="dcterms:W3CDTF">2026-03-20T11:35:00Z</dcterms:modified>
</cp:coreProperties>
</file>