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BACD3" w14:textId="77777777" w:rsidR="0061347A" w:rsidRPr="0061347A" w:rsidRDefault="0013128E">
      <w:pPr>
        <w:spacing w:after="0" w:line="259" w:lineRule="auto"/>
        <w:ind w:left="0" w:right="54" w:firstLine="0"/>
        <w:jc w:val="center"/>
        <w:rPr>
          <w:b/>
          <w:color w:val="FF0000"/>
          <w:sz w:val="32"/>
          <w:szCs w:val="32"/>
        </w:rPr>
      </w:pPr>
      <w:r w:rsidRPr="0061347A">
        <w:rPr>
          <w:b/>
          <w:color w:val="FF0000"/>
          <w:sz w:val="32"/>
          <w:szCs w:val="32"/>
        </w:rPr>
        <w:t>HISTOIRE DES DROITS DE L’HOMME</w:t>
      </w:r>
    </w:p>
    <w:p w14:paraId="599EE7FB" w14:textId="3BFB4CAC" w:rsidR="00C44961" w:rsidRPr="0061347A" w:rsidRDefault="0061347A">
      <w:pPr>
        <w:spacing w:after="0" w:line="259" w:lineRule="auto"/>
        <w:ind w:left="0" w:right="54" w:firstLine="0"/>
        <w:jc w:val="center"/>
        <w:rPr>
          <w:b/>
          <w:color w:val="FF0000"/>
          <w:sz w:val="32"/>
          <w:szCs w:val="32"/>
        </w:rPr>
      </w:pPr>
      <w:r w:rsidRPr="0061347A">
        <w:rPr>
          <w:b/>
          <w:color w:val="FF0000"/>
          <w:sz w:val="32"/>
          <w:szCs w:val="32"/>
        </w:rPr>
        <w:t>Séminaire de préparation IEJ-CRFPA</w:t>
      </w:r>
      <w:r w:rsidR="0013128E" w:rsidRPr="0061347A">
        <w:rPr>
          <w:b/>
          <w:color w:val="FF0000"/>
          <w:sz w:val="32"/>
          <w:szCs w:val="32"/>
        </w:rPr>
        <w:t xml:space="preserve"> </w:t>
      </w:r>
    </w:p>
    <w:p w14:paraId="07EFE675" w14:textId="77777777" w:rsidR="0061347A" w:rsidRDefault="0061347A">
      <w:pPr>
        <w:spacing w:after="0" w:line="259" w:lineRule="auto"/>
        <w:ind w:left="0" w:right="54" w:firstLine="0"/>
        <w:jc w:val="center"/>
        <w:rPr>
          <w:b/>
          <w:sz w:val="28"/>
        </w:rPr>
      </w:pPr>
    </w:p>
    <w:p w14:paraId="4FC77D6F" w14:textId="77777777" w:rsidR="0061347A" w:rsidRDefault="0061347A">
      <w:pPr>
        <w:spacing w:after="0" w:line="259" w:lineRule="auto"/>
        <w:ind w:left="0" w:right="54" w:firstLine="0"/>
        <w:jc w:val="center"/>
        <w:rPr>
          <w:b/>
          <w:sz w:val="28"/>
        </w:rPr>
      </w:pPr>
    </w:p>
    <w:p w14:paraId="63531CC7" w14:textId="66772038" w:rsidR="0061347A" w:rsidRDefault="0061347A">
      <w:pPr>
        <w:spacing w:after="0" w:line="259" w:lineRule="auto"/>
        <w:ind w:left="0" w:right="54" w:firstLine="0"/>
        <w:jc w:val="center"/>
        <w:rPr>
          <w:b/>
          <w:sz w:val="28"/>
        </w:rPr>
      </w:pPr>
      <w:r>
        <w:rPr>
          <w:b/>
          <w:sz w:val="28"/>
        </w:rPr>
        <w:t>Stéphane Mouton</w:t>
      </w:r>
    </w:p>
    <w:p w14:paraId="6041511D" w14:textId="05862AA3" w:rsidR="0061347A" w:rsidRDefault="0061347A" w:rsidP="0061347A">
      <w:pPr>
        <w:spacing w:after="0" w:line="259" w:lineRule="auto"/>
        <w:ind w:left="0" w:right="54" w:firstLine="0"/>
        <w:jc w:val="center"/>
        <w:rPr>
          <w:b/>
          <w:sz w:val="28"/>
        </w:rPr>
      </w:pPr>
      <w:r>
        <w:rPr>
          <w:b/>
          <w:sz w:val="28"/>
        </w:rPr>
        <w:t>Professeur de droit public</w:t>
      </w:r>
    </w:p>
    <w:p w14:paraId="34218D72" w14:textId="56F26406" w:rsidR="0061347A" w:rsidRPr="0061347A" w:rsidRDefault="0061347A" w:rsidP="0061347A">
      <w:pPr>
        <w:spacing w:after="0" w:line="259" w:lineRule="auto"/>
        <w:ind w:left="0" w:right="54" w:firstLine="0"/>
        <w:jc w:val="center"/>
        <w:rPr>
          <w:b/>
          <w:sz w:val="28"/>
        </w:rPr>
      </w:pPr>
      <w:r>
        <w:rPr>
          <w:b/>
          <w:sz w:val="28"/>
        </w:rPr>
        <w:t>Université Toulouse-Capitole</w:t>
      </w:r>
    </w:p>
    <w:p w14:paraId="40366ED6" w14:textId="77777777" w:rsidR="00C44961" w:rsidRDefault="0013128E">
      <w:pPr>
        <w:spacing w:after="0" w:line="259" w:lineRule="auto"/>
        <w:ind w:left="22" w:right="0" w:firstLine="0"/>
        <w:jc w:val="left"/>
      </w:pPr>
      <w:r>
        <w:t xml:space="preserve"> </w:t>
      </w:r>
    </w:p>
    <w:p w14:paraId="0346DBBE" w14:textId="77777777" w:rsidR="00C44961" w:rsidRDefault="0013128E">
      <w:pPr>
        <w:spacing w:after="0" w:line="259" w:lineRule="auto"/>
        <w:ind w:left="22" w:right="0" w:firstLine="0"/>
        <w:jc w:val="left"/>
      </w:pPr>
      <w:r>
        <w:t xml:space="preserve"> </w:t>
      </w:r>
    </w:p>
    <w:p w14:paraId="3C6238E8" w14:textId="77777777" w:rsidR="0061347A" w:rsidRDefault="0061347A">
      <w:pPr>
        <w:spacing w:after="0" w:line="259" w:lineRule="auto"/>
        <w:ind w:left="22" w:right="0" w:firstLine="0"/>
        <w:jc w:val="left"/>
      </w:pPr>
    </w:p>
    <w:p w14:paraId="5068ACE3" w14:textId="77777777" w:rsidR="00C44961" w:rsidRDefault="0013128E" w:rsidP="00A205C6">
      <w:pPr>
        <w:spacing w:line="245" w:lineRule="auto"/>
        <w:ind w:left="7" w:right="59" w:firstLine="708"/>
      </w:pPr>
      <w:r>
        <w:t>Dans cette réflexion générale relative à l’histoire des droits de l’homme, le premier sujet a é</w:t>
      </w:r>
      <w:r w:rsidR="00A205C6">
        <w:t xml:space="preserve">voqué est celui </w:t>
      </w:r>
      <w:r>
        <w:t xml:space="preserve">de leur naissance. Quand les droits de l’homme sont-ils nés ?  Et de ce point de vue, le premier sujet à aborder est celui de savoir s’il existait une conception des droits de l’homme sous l’Antiquité (section 1).  </w:t>
      </w:r>
    </w:p>
    <w:p w14:paraId="2CA7F134" w14:textId="77777777" w:rsidR="0061347A" w:rsidRDefault="0013128E" w:rsidP="0061347A">
      <w:pPr>
        <w:ind w:left="17" w:right="59" w:firstLine="691"/>
      </w:pPr>
      <w:r>
        <w:t xml:space="preserve">Historiquement, la conception des droits de l’homme apparaît avec le christianisme. C’est ce courant qui révolutionne le rapport de l’homme à la liberté en </w:t>
      </w:r>
      <w:r w:rsidR="00A205C6">
        <w:t>associant cette valeur au respect des</w:t>
      </w:r>
      <w:r>
        <w:t xml:space="preserve"> droits</w:t>
      </w:r>
      <w:r w:rsidR="0061347A">
        <w:t xml:space="preserve">. </w:t>
      </w:r>
      <w:r>
        <w:t>Cependant pour arriver jusqu’à nous, les droits de l’homme vont encore évoluer. Ils vont connaître un mouvement de laïcisation</w:t>
      </w:r>
      <w:r w:rsidR="00A205C6">
        <w:t xml:space="preserve"> vis-à-vis de cette origine de nature théologique</w:t>
      </w:r>
      <w:r>
        <w:t xml:space="preserve"> (Section </w:t>
      </w:r>
      <w:r w:rsidR="0061347A">
        <w:t>2</w:t>
      </w:r>
      <w:r>
        <w:t>).</w:t>
      </w:r>
      <w:r w:rsidR="0061347A">
        <w:t xml:space="preserve"> </w:t>
      </w:r>
    </w:p>
    <w:p w14:paraId="4424E3F3" w14:textId="2D3D8870" w:rsidR="0061347A" w:rsidRDefault="0061347A" w:rsidP="0061347A">
      <w:pPr>
        <w:ind w:left="22" w:right="59" w:firstLine="691"/>
      </w:pPr>
      <w:r>
        <w:t>Une fois cette laïcisation effectuée, nous démontrerons comment les droits de l’homme se sont juridiciser afin de devenir la première valeur de l’Etat démocratique moderne (Etat de droit) (Section 3).</w:t>
      </w:r>
    </w:p>
    <w:p w14:paraId="2F5AB2B3" w14:textId="385C3332" w:rsidR="00C44961" w:rsidRDefault="0061347A">
      <w:pPr>
        <w:ind w:left="17" w:right="59"/>
      </w:pPr>
      <w:r>
        <w:t xml:space="preserve"> </w:t>
      </w:r>
      <w:r w:rsidR="0013128E">
        <w:t xml:space="preserve">   </w:t>
      </w:r>
    </w:p>
    <w:p w14:paraId="458645DC" w14:textId="77777777" w:rsidR="00C44961" w:rsidRDefault="0013128E">
      <w:pPr>
        <w:spacing w:after="0" w:line="259" w:lineRule="auto"/>
        <w:ind w:left="22" w:right="0" w:firstLine="0"/>
        <w:jc w:val="left"/>
      </w:pPr>
      <w:r>
        <w:t xml:space="preserve"> </w:t>
      </w:r>
      <w:r>
        <w:tab/>
        <w:t xml:space="preserve"> </w:t>
      </w:r>
    </w:p>
    <w:p w14:paraId="77A2C1FF" w14:textId="0A45A7A8" w:rsidR="00C44961" w:rsidRPr="0061347A" w:rsidRDefault="0013128E" w:rsidP="0061347A">
      <w:pPr>
        <w:spacing w:after="0" w:line="259" w:lineRule="auto"/>
        <w:ind w:left="22" w:right="0" w:firstLine="0"/>
        <w:jc w:val="left"/>
        <w:rPr>
          <w:color w:val="FF0000"/>
          <w:sz w:val="28"/>
          <w:szCs w:val="28"/>
        </w:rPr>
      </w:pPr>
      <w:r w:rsidRPr="0061347A">
        <w:rPr>
          <w:color w:val="FF0000"/>
          <w:sz w:val="28"/>
          <w:szCs w:val="28"/>
        </w:rPr>
        <w:t xml:space="preserve">SECTION 1 : Les droits de l’homme sous l’Antiquité </w:t>
      </w:r>
    </w:p>
    <w:p w14:paraId="39F93FE9" w14:textId="77777777" w:rsidR="00C44961" w:rsidRDefault="0013128E">
      <w:pPr>
        <w:spacing w:after="0" w:line="259" w:lineRule="auto"/>
        <w:ind w:left="22" w:right="0" w:firstLine="0"/>
        <w:jc w:val="left"/>
      </w:pPr>
      <w:r>
        <w:rPr>
          <w:b/>
        </w:rPr>
        <w:t xml:space="preserve"> </w:t>
      </w:r>
    </w:p>
    <w:p w14:paraId="2A159341" w14:textId="77777777" w:rsidR="00C44961" w:rsidRDefault="0013128E">
      <w:pPr>
        <w:ind w:left="17" w:right="59"/>
      </w:pPr>
      <w:r>
        <w:t>Existe-il une conception des droits de l’homme sous l’antiquité ? La réponse à cette interrogat</w:t>
      </w:r>
      <w:r w:rsidR="00A205C6">
        <w:t>ion doit être nuancée. Certes, i</w:t>
      </w:r>
      <w:r>
        <w:t>l existe un « humanisme » sous l’Antiquité. Il existe une pensée de l’homme, sur l’homme et sa liberté. La philosophie antique, grecque d’abord, romaine ensuite, est l’expression d’une vraie pensée raisonnable sur l’homme et l’univers qui l’entoure. Cf. le stoïcisme par exemple</w:t>
      </w:r>
      <w:r w:rsidR="00A205C6">
        <w:t xml:space="preserve"> (Marc-Aurèle, Manuel d’Epictète)</w:t>
      </w:r>
      <w:r>
        <w:t xml:space="preserve">.  </w:t>
      </w:r>
    </w:p>
    <w:p w14:paraId="18BEF4A4" w14:textId="77777777" w:rsidR="00C44961" w:rsidRDefault="0013128E">
      <w:pPr>
        <w:ind w:left="17" w:right="59"/>
      </w:pPr>
      <w:r>
        <w:t xml:space="preserve">Néanmoins, la pensée sur l’homme n’a pas la même signification qu’on leur donne aujourd’hui. Et de ce point de vue, la conception que nous nous faisons des droits n’existaient pas sous l’Antiquité. Celle-ci est le fruit d’une longue évolution philosophique qui certes trouve sa source dans l’Antiquité, mais qui a suivi une profonde mutation pour revêtir le sens qu’on lui donne </w:t>
      </w:r>
      <w:r w:rsidR="00A205C6">
        <w:t xml:space="preserve">au sein de </w:t>
      </w:r>
      <w:r>
        <w:t xml:space="preserve">la modernité politique et juridique.  </w:t>
      </w:r>
    </w:p>
    <w:p w14:paraId="70BBEAC0" w14:textId="77777777" w:rsidR="00C44961" w:rsidRDefault="0013128E">
      <w:pPr>
        <w:spacing w:after="0" w:line="259" w:lineRule="auto"/>
        <w:ind w:left="22" w:right="0" w:firstLine="0"/>
        <w:jc w:val="left"/>
      </w:pPr>
      <w:r>
        <w:t xml:space="preserve"> </w:t>
      </w:r>
    </w:p>
    <w:p w14:paraId="7429CA46" w14:textId="77777777" w:rsidR="00C44961" w:rsidRDefault="0013128E">
      <w:pPr>
        <w:ind w:left="7" w:right="59" w:firstLine="708"/>
      </w:pPr>
      <w:r>
        <w:t xml:space="preserve">Si sous l’Antiquité il existait une pensée de l’Homme et sur l’homme, il n’existait pas une pensée des droits de l’homme. </w:t>
      </w:r>
    </w:p>
    <w:p w14:paraId="0241C975" w14:textId="77777777" w:rsidR="00C44961" w:rsidRDefault="0013128E">
      <w:pPr>
        <w:spacing w:after="0" w:line="259" w:lineRule="auto"/>
        <w:ind w:left="22" w:right="0" w:firstLine="0"/>
        <w:jc w:val="left"/>
      </w:pPr>
      <w:r>
        <w:rPr>
          <w:b/>
        </w:rPr>
        <w:t xml:space="preserve"> </w:t>
      </w:r>
    </w:p>
    <w:p w14:paraId="30DA41E1" w14:textId="77777777" w:rsidR="00C44961" w:rsidRDefault="0013128E">
      <w:pPr>
        <w:spacing w:after="0" w:line="259" w:lineRule="auto"/>
        <w:ind w:left="22" w:right="0" w:firstLine="0"/>
        <w:jc w:val="left"/>
      </w:pPr>
      <w:r>
        <w:t xml:space="preserve"> </w:t>
      </w:r>
    </w:p>
    <w:p w14:paraId="401E2D4E" w14:textId="77777777" w:rsidR="00C44961" w:rsidRDefault="0013128E">
      <w:pPr>
        <w:pStyle w:val="Titre1"/>
        <w:ind w:left="-5"/>
      </w:pPr>
      <w:r>
        <w:t xml:space="preserve">S/SECTION 1 : Les principes fondateurs de la conception antique du Droit </w:t>
      </w:r>
    </w:p>
    <w:p w14:paraId="60BCEEA3" w14:textId="77777777" w:rsidR="00C44961" w:rsidRDefault="0013128E">
      <w:pPr>
        <w:spacing w:after="0" w:line="259" w:lineRule="auto"/>
        <w:ind w:left="22" w:right="0" w:firstLine="0"/>
        <w:jc w:val="left"/>
      </w:pPr>
      <w:r>
        <w:t xml:space="preserve"> </w:t>
      </w:r>
    </w:p>
    <w:p w14:paraId="4B1BD33B" w14:textId="77777777" w:rsidR="00C44961" w:rsidRDefault="0013128E">
      <w:pPr>
        <w:ind w:left="17" w:right="59"/>
      </w:pPr>
      <w:r>
        <w:t xml:space="preserve">§1 : L’homme : élément d’un tout </w:t>
      </w:r>
    </w:p>
    <w:p w14:paraId="05836D7B" w14:textId="77777777" w:rsidR="00C44961" w:rsidRDefault="0013128E">
      <w:pPr>
        <w:spacing w:after="0" w:line="259" w:lineRule="auto"/>
        <w:ind w:left="22" w:right="0" w:firstLine="0"/>
        <w:jc w:val="left"/>
      </w:pPr>
      <w:r>
        <w:t xml:space="preserve"> </w:t>
      </w:r>
    </w:p>
    <w:p w14:paraId="1E0BC281" w14:textId="77777777" w:rsidR="00C44961" w:rsidRDefault="0013128E">
      <w:pPr>
        <w:ind w:left="17" w:right="59"/>
      </w:pPr>
      <w:r>
        <w:t xml:space="preserve">Sous l’Antiquité, l’homme, entendons l’individu, n’est pas une entité autonome qui se définit par rapport à elle-même.  </w:t>
      </w:r>
    </w:p>
    <w:p w14:paraId="443198E4" w14:textId="77777777" w:rsidR="00C44961" w:rsidRDefault="0013128E">
      <w:pPr>
        <w:spacing w:after="0" w:line="259" w:lineRule="auto"/>
        <w:ind w:left="22" w:right="0" w:firstLine="0"/>
        <w:jc w:val="left"/>
      </w:pPr>
      <w:r>
        <w:lastRenderedPageBreak/>
        <w:t xml:space="preserve"> </w:t>
      </w:r>
    </w:p>
    <w:p w14:paraId="3DC34E5A" w14:textId="77777777" w:rsidR="00C44961" w:rsidRDefault="0013128E">
      <w:pPr>
        <w:ind w:left="17" w:right="59"/>
      </w:pPr>
      <w:proofErr w:type="gramStart"/>
      <w:r>
        <w:t>L’ «</w:t>
      </w:r>
      <w:proofErr w:type="gramEnd"/>
      <w:r>
        <w:t xml:space="preserve"> individualisme », conçu comme une doctrine définissant l’homme « en soi » par lui-même et en lui-même dont l’identité se construit par des droits « individuels » qui lui sont propres, des droits donc « naturels et imprescriptibles » mais aussi contre l’autre et contre le pouvoir de l’Etat est absolument étrangère à leur conception des rapports de l’homme à la société et à l’Etat.  </w:t>
      </w:r>
    </w:p>
    <w:p w14:paraId="08A19F47" w14:textId="77777777" w:rsidR="00C44961" w:rsidRDefault="0013128E">
      <w:pPr>
        <w:ind w:left="17" w:right="59"/>
      </w:pPr>
      <w:r>
        <w:t>Cette conception est une conception moderne, issu de l’individualisme dont les origines remontent à la conception de la monade « ontologiquement libre » de Leibniz (</w:t>
      </w:r>
      <w:r>
        <w:rPr>
          <w:b/>
        </w:rPr>
        <w:t>1646/1716)</w:t>
      </w:r>
      <w:r>
        <w:t xml:space="preserve">. Pour ce philosophe, l’univers est formé de </w:t>
      </w:r>
      <w:r>
        <w:rPr>
          <w:i/>
        </w:rPr>
        <w:t>monades</w:t>
      </w:r>
      <w:r>
        <w:t xml:space="preserve">, substances simples, sans parties, atomes de la nature et éléments des choses, réalités spirituelles dynamiques, analogues à des âmes. </w:t>
      </w:r>
    </w:p>
    <w:p w14:paraId="3B680C55" w14:textId="77777777" w:rsidR="00C44961" w:rsidRDefault="0013128E">
      <w:pPr>
        <w:spacing w:after="0" w:line="259" w:lineRule="auto"/>
        <w:ind w:left="22" w:right="0" w:firstLine="0"/>
        <w:jc w:val="left"/>
      </w:pPr>
      <w:r>
        <w:t xml:space="preserve"> </w:t>
      </w:r>
    </w:p>
    <w:p w14:paraId="21ADF2CC" w14:textId="77777777" w:rsidR="00C44961" w:rsidRDefault="0013128E">
      <w:pPr>
        <w:ind w:left="17" w:right="59"/>
      </w:pPr>
      <w:r>
        <w:t xml:space="preserve">Or, de manière générale, pour les grecs, la nature de l’homme se découvre en étudiant la nature dont il est un élément. Pour penser et réaliser la liberté, l’effort des grecs n’est pas d’organiser la distance de l’homme avec autrui et/ou avec le Pouvoir afin de préserver son intégrité et sa liberté, mais de réaliser une distanciation de l’homme par rapport à la nature.  </w:t>
      </w:r>
    </w:p>
    <w:p w14:paraId="29482E63" w14:textId="77777777" w:rsidR="00C44961" w:rsidRDefault="0013128E">
      <w:pPr>
        <w:spacing w:after="0" w:line="259" w:lineRule="auto"/>
        <w:ind w:left="22" w:right="0" w:firstLine="0"/>
        <w:jc w:val="left"/>
      </w:pPr>
      <w:r>
        <w:t xml:space="preserve"> </w:t>
      </w:r>
    </w:p>
    <w:p w14:paraId="5128613C" w14:textId="77777777" w:rsidR="00C44961" w:rsidRDefault="0013128E">
      <w:pPr>
        <w:ind w:left="17" w:right="59"/>
      </w:pPr>
      <w:r>
        <w:t>Avec la Raison, phénomène intellectuel qui permet à l’homme de se comprendre et de comprendre le monde auquel il appartient</w:t>
      </w:r>
      <w:r w:rsidR="00A205C6">
        <w:t xml:space="preserve">, l’individu raisonnable peut réaliser </w:t>
      </w:r>
      <w:r>
        <w:t xml:space="preserve">une opération </w:t>
      </w:r>
      <w:r w:rsidR="00A205C6">
        <w:t xml:space="preserve">intellectuelle </w:t>
      </w:r>
      <w:r>
        <w:t>de distanciation avec la nature l’homme se comprend et comprend l’Univers dont il est un élément. Pour ce faire, il construit des idées, des catégories de l’esprit qui permettent de l’appréhender (vrai-faux/juste-injuste…). C’est ici que se comprend l’idéalisme platonicien. Comprendre le monde à la lumière de catégories de l’esprit</w:t>
      </w:r>
      <w:r w:rsidR="00A205C6">
        <w:t xml:space="preserve"> (vrai- faux/juste-injuste/ beau-laid)</w:t>
      </w:r>
      <w:r>
        <w:t xml:space="preserve"> permettant de le dominer et de l’organiser dans un principe de raison</w:t>
      </w:r>
      <w:r w:rsidR="00A205C6">
        <w:t xml:space="preserve"> permet à l’individu de s’extraire de la violence des lois de la nature (la loi du plus fort) et d’instiller dans les rapport sociaux un principe de raison et de justice (égalité en droit)</w:t>
      </w:r>
      <w:r>
        <w:t xml:space="preserve">.    </w:t>
      </w:r>
    </w:p>
    <w:p w14:paraId="15270966" w14:textId="77777777" w:rsidR="00C44961" w:rsidRDefault="0013128E">
      <w:pPr>
        <w:spacing w:after="0" w:line="259" w:lineRule="auto"/>
        <w:ind w:left="22" w:right="0" w:firstLine="0"/>
        <w:jc w:val="left"/>
      </w:pPr>
      <w:r>
        <w:t xml:space="preserve"> </w:t>
      </w:r>
    </w:p>
    <w:p w14:paraId="15A0564A" w14:textId="77777777" w:rsidR="00C44961" w:rsidRDefault="0013128E">
      <w:pPr>
        <w:ind w:left="17" w:right="59"/>
      </w:pPr>
      <w:r>
        <w:t xml:space="preserve">Il découle de cette façon de penser que les grecs comme les romains ont une « conception communautariste » des droits dont peut se prévaloir l’individu. Ici, l’homme n’existe pas individuellement, entendons distinctement de la société. Il n’existe que par la société parce que c’est elle qui lui offre les conditions de sa liberté et de son bonheur. Par voie de conséquence extraire l’homme de la société étatique pour déterminer son identité, ses droits, sa liberté, est un non-sens. Au contraire, c’est la société qui lui donne ses droits. </w:t>
      </w:r>
    </w:p>
    <w:p w14:paraId="431B0C41" w14:textId="77777777" w:rsidR="00C44961" w:rsidRDefault="0013128E">
      <w:pPr>
        <w:spacing w:after="0" w:line="259" w:lineRule="auto"/>
        <w:ind w:left="22" w:right="0" w:firstLine="0"/>
        <w:jc w:val="left"/>
      </w:pPr>
      <w:r>
        <w:t xml:space="preserve"> </w:t>
      </w:r>
    </w:p>
    <w:p w14:paraId="7FB1FC5D" w14:textId="77777777" w:rsidR="00C44961" w:rsidRDefault="0013128E">
      <w:pPr>
        <w:ind w:left="17" w:right="59"/>
      </w:pPr>
      <w:r>
        <w:t xml:space="preserve">Pour les antiques, l’individu était un élément de l’ordre social dans lequel il était totalement assimilé. L’homme est une composante de l’Univers </w:t>
      </w:r>
      <w:r w:rsidR="00A205C6">
        <w:t>(</w:t>
      </w:r>
      <w:r>
        <w:t xml:space="preserve">une conception globale du mode organisé : le cosmos. Dans un tel environnement, « </w:t>
      </w:r>
      <w:r>
        <w:rPr>
          <w:i/>
        </w:rPr>
        <w:t>les droits individuels ne sont pas encore des droits transcendants de la personnalité. Les droits de l’individu restent jusqu’à Cicéron, immanent à un ordonnancement juridique précédant de l’Etat</w:t>
      </w:r>
      <w:r>
        <w:t xml:space="preserve"> ». </w:t>
      </w:r>
    </w:p>
    <w:p w14:paraId="6A2B8B6C" w14:textId="77777777" w:rsidR="00C44961" w:rsidRDefault="0013128E">
      <w:pPr>
        <w:spacing w:after="0" w:line="259" w:lineRule="auto"/>
        <w:ind w:left="22" w:right="0" w:firstLine="0"/>
        <w:jc w:val="left"/>
      </w:pPr>
      <w:r>
        <w:t xml:space="preserve"> </w:t>
      </w:r>
    </w:p>
    <w:p w14:paraId="23909005" w14:textId="77777777" w:rsidR="00C44961" w:rsidRDefault="0013128E">
      <w:pPr>
        <w:spacing w:after="0" w:line="259" w:lineRule="auto"/>
        <w:ind w:left="22" w:right="0" w:firstLine="0"/>
        <w:jc w:val="left"/>
      </w:pPr>
      <w:r>
        <w:t xml:space="preserve"> </w:t>
      </w:r>
    </w:p>
    <w:p w14:paraId="7BF1C4DD" w14:textId="77777777" w:rsidR="00C44961" w:rsidRDefault="0013128E">
      <w:pPr>
        <w:spacing w:after="0" w:line="259" w:lineRule="auto"/>
        <w:ind w:left="22" w:right="0" w:firstLine="0"/>
        <w:jc w:val="left"/>
      </w:pPr>
      <w:r>
        <w:t xml:space="preserve"> </w:t>
      </w:r>
    </w:p>
    <w:p w14:paraId="051A4335" w14:textId="77777777" w:rsidR="00C44961" w:rsidRDefault="0013128E">
      <w:pPr>
        <w:ind w:left="17" w:right="59"/>
      </w:pPr>
      <w:r>
        <w:t xml:space="preserve">§2 : La justice : principe d’organisation de la Cité </w:t>
      </w:r>
    </w:p>
    <w:p w14:paraId="5B90F18A" w14:textId="77777777" w:rsidR="00C44961" w:rsidRDefault="0013128E">
      <w:pPr>
        <w:spacing w:after="0" w:line="259" w:lineRule="auto"/>
        <w:ind w:left="22" w:right="0" w:firstLine="0"/>
        <w:jc w:val="left"/>
      </w:pPr>
      <w:r>
        <w:t xml:space="preserve"> </w:t>
      </w:r>
    </w:p>
    <w:p w14:paraId="628F1831" w14:textId="77777777" w:rsidR="00C44961" w:rsidRDefault="0013128E" w:rsidP="00A205C6">
      <w:pPr>
        <w:ind w:left="17" w:right="59" w:firstLine="691"/>
      </w:pPr>
      <w:r>
        <w:t xml:space="preserve">Aujourd’hui, les droits de l’individu (la justice) font l’objet d’une définition substantielle : Les droits ontologique de l’homme : des droits qui constituent l’homme et lui donne son identité dans le groupe social. Mais il s’agit là d’une conception « moderne » de la justice qui doit être reliée à une conception des droits de la personne née au moyen âge et laïcisé ensuite par la doctrine des droits naturels et la philosophie des Lumières : expression claire dans la Déclaration de 1789. Aujourd’hui notre conception de la justice est liée à l’idée de la protection des droits de l’homme. Un pouvoir juste, c’est un pouvoir qui respecte les droits et libertés. Une norme juste c’est une règle </w:t>
      </w:r>
      <w:r>
        <w:lastRenderedPageBreak/>
        <w:t>de droit qui assure la reconnaissance et la protection des droits et liberté. C’est la conception libérale des droits, les droits de la 1</w:t>
      </w:r>
      <w:r>
        <w:rPr>
          <w:sz w:val="21"/>
          <w:vertAlign w:val="superscript"/>
        </w:rPr>
        <w:t>ère</w:t>
      </w:r>
      <w:r>
        <w:t xml:space="preserve"> génération proclamés par la Déclaration de 1789. </w:t>
      </w:r>
    </w:p>
    <w:p w14:paraId="26A00092" w14:textId="77777777" w:rsidR="00C44961" w:rsidRDefault="0013128E">
      <w:pPr>
        <w:spacing w:after="0" w:line="259" w:lineRule="auto"/>
        <w:ind w:left="22" w:right="0" w:firstLine="0"/>
        <w:jc w:val="left"/>
      </w:pPr>
      <w:r>
        <w:t xml:space="preserve">  </w:t>
      </w:r>
    </w:p>
    <w:p w14:paraId="6342A2AD" w14:textId="77777777" w:rsidR="00C44961" w:rsidRDefault="00A205C6">
      <w:pPr>
        <w:ind w:left="17" w:right="59"/>
      </w:pPr>
      <w:r>
        <w:t>Or pour les A</w:t>
      </w:r>
      <w:r w:rsidR="0013128E">
        <w:t>ntique</w:t>
      </w:r>
      <w:r>
        <w:t>s,</w:t>
      </w:r>
      <w:r w:rsidR="0013128E">
        <w:t xml:space="preserve"> cette opposition liberté-droits/ pouvoir n’a pas de sens. Pour les grecs par exemple, il était donc inconcevable de définir l’homme par rapport à des droits opposables à la Cité ou au pouvoir. Bien au contraire, l’homme et la Cité ne formait qu’une seule et même chose. Donc la justice d’où découle la manifestation du respect des droits ne veut pas du tout dire cela en Grèce: pour les grecs et les romains, « </w:t>
      </w:r>
      <w:r w:rsidR="0013128E">
        <w:rPr>
          <w:i/>
        </w:rPr>
        <w:t>le droit a pour rôle de réglementer impérativement les conduites des citoyens, et non pas de proclamer leurs droits</w:t>
      </w:r>
      <w:r w:rsidR="0013128E">
        <w:t xml:space="preserve"> » : Michel Villey : </w:t>
      </w:r>
      <w:r w:rsidR="0013128E">
        <w:rPr>
          <w:i/>
        </w:rPr>
        <w:t>Philosophe du droit, Dalloz</w:t>
      </w:r>
      <w:r w:rsidR="0013128E">
        <w:t xml:space="preserve">, p. 95-96 </w:t>
      </w:r>
    </w:p>
    <w:p w14:paraId="0E67A530" w14:textId="77777777" w:rsidR="00C44961" w:rsidRDefault="0013128E">
      <w:pPr>
        <w:spacing w:after="0" w:line="259" w:lineRule="auto"/>
        <w:ind w:left="22" w:right="0" w:firstLine="0"/>
        <w:jc w:val="left"/>
      </w:pPr>
      <w:r>
        <w:t xml:space="preserve"> </w:t>
      </w:r>
    </w:p>
    <w:p w14:paraId="3938C9DA" w14:textId="77777777" w:rsidR="00C44961" w:rsidRDefault="0013128E">
      <w:pPr>
        <w:spacing w:after="1"/>
        <w:ind w:left="17" w:right="57"/>
      </w:pPr>
      <w:r>
        <w:t xml:space="preserve">Comme l’écrit J. J. Chevallier, pour les grecs, c’est dans la Cité que l’homme acquiert ses droits car pour eux « </w:t>
      </w:r>
      <w:r>
        <w:rPr>
          <w:i/>
        </w:rPr>
        <w:t>La Cité, était (…) l’unité par excellence de la vie sociale, le groupement optimum des êtres humains. Etre grecs, cela voulait d’abord dire être non barbares, être des hommes libres et non des esclaves. La cité était le cadre, au caractère sacré, de la vie en commun la plus riche de signification, menée en toute indépendance des autres groupes humains de même nature. Elle constituait une société parfaite qui se suffisait à elle-même (</w:t>
      </w:r>
      <w:proofErr w:type="spellStart"/>
      <w:r>
        <w:rPr>
          <w:i/>
        </w:rPr>
        <w:t>autarkeia</w:t>
      </w:r>
      <w:proofErr w:type="spellEnd"/>
      <w:r>
        <w:rPr>
          <w:i/>
        </w:rPr>
        <w:t>). A cet égard, elle annonçait l’Etat moderne. D’où la notion de Cité-</w:t>
      </w:r>
      <w:proofErr w:type="gramStart"/>
      <w:r>
        <w:rPr>
          <w:i/>
        </w:rPr>
        <w:t>Etat.(</w:t>
      </w:r>
      <w:proofErr w:type="gramEnd"/>
      <w:r>
        <w:rPr>
          <w:i/>
        </w:rPr>
        <w:t>…) Ce cadre étroit (…) facilitait l’intensité et l’intimité de la vie commune en même temps que l’harmonie des fins morales…</w:t>
      </w:r>
      <w:r>
        <w:t xml:space="preserve"> » : </w:t>
      </w:r>
      <w:r>
        <w:rPr>
          <w:i/>
        </w:rPr>
        <w:t>Histoire de la pensée politique</w:t>
      </w:r>
      <w:r>
        <w:t xml:space="preserve">, Payot, 1993, p. 19-20. </w:t>
      </w:r>
    </w:p>
    <w:p w14:paraId="52A47880" w14:textId="77777777" w:rsidR="00C44961" w:rsidRDefault="0013128E">
      <w:pPr>
        <w:spacing w:after="0" w:line="259" w:lineRule="auto"/>
        <w:ind w:left="22" w:right="0" w:firstLine="0"/>
        <w:jc w:val="left"/>
      </w:pPr>
      <w:r>
        <w:t xml:space="preserve"> </w:t>
      </w:r>
    </w:p>
    <w:p w14:paraId="0AAFAB35" w14:textId="77777777" w:rsidR="00C44961" w:rsidRDefault="0013128E">
      <w:pPr>
        <w:ind w:left="17" w:right="59"/>
      </w:pPr>
      <w:r>
        <w:t>Et comme l’écrit Aristote dans s</w:t>
      </w:r>
      <w:r w:rsidR="00A205C6">
        <w:t>es</w:t>
      </w:r>
      <w:r>
        <w:t xml:space="preserve"> </w:t>
      </w:r>
      <w:r w:rsidRPr="00A205C6">
        <w:rPr>
          <w:i/>
        </w:rPr>
        <w:t>Politique</w:t>
      </w:r>
      <w:r w:rsidR="00A205C6" w:rsidRPr="00A205C6">
        <w:rPr>
          <w:i/>
        </w:rPr>
        <w:t>s</w:t>
      </w:r>
      <w:r>
        <w:t xml:space="preserve">, « </w:t>
      </w:r>
      <w:r w:rsidRPr="00A205C6">
        <w:rPr>
          <w:i/>
        </w:rPr>
        <w:t>l’homme ne peut atteindre le souverain bien que par la vie en société »</w:t>
      </w:r>
      <w:r>
        <w:t xml:space="preserve"> (Zoon </w:t>
      </w:r>
      <w:proofErr w:type="spellStart"/>
      <w:r>
        <w:t>Politikon</w:t>
      </w:r>
      <w:proofErr w:type="spellEnd"/>
      <w:r>
        <w:t xml:space="preserve">) </w:t>
      </w:r>
    </w:p>
    <w:p w14:paraId="1047C887" w14:textId="77777777" w:rsidR="00C44961" w:rsidRDefault="0013128E">
      <w:pPr>
        <w:spacing w:after="0" w:line="259" w:lineRule="auto"/>
        <w:ind w:left="22" w:right="0" w:firstLine="0"/>
        <w:jc w:val="left"/>
      </w:pPr>
      <w:r>
        <w:t xml:space="preserve"> </w:t>
      </w:r>
    </w:p>
    <w:p w14:paraId="2CE4A654" w14:textId="77777777" w:rsidR="00C44961" w:rsidRDefault="0013128E">
      <w:pPr>
        <w:ind w:left="17" w:right="59"/>
      </w:pPr>
      <w:r>
        <w:t xml:space="preserve">C’est ici que la justice trouve son rôle. Elle est un instrument d’organisation de la Cité. Pour les grecs, comme pour les romains, la cité est le lieu de la liberté parce qu’elle est un espace réglé par du Droit, le droit de l’Etat. D’où ce lien entre liberté – droit – Cité-état. </w:t>
      </w:r>
    </w:p>
    <w:p w14:paraId="5ACDC2B3" w14:textId="77777777" w:rsidR="00C44961" w:rsidRDefault="0013128E">
      <w:pPr>
        <w:spacing w:after="0" w:line="259" w:lineRule="auto"/>
        <w:ind w:left="22" w:right="0" w:firstLine="0"/>
        <w:jc w:val="left"/>
      </w:pPr>
      <w:r>
        <w:t xml:space="preserve"> </w:t>
      </w:r>
    </w:p>
    <w:p w14:paraId="22B3333B" w14:textId="77777777" w:rsidR="00C44961" w:rsidRDefault="0013128E">
      <w:pPr>
        <w:spacing w:after="1"/>
        <w:ind w:left="17" w:right="57"/>
      </w:pPr>
      <w:r>
        <w:t xml:space="preserve">« </w:t>
      </w:r>
      <w:r>
        <w:rPr>
          <w:i/>
        </w:rPr>
        <w:t>La justice</w:t>
      </w:r>
      <w:r>
        <w:t xml:space="preserve">, écrit A. Brimo, </w:t>
      </w:r>
      <w:r>
        <w:rPr>
          <w:i/>
        </w:rPr>
        <w:t>est la vertu suprême, faite d’équilibre, d’ordre, de concorde et à laquelle nous accédons par la Prudence qui inspire la raison et le cœur. Cette Prudence est le produit de l’éducation qui est elle-même la source du Bien politique</w:t>
      </w:r>
      <w:r>
        <w:t xml:space="preserve"> » in </w:t>
      </w:r>
      <w:r>
        <w:rPr>
          <w:i/>
        </w:rPr>
        <w:t>Les grands courants de la philosophie de l’Etat et du droit</w:t>
      </w:r>
      <w:r>
        <w:t xml:space="preserve">, 1968, </w:t>
      </w:r>
      <w:proofErr w:type="spellStart"/>
      <w:r>
        <w:t>Pedone</w:t>
      </w:r>
      <w:proofErr w:type="spellEnd"/>
      <w:r>
        <w:t xml:space="preserve">, p. 22. </w:t>
      </w:r>
    </w:p>
    <w:p w14:paraId="4FC12EFB" w14:textId="77777777" w:rsidR="00C44961" w:rsidRDefault="0013128E">
      <w:pPr>
        <w:spacing w:after="0" w:line="259" w:lineRule="auto"/>
        <w:ind w:left="22" w:right="0" w:firstLine="0"/>
        <w:jc w:val="left"/>
      </w:pPr>
      <w:r>
        <w:t xml:space="preserve"> </w:t>
      </w:r>
    </w:p>
    <w:p w14:paraId="41343723" w14:textId="77777777" w:rsidR="00C44961" w:rsidRDefault="0013128E">
      <w:pPr>
        <w:ind w:left="17" w:right="59"/>
      </w:pPr>
      <w:r>
        <w:t xml:space="preserve">Sous l’Antiquité, la justice est une vertu, la vertu suprême même. Mais elle n’est pas un principe ontologique, puisant son sens dans une valeur de transcendance, le respect de droits. Elle est un principe relationnel dont la fonction est de réaliser une bonne réglementation des rapports humains (cette idée est d’ailleurs toujours présente aujourd’hui dans notre conception du droit : </w:t>
      </w:r>
      <w:proofErr w:type="spellStart"/>
      <w:r>
        <w:t>cf</w:t>
      </w:r>
      <w:proofErr w:type="spellEnd"/>
      <w:r>
        <w:t xml:space="preserve"> les définitions générales des disciplines juridiques : droit privé (droit civil) : relations entre privés</w:t>
      </w:r>
      <w:proofErr w:type="gramStart"/>
      <w:r>
        <w:t>/  droit</w:t>
      </w:r>
      <w:proofErr w:type="gramEnd"/>
      <w:r>
        <w:t xml:space="preserve"> public (administratif) relations entre l’Etat et les administrés… </w:t>
      </w:r>
    </w:p>
    <w:p w14:paraId="0B341F65" w14:textId="77777777" w:rsidR="00C44961" w:rsidRDefault="0013128E">
      <w:pPr>
        <w:spacing w:after="0" w:line="259" w:lineRule="auto"/>
        <w:ind w:left="22" w:right="0" w:firstLine="0"/>
        <w:jc w:val="left"/>
      </w:pPr>
      <w:r>
        <w:t xml:space="preserve"> </w:t>
      </w:r>
    </w:p>
    <w:p w14:paraId="69A52BD2" w14:textId="77777777" w:rsidR="00C44961" w:rsidRDefault="0013128E">
      <w:pPr>
        <w:ind w:left="17" w:right="59"/>
      </w:pPr>
      <w:r>
        <w:t xml:space="preserve">Elle est une suprême vertu qui garantit une réglementation harmonieuse des rapports sociaux car cette réglementation se fonde sur les principes de sagesse, de tempérance, de patience, le souci de la juste rétribution entre les êtres et les choses en fonction de ce qui est du. </w:t>
      </w:r>
    </w:p>
    <w:p w14:paraId="008F1818" w14:textId="77777777" w:rsidR="00C44961" w:rsidRDefault="0013128E">
      <w:pPr>
        <w:ind w:left="17" w:right="59"/>
      </w:pPr>
      <w:r>
        <w:t>En ce sens, le Droit met de l’ordre dans la Cité : il organise la société conformément aux qualités de chacun (</w:t>
      </w:r>
      <w:proofErr w:type="spellStart"/>
      <w:r>
        <w:t>Hippodame</w:t>
      </w:r>
      <w:proofErr w:type="spellEnd"/>
      <w:r>
        <w:t xml:space="preserve"> de Milet, Platon…) </w:t>
      </w:r>
    </w:p>
    <w:p w14:paraId="0C9C0D6A" w14:textId="77777777" w:rsidR="00C44961" w:rsidRDefault="0013128E">
      <w:pPr>
        <w:spacing w:after="0" w:line="259" w:lineRule="auto"/>
        <w:ind w:left="22" w:right="0" w:firstLine="0"/>
        <w:jc w:val="left"/>
      </w:pPr>
      <w:r>
        <w:t xml:space="preserve"> </w:t>
      </w:r>
    </w:p>
    <w:p w14:paraId="59BB53EE" w14:textId="77777777" w:rsidR="00C44961" w:rsidRDefault="0013128E">
      <w:pPr>
        <w:ind w:left="17" w:right="59"/>
      </w:pPr>
      <w:r>
        <w:t xml:space="preserve">De cette conception du droit découle la justice : juste milieu, équilibre entre les choses, juste rétribution de ce que l’on doit à chacun en fonction de ses qualités :  </w:t>
      </w:r>
    </w:p>
    <w:p w14:paraId="028FAE30" w14:textId="77777777" w:rsidR="00C44961" w:rsidRDefault="0013128E">
      <w:pPr>
        <w:ind w:left="17" w:right="59"/>
      </w:pPr>
      <w:r>
        <w:t xml:space="preserve">Platon : « </w:t>
      </w:r>
      <w:r w:rsidRPr="00A205C6">
        <w:rPr>
          <w:i/>
        </w:rPr>
        <w:t>la justice se réalise lorsque le droit met de l’harmonie dans l’ordre social</w:t>
      </w:r>
      <w:r>
        <w:t xml:space="preserve"> ». </w:t>
      </w:r>
    </w:p>
    <w:p w14:paraId="5D1A25A0" w14:textId="77777777" w:rsidR="00C44961" w:rsidRDefault="0013128E">
      <w:pPr>
        <w:ind w:left="17" w:right="59"/>
      </w:pPr>
      <w:r>
        <w:t xml:space="preserve">Socrate : « </w:t>
      </w:r>
      <w:r w:rsidRPr="00A205C6">
        <w:rPr>
          <w:i/>
        </w:rPr>
        <w:t>La justice est la situation dans laquelle chaque chose est à sa place dans l’ordre du tout</w:t>
      </w:r>
      <w:r w:rsidR="00A205C6">
        <w:rPr>
          <w:i/>
        </w:rPr>
        <w:t> »</w:t>
      </w:r>
      <w:r>
        <w:t xml:space="preserve">.  </w:t>
      </w:r>
    </w:p>
    <w:p w14:paraId="4F226230" w14:textId="77777777" w:rsidR="00C44961" w:rsidRDefault="0013128E">
      <w:pPr>
        <w:spacing w:after="0" w:line="259" w:lineRule="auto"/>
        <w:ind w:left="22" w:right="0" w:firstLine="0"/>
        <w:jc w:val="left"/>
      </w:pPr>
      <w:r>
        <w:t xml:space="preserve"> </w:t>
      </w:r>
    </w:p>
    <w:p w14:paraId="751DADF7" w14:textId="77777777" w:rsidR="00C44961" w:rsidRDefault="0013128E">
      <w:pPr>
        <w:ind w:left="17" w:right="59"/>
      </w:pPr>
      <w:r>
        <w:lastRenderedPageBreak/>
        <w:t xml:space="preserve">Donc l’homme libre c’est l’homme qui se situe à sa juste place en fonction de sa qualité et de ses compétences dans la société. </w:t>
      </w:r>
    </w:p>
    <w:p w14:paraId="0EA7D777" w14:textId="77777777" w:rsidR="00C44961" w:rsidRDefault="0013128E">
      <w:pPr>
        <w:ind w:left="17" w:right="59"/>
      </w:pPr>
      <w:r>
        <w:t xml:space="preserve">Platon encore écrit dans le Livre IV de la République : « </w:t>
      </w:r>
      <w:r w:rsidRPr="00A205C6">
        <w:rPr>
          <w:i/>
        </w:rPr>
        <w:t xml:space="preserve">Le principe qui ordonne à chacun de remplir sa propre fonction pourrait bien être la justice </w:t>
      </w:r>
      <w:r>
        <w:t xml:space="preserve">». Dans la Cité, le complément des vertus que nous avons examiné, tempérance, courage et sagesse est cet élément qui leur a donné à toute le pouvoir de naître et après leur naissance, les sauvegarder tant qu’il est présent.  </w:t>
      </w:r>
    </w:p>
    <w:p w14:paraId="5801B816" w14:textId="77777777" w:rsidR="00C44961" w:rsidRDefault="0013128E">
      <w:pPr>
        <w:spacing w:after="0" w:line="259" w:lineRule="auto"/>
        <w:ind w:left="22" w:right="0" w:firstLine="0"/>
        <w:jc w:val="left"/>
      </w:pPr>
      <w:r>
        <w:t xml:space="preserve"> </w:t>
      </w:r>
    </w:p>
    <w:p w14:paraId="55000540" w14:textId="77777777" w:rsidR="00C44961" w:rsidRDefault="0013128E">
      <w:pPr>
        <w:ind w:left="17" w:right="59"/>
      </w:pPr>
      <w:r>
        <w:t xml:space="preserve">La justice consiste à ne détenir que les biens qui nous appartiennent en propre et à n’exercer que notre propre fonction. </w:t>
      </w:r>
    </w:p>
    <w:p w14:paraId="7CD6393E" w14:textId="77777777" w:rsidR="00C44961" w:rsidRDefault="0013128E">
      <w:pPr>
        <w:spacing w:after="0" w:line="259" w:lineRule="auto"/>
        <w:ind w:left="22" w:right="0" w:firstLine="0"/>
        <w:jc w:val="left"/>
      </w:pPr>
      <w:r>
        <w:t xml:space="preserve"> </w:t>
      </w:r>
    </w:p>
    <w:p w14:paraId="415F0D4A" w14:textId="77777777" w:rsidR="00C44961" w:rsidRDefault="0013128E">
      <w:pPr>
        <w:ind w:left="17" w:right="59"/>
      </w:pPr>
      <w:r>
        <w:t xml:space="preserve">Ulpien dira « </w:t>
      </w:r>
      <w:r w:rsidRPr="00A205C6">
        <w:rPr>
          <w:i/>
        </w:rPr>
        <w:t>attribuer à chacun son droit</w:t>
      </w:r>
      <w:r>
        <w:t xml:space="preserve"> ». </w:t>
      </w:r>
    </w:p>
    <w:p w14:paraId="768D9CD5" w14:textId="77777777" w:rsidR="00C44961" w:rsidRDefault="0013128E">
      <w:pPr>
        <w:spacing w:after="0" w:line="259" w:lineRule="auto"/>
        <w:ind w:left="22" w:right="0" w:firstLine="0"/>
        <w:jc w:val="left"/>
      </w:pPr>
      <w:r>
        <w:t xml:space="preserve"> </w:t>
      </w:r>
    </w:p>
    <w:p w14:paraId="31C68620" w14:textId="77777777" w:rsidR="00C44961" w:rsidRDefault="0013128E">
      <w:pPr>
        <w:ind w:left="17" w:right="59"/>
      </w:pPr>
      <w:r>
        <w:t xml:space="preserve">C’est dans cette conception du rôle de la justice que se comprennent les différentes justices distributive, commutative… </w:t>
      </w:r>
    </w:p>
    <w:p w14:paraId="28143F16" w14:textId="77777777" w:rsidR="00C44961" w:rsidRDefault="0013128E">
      <w:pPr>
        <w:ind w:left="17" w:right="59"/>
      </w:pPr>
      <w:r>
        <w:t xml:space="preserve">La justice commutative : c’est une justice d’équivalence arithmétique obéissant au principe de l’égalité des valeurs </w:t>
      </w:r>
    </w:p>
    <w:p w14:paraId="2BC4F115" w14:textId="77777777" w:rsidR="00C44961" w:rsidRDefault="0013128E">
      <w:pPr>
        <w:ind w:left="17" w:right="59"/>
      </w:pPr>
      <w:r>
        <w:t xml:space="preserve">La justice distributive elle est une liberté géométrique, qui distribue selon le mérite, faisant cas des inégalités entre les personnes. </w:t>
      </w:r>
    </w:p>
    <w:p w14:paraId="3D616E0C" w14:textId="77777777" w:rsidR="00C44961" w:rsidRDefault="0013128E">
      <w:pPr>
        <w:spacing w:after="0" w:line="259" w:lineRule="auto"/>
        <w:ind w:left="22" w:right="0" w:firstLine="0"/>
        <w:jc w:val="left"/>
      </w:pPr>
      <w:r>
        <w:t xml:space="preserve"> </w:t>
      </w:r>
    </w:p>
    <w:p w14:paraId="5DC79DC5" w14:textId="77777777" w:rsidR="00C44961" w:rsidRDefault="0013128E">
      <w:pPr>
        <w:ind w:left="17" w:right="59"/>
      </w:pPr>
      <w:r>
        <w:t xml:space="preserve">Loin d’être dépassée, cette conception de la justice inspire encore notre droit, et ce, même si ces valeurs ont évolué ? Par exemple, elle anime le sens de la consécration du principe d’égalité devant la loi (art. 6 D. 1789) dans notre droit.  </w:t>
      </w:r>
    </w:p>
    <w:p w14:paraId="4DFC7F7C" w14:textId="77777777" w:rsidR="00C44961" w:rsidRDefault="0013128E">
      <w:pPr>
        <w:ind w:left="17" w:right="59"/>
      </w:pPr>
      <w:r>
        <w:t xml:space="preserve">Une conception toujours en vigueur : </w:t>
      </w:r>
    </w:p>
    <w:p w14:paraId="6AB3879E" w14:textId="77777777" w:rsidR="00C44961" w:rsidRDefault="0013128E">
      <w:pPr>
        <w:ind w:left="17" w:right="59"/>
      </w:pPr>
      <w:r>
        <w:t xml:space="preserve">Pour le Conseil d’Etat, comme pour le Conseil constitutionnel, le principe d’égalité justifie que les différences de situations peuvent donc engendrer des différences de régimes: CE 28 mars 1997, Baxter (Rec. p. 114). </w:t>
      </w:r>
    </w:p>
    <w:p w14:paraId="0466B4DC" w14:textId="77777777" w:rsidR="00C44961" w:rsidRDefault="0013128E">
      <w:pPr>
        <w:ind w:left="17" w:right="59"/>
      </w:pPr>
      <w:r>
        <w:t xml:space="preserve">► Le théorème : </w:t>
      </w:r>
    </w:p>
    <w:p w14:paraId="73350415" w14:textId="77777777" w:rsidR="00C44961" w:rsidRDefault="0013128E">
      <w:pPr>
        <w:numPr>
          <w:ilvl w:val="0"/>
          <w:numId w:val="1"/>
        </w:numPr>
        <w:ind w:left="185" w:right="59" w:hanging="178"/>
      </w:pPr>
      <w:proofErr w:type="gramStart"/>
      <w:r>
        <w:t>situations</w:t>
      </w:r>
      <w:proofErr w:type="gramEnd"/>
      <w:r>
        <w:t xml:space="preserve"> différentes = règles différentes : </w:t>
      </w:r>
      <w:proofErr w:type="spellStart"/>
      <w:r>
        <w:t>Const</w:t>
      </w:r>
      <w:proofErr w:type="spellEnd"/>
      <w:r>
        <w:t xml:space="preserve">. </w:t>
      </w:r>
      <w:proofErr w:type="spellStart"/>
      <w:proofErr w:type="gramStart"/>
      <w:r>
        <w:t>const</w:t>
      </w:r>
      <w:proofErr w:type="spellEnd"/>
      <w:proofErr w:type="gramEnd"/>
      <w:r>
        <w:t xml:space="preserve">. 79- 107 DC 12 juillet 1979 </w:t>
      </w:r>
    </w:p>
    <w:p w14:paraId="53EA8141" w14:textId="77777777" w:rsidR="00C44961" w:rsidRDefault="0013128E">
      <w:pPr>
        <w:numPr>
          <w:ilvl w:val="0"/>
          <w:numId w:val="1"/>
        </w:numPr>
        <w:ind w:left="185" w:right="59" w:hanging="178"/>
      </w:pPr>
      <w:r>
        <w:t xml:space="preserve">Mais pour la jurisprudence administrative, il ne s’agit pas là d’une obligation. On peut fort bien traiter de façon semblable des personnes placées dans des situations différentes. Mais remise en cause par la jurisprudence communautaire (CE 8 fév. 2007 Arcelor) </w:t>
      </w:r>
    </w:p>
    <w:p w14:paraId="666D7C8B" w14:textId="77777777" w:rsidR="00C44961" w:rsidRDefault="0013128E">
      <w:pPr>
        <w:numPr>
          <w:ilvl w:val="0"/>
          <w:numId w:val="1"/>
        </w:numPr>
        <w:ind w:left="185" w:right="59" w:hanging="178"/>
      </w:pPr>
      <w:proofErr w:type="gramStart"/>
      <w:r>
        <w:t>situations</w:t>
      </w:r>
      <w:proofErr w:type="gramEnd"/>
      <w:r>
        <w:t xml:space="preserve"> identiques = règles identiques </w:t>
      </w:r>
    </w:p>
    <w:p w14:paraId="114FC9D9" w14:textId="77777777" w:rsidR="00C44961" w:rsidRDefault="0013128E">
      <w:pPr>
        <w:numPr>
          <w:ilvl w:val="0"/>
          <w:numId w:val="1"/>
        </w:numPr>
        <w:ind w:left="185" w:right="59" w:hanging="178"/>
      </w:pPr>
      <w:proofErr w:type="gramStart"/>
      <w:r>
        <w:t>situations</w:t>
      </w:r>
      <w:proofErr w:type="gramEnd"/>
      <w:r>
        <w:t xml:space="preserve"> identiques = règles différentes si intérêt général </w:t>
      </w:r>
    </w:p>
    <w:p w14:paraId="3CFF4C25" w14:textId="77777777" w:rsidR="00C44961" w:rsidRDefault="0013128E">
      <w:pPr>
        <w:spacing w:after="0" w:line="259" w:lineRule="auto"/>
        <w:ind w:left="22" w:right="0" w:firstLine="0"/>
        <w:jc w:val="left"/>
      </w:pPr>
      <w:r>
        <w:t xml:space="preserve"> </w:t>
      </w:r>
    </w:p>
    <w:p w14:paraId="2918F7C4" w14:textId="77777777" w:rsidR="00C44961" w:rsidRDefault="0013128E">
      <w:pPr>
        <w:ind w:left="17" w:right="59"/>
      </w:pPr>
      <w:r>
        <w:t xml:space="preserve">Chez les Antiques, la liberté n’est pas une proclamation des droits contre la Cité. Elle est une proclamation des droits par la bonne organisation de la Cité </w:t>
      </w:r>
    </w:p>
    <w:p w14:paraId="3DE5E941" w14:textId="77777777" w:rsidR="00C44961" w:rsidRDefault="0013128E">
      <w:pPr>
        <w:spacing w:after="0" w:line="259" w:lineRule="auto"/>
        <w:ind w:left="22" w:right="0" w:firstLine="0"/>
        <w:jc w:val="left"/>
      </w:pPr>
      <w:r>
        <w:t xml:space="preserve"> </w:t>
      </w:r>
    </w:p>
    <w:p w14:paraId="38322E4B" w14:textId="77777777" w:rsidR="00C44961" w:rsidRDefault="0013128E">
      <w:pPr>
        <w:spacing w:after="0" w:line="259" w:lineRule="auto"/>
        <w:ind w:left="22" w:right="0" w:firstLine="0"/>
        <w:jc w:val="left"/>
      </w:pPr>
      <w:r>
        <w:rPr>
          <w:b/>
        </w:rPr>
        <w:t xml:space="preserve"> </w:t>
      </w:r>
    </w:p>
    <w:p w14:paraId="7826B840" w14:textId="77777777" w:rsidR="00C44961" w:rsidRDefault="0013128E">
      <w:pPr>
        <w:pStyle w:val="Titre1"/>
        <w:ind w:left="-5"/>
      </w:pPr>
      <w:r>
        <w:t xml:space="preserve">S/Section 2 : La définition des principes de Liberté et d’égalité </w:t>
      </w:r>
    </w:p>
    <w:p w14:paraId="00777A9F" w14:textId="77777777" w:rsidR="00C44961" w:rsidRDefault="0013128E">
      <w:pPr>
        <w:spacing w:after="0" w:line="259" w:lineRule="auto"/>
        <w:ind w:left="22" w:right="0" w:firstLine="0"/>
        <w:jc w:val="left"/>
      </w:pPr>
      <w:r>
        <w:rPr>
          <w:i/>
        </w:rPr>
        <w:t xml:space="preserve">  </w:t>
      </w:r>
    </w:p>
    <w:p w14:paraId="02A7D38C" w14:textId="77777777" w:rsidR="00C44961" w:rsidRDefault="0013128E">
      <w:pPr>
        <w:ind w:left="17" w:right="59"/>
      </w:pPr>
      <w:r>
        <w:t xml:space="preserve">A Athènes (§1) et à Rome (§2). </w:t>
      </w:r>
    </w:p>
    <w:p w14:paraId="7B6B54A9" w14:textId="77777777" w:rsidR="00C44961" w:rsidRDefault="0013128E">
      <w:pPr>
        <w:spacing w:after="0" w:line="259" w:lineRule="auto"/>
        <w:ind w:left="22" w:right="0" w:firstLine="0"/>
        <w:jc w:val="left"/>
      </w:pPr>
      <w:r>
        <w:t xml:space="preserve"> </w:t>
      </w:r>
    </w:p>
    <w:p w14:paraId="5F9BC293" w14:textId="77777777" w:rsidR="00C44961" w:rsidRDefault="0013128E">
      <w:pPr>
        <w:ind w:left="17" w:right="59"/>
      </w:pPr>
      <w:r>
        <w:t xml:space="preserve">§1- A Athènes </w:t>
      </w:r>
    </w:p>
    <w:p w14:paraId="75847790" w14:textId="77777777" w:rsidR="00C44961" w:rsidRDefault="0013128E">
      <w:pPr>
        <w:spacing w:after="0" w:line="259" w:lineRule="auto"/>
        <w:ind w:left="22" w:right="0" w:firstLine="0"/>
        <w:jc w:val="left"/>
      </w:pPr>
      <w:r>
        <w:t xml:space="preserve">  </w:t>
      </w:r>
    </w:p>
    <w:p w14:paraId="75EBBA4F" w14:textId="77777777" w:rsidR="00C44961" w:rsidRDefault="0013128E">
      <w:pPr>
        <w:ind w:left="17" w:right="59"/>
      </w:pPr>
      <w:r>
        <w:t xml:space="preserve">Reconnaissance des valeurs de liberté (A) et d’égalité (B). </w:t>
      </w:r>
    </w:p>
    <w:p w14:paraId="6F575139" w14:textId="77777777" w:rsidR="00C44961" w:rsidRDefault="0013128E">
      <w:pPr>
        <w:spacing w:after="0" w:line="259" w:lineRule="auto"/>
        <w:ind w:left="22" w:right="0" w:firstLine="0"/>
        <w:jc w:val="left"/>
      </w:pPr>
      <w:r>
        <w:t xml:space="preserve">  </w:t>
      </w:r>
    </w:p>
    <w:p w14:paraId="03D3E089" w14:textId="77777777" w:rsidR="00C44961" w:rsidRDefault="0013128E">
      <w:pPr>
        <w:ind w:left="17" w:right="59"/>
      </w:pPr>
      <w:r>
        <w:t xml:space="preserve">A- La liberté : </w:t>
      </w:r>
    </w:p>
    <w:p w14:paraId="72599FBD" w14:textId="77777777" w:rsidR="00C44961" w:rsidRDefault="0013128E">
      <w:pPr>
        <w:spacing w:after="0" w:line="259" w:lineRule="auto"/>
        <w:ind w:left="22" w:right="0" w:firstLine="0"/>
        <w:jc w:val="left"/>
      </w:pPr>
      <w:r>
        <w:t xml:space="preserve">  </w:t>
      </w:r>
    </w:p>
    <w:p w14:paraId="735209CC" w14:textId="77777777" w:rsidR="00C44961" w:rsidRDefault="0013128E">
      <w:pPr>
        <w:ind w:left="17" w:right="59"/>
      </w:pPr>
      <w:r>
        <w:lastRenderedPageBreak/>
        <w:t xml:space="preserve">La liberté est une valeur hautement proclamée. Au Vème et IVème siècle, la démocratie grecque se fonde sur la liberté. Mais ce principe de liberté se décompose de deux dimensions.  </w:t>
      </w:r>
    </w:p>
    <w:p w14:paraId="2D4EC5EE" w14:textId="77777777" w:rsidR="00C44961" w:rsidRDefault="0013128E">
      <w:pPr>
        <w:spacing w:after="0" w:line="259" w:lineRule="auto"/>
        <w:ind w:left="22" w:right="0" w:firstLine="0"/>
        <w:jc w:val="left"/>
      </w:pPr>
      <w:r>
        <w:t xml:space="preserve"> </w:t>
      </w:r>
    </w:p>
    <w:p w14:paraId="420C07D0" w14:textId="77777777" w:rsidR="00C44961" w:rsidRDefault="0013128E">
      <w:pPr>
        <w:ind w:left="17" w:right="59"/>
      </w:pPr>
      <w:r>
        <w:rPr>
          <w:b/>
        </w:rPr>
        <w:t>Il y a d’abord la liberté civile</w:t>
      </w:r>
      <w:r>
        <w:t xml:space="preserve"> : Elle s’apparente à un droit de l’autonomie: Au plan privé, cette liberté s’analyse surtout négativement : situation d’autarcie au plan domestique. L’homme libre est celui qui dépend de lui-même, survient à ses besoins, est générateur de sa richesse privée pour faire vivre sa famille.  Sur un plan social, elle postule que chaque citoyen est garanti dans sa personne et dans ses biens à partir de l’instant où il n’enfreint pas les lois de la cité (le grec obéit aux lois de la Cité car elles sont les conditions de sa liberté. C’est pour cette raison que les Grecs sont animés d’un grand conformisme social au plan social et ne croient en rien à une résistance à l’oppression.  </w:t>
      </w:r>
    </w:p>
    <w:p w14:paraId="629493EC" w14:textId="77777777" w:rsidR="00C44961" w:rsidRDefault="0013128E">
      <w:pPr>
        <w:spacing w:after="0" w:line="259" w:lineRule="auto"/>
        <w:ind w:left="22" w:right="0" w:firstLine="0"/>
        <w:jc w:val="left"/>
      </w:pPr>
      <w:r>
        <w:t xml:space="preserve"> </w:t>
      </w:r>
    </w:p>
    <w:p w14:paraId="78FBAB02" w14:textId="77777777" w:rsidR="00C44961" w:rsidRDefault="0013128E">
      <w:pPr>
        <w:ind w:left="17" w:right="59"/>
      </w:pPr>
      <w:r>
        <w:t xml:space="preserve">Lien avec la liberté politique car l’homme autonome est celui qui peut et qui le temps de s’occuper des affaires de la cité. </w:t>
      </w:r>
    </w:p>
    <w:p w14:paraId="69DC699B" w14:textId="77777777" w:rsidR="00C44961" w:rsidRDefault="0013128E">
      <w:pPr>
        <w:spacing w:after="0" w:line="259" w:lineRule="auto"/>
        <w:ind w:left="22" w:right="0" w:firstLine="0"/>
        <w:jc w:val="left"/>
      </w:pPr>
      <w:r>
        <w:t xml:space="preserve">  </w:t>
      </w:r>
    </w:p>
    <w:p w14:paraId="47CC3F24" w14:textId="77777777" w:rsidR="00C44961" w:rsidRDefault="0013128E">
      <w:pPr>
        <w:ind w:left="17" w:right="59"/>
      </w:pPr>
      <w:r>
        <w:rPr>
          <w:b/>
        </w:rPr>
        <w:t>Il y a ensuite, la liberté politique</w:t>
      </w:r>
      <w:r>
        <w:t xml:space="preserve"> : Cette liberté politique est le prolongement de la liberté domestique. Elle s’analyse comme un droit pour le citoyen qui a su faire la preuve de son épanouissement dans sa vie privée de participer alors à la vie publique. En ce sens, les citoyens sont habilités à participer aux affaires publiques, c’est à dire les affaires autres que privées, les affaires de la cité. Ici la liberté s’entend surtout d’un point de vue collectif : le groupe qui a la faculté de choisir son destin : Aristote, Politique, VI, 2, 1-4. </w:t>
      </w:r>
    </w:p>
    <w:p w14:paraId="019F2E22" w14:textId="77777777" w:rsidR="00C44961" w:rsidRDefault="0013128E">
      <w:pPr>
        <w:spacing w:after="0" w:line="259" w:lineRule="auto"/>
        <w:ind w:left="22" w:right="0" w:firstLine="0"/>
        <w:jc w:val="left"/>
      </w:pPr>
      <w:r>
        <w:t xml:space="preserve"> </w:t>
      </w:r>
    </w:p>
    <w:p w14:paraId="52B990F6" w14:textId="77777777" w:rsidR="00C44961" w:rsidRDefault="0013128E">
      <w:pPr>
        <w:ind w:left="17" w:right="59"/>
      </w:pPr>
      <w:r>
        <w:t xml:space="preserve">C’est de ce point de vue que ce comprend l’analyse de la distinction de la liberté faite par Benjamin Constant chez les Anciens et les Modernes. </w:t>
      </w:r>
      <w:r>
        <w:rPr>
          <w:b/>
        </w:rPr>
        <w:t>De la liberté des anciens comparée à celle des modernes (1819)</w:t>
      </w:r>
      <w:r>
        <w:t xml:space="preserve"> </w:t>
      </w:r>
    </w:p>
    <w:p w14:paraId="33FB1991" w14:textId="77777777" w:rsidR="00C44961" w:rsidRDefault="0013128E">
      <w:pPr>
        <w:spacing w:after="0" w:line="259" w:lineRule="auto"/>
        <w:ind w:left="22" w:right="0" w:firstLine="0"/>
        <w:jc w:val="left"/>
      </w:pPr>
      <w:r>
        <w:t xml:space="preserve"> </w:t>
      </w:r>
    </w:p>
    <w:p w14:paraId="431099B4" w14:textId="77777777" w:rsidR="00C44961" w:rsidRDefault="0013128E">
      <w:pPr>
        <w:ind w:left="17" w:right="59"/>
      </w:pPr>
      <w:r>
        <w:t xml:space="preserve">Chez les anciens la liberté, c’est la participation aux affaires publiques. Or chez les Modernes, elle se définit de la manière suivante : </w:t>
      </w:r>
    </w:p>
    <w:p w14:paraId="6EE579E9" w14:textId="77777777" w:rsidR="00C44961" w:rsidRDefault="0013128E">
      <w:pPr>
        <w:spacing w:after="1"/>
        <w:ind w:left="17" w:right="57"/>
      </w:pPr>
      <w:r>
        <w:t xml:space="preserve">« </w:t>
      </w:r>
      <w:r>
        <w:rPr>
          <w:i/>
        </w:rPr>
        <w:t>C’est pour chacun le droit de n’être soumis qu’aux lois, de ne pouvoir être ni arrêté, ni détenu, ni mis à mort, ni maltraité d’aucune manière, par l’effet de la volonté arbitraire d’un ou de plusieurs individus. C’est pour chacun le droit de dire son opinion, de choisir son industrie et de l’exercer, de disposer de sa propriété, d’en abuser même ; d’aller, de venir sans en obtenir la permission, et sans rendre compte de ses motifs ou de ses démarches. C’est, pour chacun, le droit de se réunir à d’autres individus, soit pour conférer sur ses intérêts, soit pour professer le culte que lui et ses associés préfèrent, soit simplement pour remplir ses jours ou ses heures d’une manière plus conforme à ses inclinations, à ses fantaisies. Enfin, c’est le droit, pour chacun, d’influer sur l’administration du Gouvernement, soit par la nomination de tous ou de certains fonctionnaires, soit par des représentations, des pétitions, des demandes, que l’autorité est plus ou moins obligée de prendre en considération »</w:t>
      </w:r>
      <w:r>
        <w:rPr>
          <w:b/>
        </w:rPr>
        <w:t xml:space="preserve">. </w:t>
      </w:r>
    </w:p>
    <w:p w14:paraId="7482D295" w14:textId="77777777" w:rsidR="00C44961" w:rsidRDefault="0013128E">
      <w:pPr>
        <w:ind w:left="17" w:right="59"/>
      </w:pPr>
      <w:r>
        <w:t xml:space="preserve">En quoi consistait, à titre comparatif, la liberté des Anciens ? </w:t>
      </w:r>
    </w:p>
    <w:p w14:paraId="59D5908B" w14:textId="77777777" w:rsidR="00C44961" w:rsidRDefault="0013128E">
      <w:pPr>
        <w:spacing w:after="1"/>
        <w:ind w:left="17" w:right="57"/>
      </w:pPr>
      <w:r>
        <w:rPr>
          <w:i/>
        </w:rPr>
        <w:t xml:space="preserve">« Celle-ci consistait à exercer collectivement, mais directement, plusieurs parties de la souveraineté toute entière, à délibérer, sur la place publique, de la guerre et de la paix, à conclure avec les étrangers des traités d’alliance, à voter les lois, à prononcer les jugements, à examiner les comptes, les actes, la gestion des magistrats, à les faire comparaître devant tout le  peuple, à les mettre en accusation, à les condamner ou à les absoudre, mais en même temps que c’était là ce que les anciens nommaient liberté, ils admettaient comme compatible avec cette liberté collective l’assujettissement complet de l’individu à l’autorité de l’ensemble. Vous ne trouvez chez eux presque aucune des jouissances que nous venons de voir faisant partie de la liberté chez les modernes. Toutes les actions privées sont soumises à une surveillance sévère. Rien n’est accordé à l’indépendance individuelle, ni sous le rapport des opinions, ni sous celui de l’industrie, ni surtout sous le rapport de la religion. La faculté de choisir son culte, faculté que nous regardons comme l’un de nos droits les plus précieux, aurait paru aux anciens un crime et un sacrilège. Dans les choses qui nous semblent les plus utiles, l’autorité du corps social s’interpose et gêne la volonté des individus; Terpandre ne peut chez les Spartiates ajouter une corde à sa lyre sans que les éphores ne s’offensent. Dans les relations les plus domestiques, l’autorité </w:t>
      </w:r>
      <w:r>
        <w:rPr>
          <w:i/>
        </w:rPr>
        <w:lastRenderedPageBreak/>
        <w:t xml:space="preserve">intervient encore. Le jeune Lacédémonien ne peut visiter librement sa nouvelle épouse. A Rome, les censeurs portent un œil scrutateur dans l’intérieur des familles. Les lois règlent les mœurs, et comme les mœurs tiennent à tout, il n’y a rien que les lois ne règlent.  </w:t>
      </w:r>
    </w:p>
    <w:p w14:paraId="71170C6B" w14:textId="77777777" w:rsidR="00C44961" w:rsidRDefault="0013128E">
      <w:pPr>
        <w:spacing w:after="1"/>
        <w:ind w:left="17" w:right="57"/>
      </w:pPr>
      <w:r>
        <w:rPr>
          <w:i/>
        </w:rPr>
        <w:t>Ainsi chez les anciens, l’individu, souverain presque habituellement dans les affaires publiques, est esclave dans tous les rapports privés</w:t>
      </w:r>
      <w:r>
        <w:t xml:space="preserve">. ». </w:t>
      </w:r>
    </w:p>
    <w:p w14:paraId="1C44629A" w14:textId="77777777" w:rsidR="00C44961" w:rsidRDefault="0013128E">
      <w:pPr>
        <w:spacing w:after="0" w:line="259" w:lineRule="auto"/>
        <w:ind w:left="22" w:right="0" w:firstLine="0"/>
        <w:jc w:val="left"/>
      </w:pPr>
      <w:r>
        <w:t xml:space="preserve"> </w:t>
      </w:r>
    </w:p>
    <w:p w14:paraId="06877FFF" w14:textId="77777777" w:rsidR="00C44961" w:rsidRDefault="0013128E">
      <w:pPr>
        <w:spacing w:after="0" w:line="259" w:lineRule="auto"/>
        <w:ind w:left="22" w:right="0" w:firstLine="0"/>
        <w:jc w:val="left"/>
      </w:pPr>
      <w:r>
        <w:t xml:space="preserve">  </w:t>
      </w:r>
    </w:p>
    <w:p w14:paraId="17460925" w14:textId="77777777" w:rsidR="00C44961" w:rsidRDefault="0013128E">
      <w:pPr>
        <w:ind w:left="17" w:right="59"/>
      </w:pPr>
      <w:r>
        <w:t xml:space="preserve">B- L’égalité </w:t>
      </w:r>
    </w:p>
    <w:p w14:paraId="74D98A0F" w14:textId="77777777" w:rsidR="00C44961" w:rsidRDefault="0013128E">
      <w:pPr>
        <w:spacing w:after="0" w:line="259" w:lineRule="auto"/>
        <w:ind w:left="22" w:right="0" w:firstLine="0"/>
        <w:jc w:val="left"/>
      </w:pPr>
      <w:r>
        <w:t xml:space="preserve">  </w:t>
      </w:r>
    </w:p>
    <w:p w14:paraId="58925570" w14:textId="77777777" w:rsidR="00C44961" w:rsidRDefault="0013128E">
      <w:pPr>
        <w:ind w:left="17" w:right="59"/>
      </w:pPr>
      <w:r>
        <w:t xml:space="preserve">Ces notions de liberté s’accompagnent de la notion d’égalité, « </w:t>
      </w:r>
      <w:proofErr w:type="spellStart"/>
      <w:r>
        <w:rPr>
          <w:i/>
        </w:rPr>
        <w:t>isonomia</w:t>
      </w:r>
      <w:proofErr w:type="spellEnd"/>
      <w:r>
        <w:t xml:space="preserve"> ». </w:t>
      </w:r>
    </w:p>
    <w:p w14:paraId="00E48A6D" w14:textId="77777777" w:rsidR="00C44961" w:rsidRDefault="0013128E">
      <w:pPr>
        <w:ind w:left="17" w:right="59"/>
      </w:pPr>
      <w:r>
        <w:t xml:space="preserve">Par exemple la liberté politique renvoie à l’égal accès à l’activité publique, qui est garanti par la loi. </w:t>
      </w:r>
    </w:p>
    <w:p w14:paraId="5A9F17D1" w14:textId="77777777" w:rsidR="00C44961" w:rsidRDefault="0013128E">
      <w:pPr>
        <w:ind w:left="17" w:right="59"/>
      </w:pPr>
      <w:r>
        <w:t xml:space="preserve">Applications concrètes : </w:t>
      </w:r>
      <w:proofErr w:type="spellStart"/>
      <w:r>
        <w:rPr>
          <w:i/>
        </w:rPr>
        <w:t>isogoria</w:t>
      </w:r>
      <w:proofErr w:type="spellEnd"/>
      <w:r>
        <w:t xml:space="preserve"> (égal accès à la parole devant les assemblées politiques) ; </w:t>
      </w:r>
      <w:proofErr w:type="spellStart"/>
      <w:r>
        <w:rPr>
          <w:i/>
        </w:rPr>
        <w:t>isokratia</w:t>
      </w:r>
      <w:proofErr w:type="spellEnd"/>
      <w:r>
        <w:t xml:space="preserve"> (égalité de pouvoir) ; </w:t>
      </w:r>
      <w:proofErr w:type="spellStart"/>
      <w:r>
        <w:rPr>
          <w:i/>
        </w:rPr>
        <w:t>isogonia</w:t>
      </w:r>
      <w:proofErr w:type="spellEnd"/>
      <w:r>
        <w:t xml:space="preserve"> (égalité de naissance) ; d’où une « circularité » du pouvoir entre les citoyens dans l’espace public et politique (J-P. Vernant) </w:t>
      </w:r>
    </w:p>
    <w:p w14:paraId="24618AD0" w14:textId="77777777" w:rsidR="00C44961" w:rsidRDefault="0013128E">
      <w:pPr>
        <w:spacing w:after="0" w:line="259" w:lineRule="auto"/>
        <w:ind w:left="22" w:right="0" w:firstLine="0"/>
        <w:jc w:val="left"/>
      </w:pPr>
      <w:r>
        <w:t xml:space="preserve">  </w:t>
      </w:r>
    </w:p>
    <w:p w14:paraId="4D17235B" w14:textId="77777777" w:rsidR="00C44961" w:rsidRDefault="0013128E" w:rsidP="0092324A">
      <w:pPr>
        <w:ind w:left="17" w:right="59"/>
      </w:pPr>
      <w:r>
        <w:t>L’association de la liberté et de l’égalité font apparaître que l’homme n’a pas que des libertés. Celles</w:t>
      </w:r>
      <w:r w:rsidR="0092324A">
        <w:t>-</w:t>
      </w:r>
      <w:r>
        <w:t xml:space="preserve">ci s’accompagnent de devoirs : obéissance aux lois, service militaire, impôt (les plus riches sont chargés d’assumer les charges les plus lourdes ; allocations encore pour les indigents </w:t>
      </w:r>
      <w:proofErr w:type="spellStart"/>
      <w:r>
        <w:rPr>
          <w:i/>
        </w:rPr>
        <w:t>leitourgia</w:t>
      </w:r>
      <w:proofErr w:type="spellEnd"/>
      <w:r>
        <w:t xml:space="preserve">, cf. </w:t>
      </w:r>
    </w:p>
    <w:p w14:paraId="0BB43314" w14:textId="77777777" w:rsidR="00C44961" w:rsidRDefault="0092324A">
      <w:pPr>
        <w:ind w:left="17" w:right="59"/>
      </w:pPr>
      <w:r>
        <w:t>Platon, les lois 949c).</w:t>
      </w:r>
    </w:p>
    <w:p w14:paraId="1B1831A7" w14:textId="77777777" w:rsidR="00C44961" w:rsidRDefault="0013128E">
      <w:pPr>
        <w:ind w:left="17" w:right="59"/>
      </w:pPr>
      <w:r>
        <w:t xml:space="preserve">Une responsabilité très étendue (déchéance civique). </w:t>
      </w:r>
    </w:p>
    <w:p w14:paraId="0A358DAB" w14:textId="77777777" w:rsidR="00C44961" w:rsidRDefault="0013128E">
      <w:pPr>
        <w:spacing w:after="0" w:line="259" w:lineRule="auto"/>
        <w:ind w:left="22" w:right="0" w:firstLine="0"/>
        <w:jc w:val="left"/>
      </w:pPr>
      <w:r>
        <w:t xml:space="preserve">  </w:t>
      </w:r>
    </w:p>
    <w:p w14:paraId="43887CDD" w14:textId="77777777" w:rsidR="00C44961" w:rsidRDefault="0013128E">
      <w:pPr>
        <w:spacing w:after="0" w:line="259" w:lineRule="auto"/>
        <w:ind w:left="22" w:right="0" w:firstLine="0"/>
        <w:jc w:val="left"/>
      </w:pPr>
      <w:r>
        <w:t xml:space="preserve"> </w:t>
      </w:r>
    </w:p>
    <w:p w14:paraId="662AF669" w14:textId="77777777" w:rsidR="00C44961" w:rsidRDefault="0013128E">
      <w:pPr>
        <w:spacing w:after="0" w:line="259" w:lineRule="auto"/>
        <w:ind w:left="22" w:right="0" w:firstLine="0"/>
        <w:jc w:val="left"/>
      </w:pPr>
      <w:r>
        <w:t xml:space="preserve">§2 </w:t>
      </w:r>
      <w:r>
        <w:rPr>
          <w:b/>
          <w:u w:val="single" w:color="000000"/>
        </w:rPr>
        <w:t>A Rome</w:t>
      </w:r>
      <w:r>
        <w:t xml:space="preserve"> </w:t>
      </w:r>
    </w:p>
    <w:p w14:paraId="193C08F7" w14:textId="77777777" w:rsidR="00C44961" w:rsidRDefault="0013128E">
      <w:pPr>
        <w:spacing w:after="0" w:line="259" w:lineRule="auto"/>
        <w:ind w:left="22" w:right="0" w:firstLine="0"/>
        <w:jc w:val="left"/>
      </w:pPr>
      <w:r>
        <w:t xml:space="preserve">  </w:t>
      </w:r>
    </w:p>
    <w:p w14:paraId="2F30B802" w14:textId="77777777" w:rsidR="00C44961" w:rsidRDefault="0013128E">
      <w:pPr>
        <w:ind w:left="17" w:right="59"/>
      </w:pPr>
      <w:r>
        <w:t xml:space="preserve">A-    La liberté </w:t>
      </w:r>
    </w:p>
    <w:p w14:paraId="7B0FFB1E" w14:textId="77777777" w:rsidR="00C44961" w:rsidRDefault="0013128E">
      <w:pPr>
        <w:spacing w:after="0" w:line="259" w:lineRule="auto"/>
        <w:ind w:left="22" w:right="0" w:firstLine="0"/>
        <w:jc w:val="left"/>
      </w:pPr>
      <w:r>
        <w:t xml:space="preserve">  </w:t>
      </w:r>
    </w:p>
    <w:p w14:paraId="2F21984C" w14:textId="77777777" w:rsidR="00C44961" w:rsidRDefault="0013128E">
      <w:pPr>
        <w:ind w:left="17" w:right="59"/>
      </w:pPr>
      <w:r>
        <w:t xml:space="preserve">Du Vème au Ier siècle, la notion de liberté occupe une place centrale. Si elle ressemble beaucoup à la conception grecque, elle s’en différencie tout de même. Chez les romains, la liberté, plus qu’une autonomie, s’analyse comme une propriété. Ici, la notion de liberté est fortement associée à la notion de propriété (Propriété physique et propriété matérielle)  </w:t>
      </w:r>
    </w:p>
    <w:p w14:paraId="36DC72C0" w14:textId="77777777" w:rsidR="00C44961" w:rsidRDefault="0013128E">
      <w:pPr>
        <w:ind w:left="17" w:right="59"/>
      </w:pPr>
      <w:r>
        <w:t xml:space="preserve">Cette conception large de la propriété se rattache à </w:t>
      </w:r>
      <w:r>
        <w:rPr>
          <w:i/>
        </w:rPr>
        <w:t xml:space="preserve">La </w:t>
      </w:r>
      <w:proofErr w:type="spellStart"/>
      <w:r>
        <w:rPr>
          <w:i/>
        </w:rPr>
        <w:t>libertas</w:t>
      </w:r>
      <w:proofErr w:type="spellEnd"/>
      <w:r>
        <w:t xml:space="preserve">, c’est la disposition de soi dans une société organisée. Elle se distingue de la licence qui est la faculté d’agir à sa guise. </w:t>
      </w:r>
    </w:p>
    <w:p w14:paraId="422B131B" w14:textId="77777777" w:rsidR="00C44961" w:rsidRDefault="0013128E">
      <w:pPr>
        <w:spacing w:after="0" w:line="259" w:lineRule="auto"/>
        <w:ind w:left="22" w:right="0" w:firstLine="0"/>
        <w:jc w:val="left"/>
      </w:pPr>
      <w:r>
        <w:t xml:space="preserve"> </w:t>
      </w:r>
    </w:p>
    <w:p w14:paraId="0988C71B" w14:textId="77777777" w:rsidR="00C44961" w:rsidRDefault="0013128E">
      <w:pPr>
        <w:ind w:left="17" w:right="59"/>
      </w:pPr>
      <w:r>
        <w:t>Dès lors la liberté romaine a un double sens : Elle évoque la faculté de jouir des droits civiques au plan individuel et la délivrance du joug de l’absolutisme monarchique au plan collectif (Monarchie – République - Empire…). Pour Cicéron, la République, est une société d’hommes qui fait corps grâce au ciment du droit et qui est dotée à ce titre de l’autorité souveraine. Cette liberté s’incarne dans le peuple (</w:t>
      </w:r>
      <w:proofErr w:type="spellStart"/>
      <w:r>
        <w:t>cf</w:t>
      </w:r>
      <w:proofErr w:type="spellEnd"/>
      <w:r>
        <w:t xml:space="preserve"> Machiavel et la vertu…) </w:t>
      </w:r>
    </w:p>
    <w:p w14:paraId="5F4B178C" w14:textId="77777777" w:rsidR="00C44961" w:rsidRDefault="0013128E">
      <w:pPr>
        <w:spacing w:after="0" w:line="259" w:lineRule="auto"/>
        <w:ind w:left="22" w:right="0" w:firstLine="0"/>
        <w:jc w:val="left"/>
      </w:pPr>
      <w:r>
        <w:t xml:space="preserve">  </w:t>
      </w:r>
    </w:p>
    <w:p w14:paraId="5ED32D4D" w14:textId="77777777" w:rsidR="00C44961" w:rsidRDefault="0013128E">
      <w:pPr>
        <w:ind w:left="17" w:right="59"/>
      </w:pPr>
      <w:r>
        <w:t xml:space="preserve">Cependant, l’appartenance à la collectivité politique est déterminée par la qualité de citoyen. </w:t>
      </w:r>
    </w:p>
    <w:p w14:paraId="667DBBD6" w14:textId="77777777" w:rsidR="00C44961" w:rsidRDefault="0013128E">
      <w:pPr>
        <w:ind w:left="17" w:right="59"/>
      </w:pPr>
      <w:r>
        <w:t xml:space="preserve">Des conditions : âgé de 17 ans, appartenance à l’une des 35 tribus qui compose le </w:t>
      </w:r>
      <w:proofErr w:type="spellStart"/>
      <w:r w:rsidRPr="0092324A">
        <w:rPr>
          <w:i/>
        </w:rPr>
        <w:t>populus</w:t>
      </w:r>
      <w:proofErr w:type="spellEnd"/>
      <w:r>
        <w:t xml:space="preserve">. Exclusion des femmes, étrangers et esclaves. Pour ces derniers, l’accession à la citoyenneté est possible à de strictes conditions. </w:t>
      </w:r>
    </w:p>
    <w:p w14:paraId="009BEAEB" w14:textId="77777777" w:rsidR="00C44961" w:rsidRDefault="0013128E">
      <w:pPr>
        <w:spacing w:after="0" w:line="259" w:lineRule="auto"/>
        <w:ind w:left="22" w:right="0" w:firstLine="0"/>
        <w:jc w:val="left"/>
      </w:pPr>
      <w:r>
        <w:t xml:space="preserve">  </w:t>
      </w:r>
    </w:p>
    <w:p w14:paraId="788FFB9B" w14:textId="77777777" w:rsidR="00C44961" w:rsidRDefault="0013128E">
      <w:pPr>
        <w:ind w:left="17" w:right="59"/>
      </w:pPr>
      <w:r>
        <w:t xml:space="preserve">Le citoyen possède des droits politiques (électorat et éligibilité) et des droits civils : droit d’acquérir et d’aliéner, droit d’épouser, droit d’ester en justice. Infans </w:t>
      </w:r>
      <w:proofErr w:type="spellStart"/>
      <w:r>
        <w:t>conceptus</w:t>
      </w:r>
      <w:proofErr w:type="spellEnd"/>
      <w:r>
        <w:t xml:space="preserve">/ Droit de vie et de mort sur l’enfant : bonus pater familias  </w:t>
      </w:r>
    </w:p>
    <w:p w14:paraId="46B45907" w14:textId="77777777" w:rsidR="00C44961" w:rsidRDefault="0013128E">
      <w:pPr>
        <w:spacing w:after="0" w:line="259" w:lineRule="auto"/>
        <w:ind w:left="22" w:right="0" w:firstLine="0"/>
        <w:jc w:val="left"/>
      </w:pPr>
      <w:r>
        <w:t xml:space="preserve"> </w:t>
      </w:r>
    </w:p>
    <w:p w14:paraId="0FC84055" w14:textId="77777777" w:rsidR="00C44961" w:rsidRDefault="0013128E">
      <w:pPr>
        <w:ind w:left="17" w:right="59"/>
      </w:pPr>
      <w:r>
        <w:t xml:space="preserve">Ces droits s’accompagnent de devoirs : paiement de l’impôt, obligations militaires. </w:t>
      </w:r>
    </w:p>
    <w:p w14:paraId="1058A7BE" w14:textId="77777777" w:rsidR="00C44961" w:rsidRDefault="0013128E">
      <w:pPr>
        <w:spacing w:after="0" w:line="259" w:lineRule="auto"/>
        <w:ind w:left="22" w:right="0" w:firstLine="0"/>
        <w:jc w:val="left"/>
      </w:pPr>
      <w:r>
        <w:lastRenderedPageBreak/>
        <w:t xml:space="preserve">  </w:t>
      </w:r>
    </w:p>
    <w:p w14:paraId="3427D39B" w14:textId="77777777" w:rsidR="00C44961" w:rsidRDefault="0013128E">
      <w:pPr>
        <w:ind w:left="17" w:right="59"/>
      </w:pPr>
      <w:r>
        <w:t xml:space="preserve">Ajoutons que les romains ont une conception rigoureuse mais évolutive de la citoyenneté.  </w:t>
      </w:r>
    </w:p>
    <w:p w14:paraId="76EDA1E5" w14:textId="77777777" w:rsidR="00C44961" w:rsidRDefault="0013128E">
      <w:pPr>
        <w:spacing w:after="0" w:line="259" w:lineRule="auto"/>
        <w:ind w:left="22" w:right="0" w:firstLine="0"/>
        <w:jc w:val="left"/>
      </w:pPr>
      <w:r>
        <w:t xml:space="preserve"> </w:t>
      </w:r>
    </w:p>
    <w:p w14:paraId="1568BE10" w14:textId="77777777" w:rsidR="00C44961" w:rsidRDefault="0013128E">
      <w:pPr>
        <w:spacing w:after="0" w:line="259" w:lineRule="auto"/>
        <w:ind w:left="22" w:right="0" w:firstLine="0"/>
        <w:jc w:val="left"/>
      </w:pPr>
      <w:r>
        <w:t xml:space="preserve"> </w:t>
      </w:r>
    </w:p>
    <w:p w14:paraId="6E5026A1" w14:textId="77777777" w:rsidR="00C44961" w:rsidRDefault="0013128E">
      <w:pPr>
        <w:ind w:left="17" w:right="59"/>
      </w:pPr>
      <w:r>
        <w:t xml:space="preserve">B- L’égalité </w:t>
      </w:r>
    </w:p>
    <w:p w14:paraId="13E6DEE2" w14:textId="77777777" w:rsidR="00C44961" w:rsidRDefault="0013128E">
      <w:pPr>
        <w:spacing w:after="0" w:line="259" w:lineRule="auto"/>
        <w:ind w:left="22" w:right="0" w:firstLine="0"/>
        <w:jc w:val="left"/>
      </w:pPr>
      <w:r>
        <w:t xml:space="preserve">  </w:t>
      </w:r>
    </w:p>
    <w:p w14:paraId="1B014943" w14:textId="77777777" w:rsidR="00C44961" w:rsidRDefault="0013128E">
      <w:pPr>
        <w:ind w:left="17" w:right="59"/>
      </w:pPr>
      <w:r>
        <w:t>Pour Cicéron (1</w:t>
      </w:r>
      <w:r>
        <w:rPr>
          <w:sz w:val="21"/>
          <w:vertAlign w:val="superscript"/>
        </w:rPr>
        <w:t>er</w:t>
      </w:r>
      <w:r>
        <w:t xml:space="preserve"> siècle avant JC) comme pour Aristote, la réunion des hommes est un phénomène naturel. Une cité se compose d’un peuple, c’est-à-dire « </w:t>
      </w:r>
      <w:r w:rsidRPr="0092324A">
        <w:rPr>
          <w:i/>
        </w:rPr>
        <w:t>un groupe nombreux d’hommes associés les uns aux autres par leur adhésion à une même loi et par une certaine communauté d’intérêt</w:t>
      </w:r>
      <w:r>
        <w:t xml:space="preserve"> ». </w:t>
      </w:r>
    </w:p>
    <w:p w14:paraId="1B645BEB" w14:textId="77777777" w:rsidR="00C44961" w:rsidRDefault="0013128E">
      <w:pPr>
        <w:ind w:left="17" w:right="59"/>
      </w:pPr>
      <w:r>
        <w:t xml:space="preserve">La réunion : un phénomène naturel et non volontaire malgré l’idée d’adhésion. </w:t>
      </w:r>
    </w:p>
    <w:p w14:paraId="74271245" w14:textId="77777777" w:rsidR="00C44961" w:rsidRDefault="0013128E">
      <w:pPr>
        <w:ind w:left="17" w:right="59"/>
      </w:pPr>
      <w:r>
        <w:t xml:space="preserve">Ce peuple ne se compose pas d’individus égaux. Il est traversé par deux inégalités.  </w:t>
      </w:r>
    </w:p>
    <w:p w14:paraId="19F4E159" w14:textId="77777777" w:rsidR="00C44961" w:rsidRDefault="0013128E">
      <w:pPr>
        <w:spacing w:after="0" w:line="259" w:lineRule="auto"/>
        <w:ind w:left="22" w:right="0" w:firstLine="0"/>
        <w:jc w:val="left"/>
      </w:pPr>
      <w:r>
        <w:t xml:space="preserve">  </w:t>
      </w:r>
    </w:p>
    <w:p w14:paraId="6275C59B" w14:textId="77777777" w:rsidR="00C44961" w:rsidRDefault="0013128E">
      <w:pPr>
        <w:ind w:left="17" w:right="59"/>
      </w:pPr>
      <w:r>
        <w:t xml:space="preserve">En premier lieu, une inégalité entre romains eux-mêmes en fonction de leur appartenance à une classe sociale : les citoyens et les autres. Comme chez les grecs, l’égalité s’apprécie par rapport à une situation sociale. </w:t>
      </w:r>
    </w:p>
    <w:p w14:paraId="5B2AC6F0" w14:textId="77777777" w:rsidR="00C44961" w:rsidRDefault="0013128E">
      <w:pPr>
        <w:ind w:left="17" w:right="59"/>
      </w:pPr>
      <w:r>
        <w:t xml:space="preserve">Une inégalité entre les romains et les non romains en second lieu. Avec l’extension de l’Empire </w:t>
      </w:r>
    </w:p>
    <w:p w14:paraId="131EDA27" w14:textId="77777777" w:rsidR="00C44961" w:rsidRDefault="0013128E">
      <w:pPr>
        <w:ind w:left="17" w:right="59"/>
      </w:pPr>
      <w:r>
        <w:t>(</w:t>
      </w:r>
      <w:proofErr w:type="gramStart"/>
      <w:r>
        <w:t>guerres</w:t>
      </w:r>
      <w:proofErr w:type="gramEnd"/>
      <w:r>
        <w:t xml:space="preserve"> puniques), une distinction apparaît : les citoyens de l’Empire : citoyens de pleins droits (cives </w:t>
      </w:r>
      <w:proofErr w:type="spellStart"/>
      <w:r>
        <w:t>optimo</w:t>
      </w:r>
      <w:proofErr w:type="spellEnd"/>
      <w:r>
        <w:t xml:space="preserve"> </w:t>
      </w:r>
      <w:proofErr w:type="spellStart"/>
      <w:r>
        <w:t>iure</w:t>
      </w:r>
      <w:proofErr w:type="spellEnd"/>
      <w:r>
        <w:t xml:space="preserve">) et citoyens de droits restreints parce qu’ils n’étaient pas exonérés de service militaire (cives sine </w:t>
      </w:r>
      <w:proofErr w:type="spellStart"/>
      <w:r>
        <w:t>suffragiuo</w:t>
      </w:r>
      <w:proofErr w:type="spellEnd"/>
      <w:r>
        <w:t xml:space="preserve">).  </w:t>
      </w:r>
    </w:p>
    <w:p w14:paraId="21A3D267" w14:textId="77777777" w:rsidR="00C44961" w:rsidRDefault="0013128E">
      <w:pPr>
        <w:ind w:left="17" w:right="59"/>
      </w:pPr>
      <w:r>
        <w:t xml:space="preserve">Cette inégalité sera contestée au premier siècle avant JC : Rome répond en 90 av. J-C. par la loi </w:t>
      </w:r>
      <w:r>
        <w:rPr>
          <w:i/>
        </w:rPr>
        <w:t xml:space="preserve">Julia de </w:t>
      </w:r>
      <w:proofErr w:type="spellStart"/>
      <w:r>
        <w:rPr>
          <w:i/>
        </w:rPr>
        <w:t>civitate</w:t>
      </w:r>
      <w:proofErr w:type="spellEnd"/>
      <w:r>
        <w:rPr>
          <w:i/>
        </w:rPr>
        <w:t xml:space="preserve"> </w:t>
      </w:r>
      <w:proofErr w:type="spellStart"/>
      <w:r>
        <w:rPr>
          <w:i/>
        </w:rPr>
        <w:t>Sociis</w:t>
      </w:r>
      <w:proofErr w:type="spellEnd"/>
      <w:r>
        <w:rPr>
          <w:i/>
        </w:rPr>
        <w:t xml:space="preserve"> </w:t>
      </w:r>
      <w:proofErr w:type="spellStart"/>
      <w:r>
        <w:rPr>
          <w:i/>
        </w:rPr>
        <w:t>danda</w:t>
      </w:r>
      <w:proofErr w:type="spellEnd"/>
      <w:r>
        <w:rPr>
          <w:i/>
        </w:rPr>
        <w:t xml:space="preserve"> </w:t>
      </w:r>
      <w:r>
        <w:t xml:space="preserve">qui accorde la citoyenneté aux alliés latins. </w:t>
      </w:r>
    </w:p>
    <w:p w14:paraId="24CB70CB" w14:textId="77777777" w:rsidR="00C44961" w:rsidRDefault="0013128E">
      <w:pPr>
        <w:ind w:left="17" w:right="59"/>
      </w:pPr>
      <w:r>
        <w:rPr>
          <w:i/>
        </w:rPr>
        <w:t xml:space="preserve">La loi </w:t>
      </w:r>
      <w:proofErr w:type="spellStart"/>
      <w:r>
        <w:rPr>
          <w:i/>
        </w:rPr>
        <w:t>Pautia-Papiria</w:t>
      </w:r>
      <w:proofErr w:type="spellEnd"/>
      <w:r>
        <w:t xml:space="preserve"> offrira le statut de citoyens à tous ceux qui en font la demande. </w:t>
      </w:r>
    </w:p>
    <w:p w14:paraId="2BB2D824" w14:textId="77777777" w:rsidR="00C44961" w:rsidRDefault="0013128E">
      <w:pPr>
        <w:spacing w:after="0" w:line="259" w:lineRule="auto"/>
        <w:ind w:left="22" w:right="0" w:firstLine="0"/>
        <w:jc w:val="left"/>
      </w:pPr>
      <w:r>
        <w:t xml:space="preserve"> </w:t>
      </w:r>
    </w:p>
    <w:p w14:paraId="071A9FFE" w14:textId="77777777" w:rsidR="00C44961" w:rsidRDefault="0013128E">
      <w:pPr>
        <w:ind w:left="17" w:right="59"/>
      </w:pPr>
      <w:r>
        <w:t xml:space="preserve">Cette évolution démontre qu’il existe chez les romains une certaine idée de l’universalisme : idée que tous les hommes peuvent avoir des mêmes droits.  C’est ce que l’on appelle un « </w:t>
      </w:r>
      <w:r>
        <w:rPr>
          <w:i/>
        </w:rPr>
        <w:t>cosmopolitisme antique</w:t>
      </w:r>
      <w:r>
        <w:t xml:space="preserve"> ». </w:t>
      </w:r>
    </w:p>
    <w:p w14:paraId="23788E9E" w14:textId="77777777" w:rsidR="00C44961" w:rsidRDefault="0013128E">
      <w:pPr>
        <w:ind w:left="17" w:right="59"/>
      </w:pPr>
      <w:r>
        <w:t>Ce cosmopolitisme trouve une inspiration dans le stoïcisme : le stoïcisme est marqué par l’idée qu’il existe une essence divine de l’homme qui le poussent au perfectionnement : idée que tous les hommes sont dignes car ils portent tous le feu divin : Marc Aurèle</w:t>
      </w:r>
      <w:r w:rsidR="0092324A">
        <w:t xml:space="preserve"> (précité)</w:t>
      </w:r>
      <w:r>
        <w:t xml:space="preserve">. Recherche des vertus de l’homme, quête de sa part sacrée qui est le moteur de son élévation…. Cet homme est un vecteur d’ordre social : il tend vers l’ordre divin, le cosmos, l’ordre parfait. </w:t>
      </w:r>
    </w:p>
    <w:p w14:paraId="630417D7" w14:textId="77777777" w:rsidR="00C44961" w:rsidRDefault="0013128E">
      <w:pPr>
        <w:ind w:left="17" w:right="59"/>
      </w:pPr>
      <w:r>
        <w:t xml:space="preserve">Stoïcisme : relais vers le catholicisme. </w:t>
      </w:r>
    </w:p>
    <w:p w14:paraId="2F138825" w14:textId="77777777" w:rsidR="00C44961" w:rsidRDefault="0013128E">
      <w:pPr>
        <w:ind w:left="17" w:right="59"/>
      </w:pPr>
      <w:r>
        <w:t xml:space="preserve">MAIS il faudra attendre cependant 212 après J .C pour que la citoyenneté soit attribuée à tous les hommes libres de l’Empire : </w:t>
      </w:r>
      <w:r>
        <w:rPr>
          <w:b/>
          <w:sz w:val="25"/>
        </w:rPr>
        <w:t>Edit de Caracalla</w:t>
      </w:r>
      <w:r>
        <w:rPr>
          <w:i/>
        </w:rPr>
        <w:t xml:space="preserve">. </w:t>
      </w:r>
    </w:p>
    <w:p w14:paraId="1B5AC2A5" w14:textId="77777777" w:rsidR="00C44961" w:rsidRDefault="0013128E">
      <w:pPr>
        <w:spacing w:after="0" w:line="259" w:lineRule="auto"/>
        <w:ind w:left="22" w:right="0" w:firstLine="0"/>
        <w:jc w:val="left"/>
      </w:pPr>
      <w:r>
        <w:t xml:space="preserve">  </w:t>
      </w:r>
    </w:p>
    <w:p w14:paraId="03E9E732" w14:textId="77777777" w:rsidR="00C44961" w:rsidRDefault="0013128E">
      <w:pPr>
        <w:spacing w:after="1"/>
        <w:ind w:left="17" w:right="57"/>
      </w:pPr>
      <w:r>
        <w:rPr>
          <w:i/>
        </w:rPr>
        <w:t xml:space="preserve">Conclusion de la section 1 : </w:t>
      </w:r>
    </w:p>
    <w:p w14:paraId="3F5725EE" w14:textId="77777777" w:rsidR="00C44961" w:rsidRDefault="0013128E">
      <w:pPr>
        <w:spacing w:after="0" w:line="259" w:lineRule="auto"/>
        <w:ind w:left="22" w:right="0" w:firstLine="0"/>
        <w:jc w:val="left"/>
      </w:pPr>
      <w:r>
        <w:t xml:space="preserve">  </w:t>
      </w:r>
    </w:p>
    <w:p w14:paraId="0D570138" w14:textId="77777777" w:rsidR="00C44961" w:rsidRDefault="0013128E">
      <w:pPr>
        <w:ind w:left="17" w:right="59"/>
      </w:pPr>
      <w:r>
        <w:t xml:space="preserve">Sous l’Antiquité grecque ou romaine, la liberté et l’égalité existe bien sûr. Néanmoins elles ne sont pas synonymes de droits de l’homme tels que nous les connaissons aujourd’hui. Les droits de l’homme conçus comme un corps de règles de droit protégeant sa liberté contre le pouvoir n’avaient pas de sens sous l’Antiquité. </w:t>
      </w:r>
    </w:p>
    <w:p w14:paraId="5DD66815" w14:textId="77777777" w:rsidR="00C44961" w:rsidRDefault="0013128E">
      <w:pPr>
        <w:spacing w:after="0" w:line="259" w:lineRule="auto"/>
        <w:ind w:left="22" w:right="0" w:firstLine="0"/>
        <w:jc w:val="left"/>
      </w:pPr>
      <w:r>
        <w:t xml:space="preserve"> </w:t>
      </w:r>
    </w:p>
    <w:p w14:paraId="0563C3F3" w14:textId="77777777" w:rsidR="00C44961" w:rsidRDefault="0013128E">
      <w:pPr>
        <w:ind w:left="17" w:right="59"/>
      </w:pPr>
      <w:r>
        <w:t xml:space="preserve">Le droit se comprend dans une équation entre les notions suivantes : identité/relation/ordre </w:t>
      </w:r>
    </w:p>
    <w:p w14:paraId="5F60FE58" w14:textId="77777777" w:rsidR="00C44961" w:rsidRDefault="0013128E">
      <w:pPr>
        <w:ind w:left="17" w:right="59"/>
      </w:pPr>
      <w:r>
        <w:t xml:space="preserve">Le droit met de l’ordre : il assure protection de l’intégrité parce que l’individu vit dans un environnement réglé par le droit. Cette règlementation a besoin d’un ordre. La liberté a besoin du Pouvoir. </w:t>
      </w:r>
    </w:p>
    <w:p w14:paraId="270A513C" w14:textId="77777777" w:rsidR="00C44961" w:rsidRDefault="0013128E">
      <w:pPr>
        <w:spacing w:after="0" w:line="259" w:lineRule="auto"/>
        <w:ind w:left="22" w:right="0" w:firstLine="0"/>
        <w:jc w:val="left"/>
      </w:pPr>
      <w:r>
        <w:t xml:space="preserve"> </w:t>
      </w:r>
    </w:p>
    <w:p w14:paraId="51DB276A" w14:textId="77777777" w:rsidR="00C44961" w:rsidRDefault="0013128E">
      <w:pPr>
        <w:ind w:left="17" w:right="59"/>
      </w:pPr>
      <w:r>
        <w:t xml:space="preserve">La liberté politique se réalise dans la cité qui assure 2 choses : Isonomie : l’égalité des lois ; Iségorie : liberté d’opinion </w:t>
      </w:r>
    </w:p>
    <w:p w14:paraId="5F83E552" w14:textId="77777777" w:rsidR="00C44961" w:rsidRDefault="0013128E">
      <w:pPr>
        <w:spacing w:after="0" w:line="259" w:lineRule="auto"/>
        <w:ind w:left="22" w:right="0" w:firstLine="0"/>
        <w:jc w:val="left"/>
      </w:pPr>
      <w:r>
        <w:lastRenderedPageBreak/>
        <w:t xml:space="preserve">  </w:t>
      </w:r>
    </w:p>
    <w:p w14:paraId="6201767E" w14:textId="77777777" w:rsidR="00C44961" w:rsidRDefault="0013128E">
      <w:pPr>
        <w:ind w:left="17" w:right="59"/>
      </w:pPr>
      <w:r>
        <w:t xml:space="preserve">Telle est la raison pour laquelle la grande obsession des Antiques, lorsqu’ils parlent de liberté, ce ne sont pas les droits de l’homme mais plutôt aux formes de gouvernement : monarchie, Aristocratie et démocratie car c’est dans une cité bien organisé politiquement que la justice s’exprime. </w:t>
      </w:r>
    </w:p>
    <w:p w14:paraId="6D2BBBB4" w14:textId="77777777" w:rsidR="00C44961" w:rsidRDefault="0013128E">
      <w:pPr>
        <w:spacing w:after="0" w:line="259" w:lineRule="auto"/>
        <w:ind w:left="22" w:right="0" w:firstLine="0"/>
        <w:jc w:val="left"/>
      </w:pPr>
      <w:r>
        <w:t xml:space="preserve"> </w:t>
      </w:r>
    </w:p>
    <w:p w14:paraId="41CCD2DD" w14:textId="77777777" w:rsidR="00C44961" w:rsidRDefault="0013128E">
      <w:pPr>
        <w:ind w:left="17" w:right="59"/>
      </w:pPr>
      <w:r>
        <w:t xml:space="preserve">Voir en ce sens </w:t>
      </w:r>
      <w:r>
        <w:rPr>
          <w:i/>
        </w:rPr>
        <w:t>Hérodote</w:t>
      </w:r>
      <w:r>
        <w:t xml:space="preserve"> : première distinction entre Démocratie (</w:t>
      </w:r>
      <w:proofErr w:type="spellStart"/>
      <w:r>
        <w:t>Otanès</w:t>
      </w:r>
      <w:proofErr w:type="spellEnd"/>
      <w:r>
        <w:t>), Monarchie (Darius) et l’Aristocratie (</w:t>
      </w:r>
      <w:proofErr w:type="spellStart"/>
      <w:r>
        <w:t>Mégabyse</w:t>
      </w:r>
      <w:proofErr w:type="spellEnd"/>
      <w:r>
        <w:t xml:space="preserve">). Autour de la discussion sur le meilleur régime émerge l’idéal de liberté, une liberté communautaire donc. </w:t>
      </w:r>
    </w:p>
    <w:p w14:paraId="69C24678" w14:textId="77777777" w:rsidR="00C44961" w:rsidRDefault="0013128E">
      <w:pPr>
        <w:spacing w:after="0" w:line="259" w:lineRule="auto"/>
        <w:ind w:left="22" w:right="0" w:firstLine="0"/>
        <w:jc w:val="left"/>
      </w:pPr>
      <w:r>
        <w:t xml:space="preserve">  </w:t>
      </w:r>
    </w:p>
    <w:p w14:paraId="5D164FCB" w14:textId="77777777" w:rsidR="00C44961" w:rsidRDefault="0013128E">
      <w:pPr>
        <w:spacing w:after="1"/>
        <w:ind w:left="17" w:right="57"/>
      </w:pPr>
      <w:r>
        <w:t xml:space="preserve">De même, pour </w:t>
      </w:r>
      <w:r>
        <w:rPr>
          <w:i/>
        </w:rPr>
        <w:t>Cicéron</w:t>
      </w:r>
      <w:r>
        <w:t xml:space="preserve"> comme pour </w:t>
      </w:r>
      <w:r>
        <w:rPr>
          <w:i/>
        </w:rPr>
        <w:t>Aristote</w:t>
      </w:r>
      <w:r>
        <w:t xml:space="preserve">, </w:t>
      </w:r>
      <w:r>
        <w:rPr>
          <w:i/>
        </w:rPr>
        <w:t>« il était impossible à l’esprit antique de s’élever à un plus haut degré de moralité sans recevoir l’apport du christianisme</w:t>
      </w:r>
      <w:r>
        <w:t xml:space="preserve"> ». Marcel Prélot : </w:t>
      </w:r>
      <w:r>
        <w:rPr>
          <w:i/>
        </w:rPr>
        <w:t>Histoire des idées politiques</w:t>
      </w:r>
      <w:r>
        <w:t xml:space="preserve">. </w:t>
      </w:r>
    </w:p>
    <w:p w14:paraId="3C0015A8" w14:textId="77777777" w:rsidR="00C44961" w:rsidRDefault="0013128E">
      <w:pPr>
        <w:spacing w:after="0" w:line="259" w:lineRule="auto"/>
        <w:ind w:left="22" w:right="0" w:firstLine="0"/>
        <w:jc w:val="left"/>
      </w:pPr>
      <w:r>
        <w:t xml:space="preserve"> </w:t>
      </w:r>
    </w:p>
    <w:p w14:paraId="6A4BB1FC" w14:textId="77777777" w:rsidR="00C44961" w:rsidRDefault="0013128E">
      <w:pPr>
        <w:spacing w:after="0" w:line="259" w:lineRule="auto"/>
        <w:ind w:left="22" w:right="0" w:firstLine="0"/>
        <w:jc w:val="left"/>
      </w:pPr>
      <w:r>
        <w:t xml:space="preserve"> </w:t>
      </w:r>
    </w:p>
    <w:p w14:paraId="74F7F639" w14:textId="77777777" w:rsidR="00C44961" w:rsidRDefault="0013128E">
      <w:pPr>
        <w:ind w:left="17" w:right="59"/>
      </w:pPr>
      <w:r>
        <w:t xml:space="preserve">En effet, c’est avec le christianisme que la nature et la fonction des droits vont être bouleversées : </w:t>
      </w:r>
    </w:p>
    <w:p w14:paraId="67ADD533" w14:textId="77777777" w:rsidR="00C44961" w:rsidRDefault="0013128E">
      <w:pPr>
        <w:ind w:left="17" w:right="59"/>
      </w:pPr>
      <w:r>
        <w:t xml:space="preserve">Le droit se substantialise : outil d’identité </w:t>
      </w:r>
      <w:r w:rsidR="0092324A">
        <w:t xml:space="preserve">de la personne </w:t>
      </w:r>
      <w:r>
        <w:t>et non de relation</w:t>
      </w:r>
      <w:r w:rsidR="0092324A">
        <w:t xml:space="preserve"> sociale</w:t>
      </w:r>
      <w:r>
        <w:t xml:space="preserve">. </w:t>
      </w:r>
    </w:p>
    <w:p w14:paraId="12D90655" w14:textId="77777777" w:rsidR="00C44961" w:rsidRDefault="0013128E">
      <w:pPr>
        <w:ind w:left="17" w:right="59"/>
      </w:pPr>
      <w:r>
        <w:t xml:space="preserve">Le droit se politise : un outil de défense de l’individu contre le groupe et le Pouvoir pour faire valoir sa liberté et non d’intégration de l’homme dans le groupe au motif que là est la réalisation de sa liberté. </w:t>
      </w:r>
    </w:p>
    <w:p w14:paraId="2AD4A793" w14:textId="77777777" w:rsidR="00C44961" w:rsidRDefault="0013128E">
      <w:pPr>
        <w:ind w:left="17" w:right="59"/>
      </w:pPr>
      <w:r>
        <w:t xml:space="preserve">C’est ce qu’il convient de voir à présent.  </w:t>
      </w:r>
    </w:p>
    <w:p w14:paraId="3B2D6AD3" w14:textId="77777777" w:rsidR="00C44961" w:rsidRDefault="0013128E">
      <w:pPr>
        <w:spacing w:after="0" w:line="259" w:lineRule="auto"/>
        <w:ind w:left="22" w:right="0" w:firstLine="0"/>
        <w:jc w:val="left"/>
      </w:pPr>
      <w:r>
        <w:t xml:space="preserve"> </w:t>
      </w:r>
    </w:p>
    <w:p w14:paraId="5867F1E0" w14:textId="77777777" w:rsidR="00C44961" w:rsidRDefault="0013128E">
      <w:pPr>
        <w:spacing w:after="0" w:line="259" w:lineRule="auto"/>
        <w:ind w:left="22" w:right="0" w:firstLine="0"/>
        <w:jc w:val="left"/>
      </w:pPr>
      <w:r>
        <w:rPr>
          <w:rFonts w:ascii="Times New Roman" w:eastAsia="Times New Roman" w:hAnsi="Times New Roman" w:cs="Times New Roman"/>
        </w:rPr>
        <w:t xml:space="preserve"> </w:t>
      </w:r>
    </w:p>
    <w:p w14:paraId="53C7AE60" w14:textId="0294B931" w:rsidR="00C44961" w:rsidRPr="0061347A" w:rsidRDefault="0013128E" w:rsidP="0061347A">
      <w:pPr>
        <w:spacing w:after="0" w:line="259" w:lineRule="auto"/>
        <w:ind w:left="17" w:right="0"/>
        <w:rPr>
          <w:bCs/>
          <w:color w:val="FF0000"/>
        </w:rPr>
      </w:pPr>
      <w:r w:rsidRPr="0061347A">
        <w:rPr>
          <w:rFonts w:ascii="Times New Roman" w:eastAsia="Times New Roman" w:hAnsi="Times New Roman" w:cs="Times New Roman"/>
          <w:bCs/>
          <w:color w:val="FF0000"/>
        </w:rPr>
        <w:t xml:space="preserve">SECTION 2 : L’EMERGENCE DE LA CONCEPTION MODERNE DES DROITS DE L’HOMME </w:t>
      </w:r>
    </w:p>
    <w:p w14:paraId="2E7988BF" w14:textId="77777777" w:rsidR="00C44961" w:rsidRDefault="0013128E">
      <w:pPr>
        <w:spacing w:after="0" w:line="259" w:lineRule="auto"/>
        <w:ind w:left="22" w:right="0" w:firstLine="0"/>
        <w:jc w:val="left"/>
      </w:pPr>
      <w:r>
        <w:rPr>
          <w:rFonts w:ascii="Times New Roman" w:eastAsia="Times New Roman" w:hAnsi="Times New Roman" w:cs="Times New Roman"/>
          <w:b/>
        </w:rPr>
        <w:t xml:space="preserve"> </w:t>
      </w:r>
    </w:p>
    <w:p w14:paraId="077FC222" w14:textId="77777777" w:rsidR="00C44961" w:rsidRDefault="0013128E" w:rsidP="0092324A">
      <w:pPr>
        <w:ind w:left="17" w:right="59" w:firstLine="691"/>
      </w:pPr>
      <w:r>
        <w:t>C’est la période qui correspond au moyen-âge : 11</w:t>
      </w:r>
      <w:r>
        <w:rPr>
          <w:sz w:val="21"/>
          <w:vertAlign w:val="superscript"/>
        </w:rPr>
        <w:t>ème</w:t>
      </w:r>
      <w:r>
        <w:t>-14</w:t>
      </w:r>
      <w:r>
        <w:rPr>
          <w:sz w:val="21"/>
          <w:vertAlign w:val="superscript"/>
        </w:rPr>
        <w:t>ème</w:t>
      </w:r>
      <w:r>
        <w:t xml:space="preserve"> siècle. Elle est le théâtre d’une révolution philosophique, sociale et politique. L’avènement du christianisme, un mouvement qui aura des conséquences fondamentales sur la conception même des droits de l’homme. </w:t>
      </w:r>
    </w:p>
    <w:p w14:paraId="4B475569" w14:textId="77777777" w:rsidR="00C44961" w:rsidRDefault="0013128E">
      <w:pPr>
        <w:ind w:left="17" w:right="59"/>
      </w:pPr>
      <w:r>
        <w:t xml:space="preserve">C’est avec lui que s’opère une rupture dans la conception du droit et des droits de l’homme avec l’Antiquité.  </w:t>
      </w:r>
    </w:p>
    <w:p w14:paraId="0AA48CCB" w14:textId="77777777" w:rsidR="0092324A" w:rsidRDefault="0013128E">
      <w:pPr>
        <w:ind w:left="17" w:right="59"/>
      </w:pPr>
      <w:r>
        <w:t>Dans une dimension subjective, avec l</w:t>
      </w:r>
      <w:r w:rsidR="0092324A">
        <w:t>e</w:t>
      </w:r>
      <w:r>
        <w:t xml:space="preserve"> christianisme apparaît l’idée que l’homme dispose de droits </w:t>
      </w:r>
      <w:r w:rsidR="0092324A">
        <w:t>« </w:t>
      </w:r>
      <w:r w:rsidRPr="0092324A">
        <w:rPr>
          <w:i/>
        </w:rPr>
        <w:t>naturels</w:t>
      </w:r>
      <w:r w:rsidR="0092324A" w:rsidRPr="0092324A">
        <w:rPr>
          <w:i/>
        </w:rPr>
        <w:t xml:space="preserve"> &amp; imprescriptibles</w:t>
      </w:r>
      <w:r w:rsidR="0092324A">
        <w:t> »</w:t>
      </w:r>
      <w:r>
        <w:t xml:space="preserve">. </w:t>
      </w:r>
    </w:p>
    <w:p w14:paraId="65B9ED95" w14:textId="77777777" w:rsidR="00C44961" w:rsidRDefault="0013128E">
      <w:pPr>
        <w:ind w:left="17" w:right="59"/>
      </w:pPr>
      <w:r>
        <w:t xml:space="preserve">Dans une dimension objective, sociale et politique, s’affirme aussi l’idée que ces droits sont opposables aux autres membres sociaux et au Pouvoir. </w:t>
      </w:r>
    </w:p>
    <w:p w14:paraId="28DC62EB" w14:textId="77777777" w:rsidR="00C44961" w:rsidRDefault="0013128E">
      <w:pPr>
        <w:spacing w:after="0" w:line="259" w:lineRule="auto"/>
        <w:ind w:left="22" w:right="0" w:firstLine="0"/>
        <w:jc w:val="left"/>
      </w:pPr>
      <w:r>
        <w:t xml:space="preserve">  </w:t>
      </w:r>
    </w:p>
    <w:p w14:paraId="29CB9987" w14:textId="77777777" w:rsidR="00C44961" w:rsidRDefault="0013128E">
      <w:pPr>
        <w:ind w:left="17" w:right="59"/>
      </w:pPr>
      <w:r>
        <w:t xml:space="preserve">§1/ La christianisation des droits de l’homme </w:t>
      </w:r>
    </w:p>
    <w:p w14:paraId="02CDA6D0" w14:textId="77777777" w:rsidR="00C44961" w:rsidRDefault="0013128E">
      <w:pPr>
        <w:spacing w:after="0" w:line="259" w:lineRule="auto"/>
        <w:ind w:left="0" w:right="0" w:firstLine="0"/>
        <w:jc w:val="left"/>
      </w:pPr>
      <w:r>
        <w:rPr>
          <w:b/>
          <w:sz w:val="25"/>
        </w:rPr>
        <w:t xml:space="preserve"> </w:t>
      </w:r>
    </w:p>
    <w:p w14:paraId="26853A14" w14:textId="77777777" w:rsidR="00C44961" w:rsidRDefault="0013128E">
      <w:pPr>
        <w:spacing w:after="1"/>
        <w:ind w:left="17" w:right="57"/>
      </w:pPr>
      <w:r>
        <w:rPr>
          <w:i/>
        </w:rPr>
        <w:t xml:space="preserve">A/ Les droits naturels de l’individu </w:t>
      </w:r>
    </w:p>
    <w:p w14:paraId="6011D3CD" w14:textId="77777777" w:rsidR="00C44961" w:rsidRDefault="0013128E">
      <w:pPr>
        <w:spacing w:after="0" w:line="259" w:lineRule="auto"/>
        <w:ind w:left="22" w:right="0" w:firstLine="0"/>
        <w:jc w:val="left"/>
      </w:pPr>
      <w:r>
        <w:t xml:space="preserve"> </w:t>
      </w:r>
    </w:p>
    <w:p w14:paraId="26F75BB5" w14:textId="77777777" w:rsidR="00C44961" w:rsidRDefault="0013128E">
      <w:pPr>
        <w:spacing w:after="1"/>
        <w:ind w:left="7" w:right="57" w:firstLine="708"/>
      </w:pPr>
      <w:r>
        <w:t xml:space="preserve">Avec le christianisme apparaît « </w:t>
      </w:r>
      <w:r>
        <w:rPr>
          <w:i/>
        </w:rPr>
        <w:t>l’idée que l’homme est un être porteur de droits qui sont propres, c’est</w:t>
      </w:r>
      <w:r w:rsidR="0092324A">
        <w:rPr>
          <w:i/>
        </w:rPr>
        <w:t>-</w:t>
      </w:r>
      <w:r>
        <w:rPr>
          <w:i/>
        </w:rPr>
        <w:t>à-dire des droits constitutifs de son identité, des droits sans le respect desquels l’homme est amputé de ses facultés constitutives</w:t>
      </w:r>
      <w:r>
        <w:t xml:space="preserve"> ». Les droits imprescriptibles et sacrés consacrés par la déclaration de 1789 trouvent leur origine philosophique ici.  </w:t>
      </w:r>
    </w:p>
    <w:p w14:paraId="7A85E85F" w14:textId="77777777" w:rsidR="00C44961" w:rsidRDefault="0013128E">
      <w:pPr>
        <w:spacing w:after="0" w:line="259" w:lineRule="auto"/>
        <w:ind w:left="22" w:right="0" w:firstLine="0"/>
        <w:jc w:val="left"/>
      </w:pPr>
      <w:r>
        <w:t xml:space="preserve"> </w:t>
      </w:r>
    </w:p>
    <w:p w14:paraId="7E30787F" w14:textId="77777777" w:rsidR="00C44961" w:rsidRDefault="0013128E">
      <w:pPr>
        <w:ind w:left="17" w:right="59"/>
      </w:pPr>
      <w:r>
        <w:t xml:space="preserve">Derrière cette affirmation, il y a 3 idées. </w:t>
      </w:r>
    </w:p>
    <w:p w14:paraId="248BA73C" w14:textId="77777777" w:rsidR="00C44961" w:rsidRDefault="0013128E">
      <w:pPr>
        <w:spacing w:after="0" w:line="259" w:lineRule="auto"/>
        <w:ind w:left="22" w:right="0" w:firstLine="0"/>
        <w:jc w:val="left"/>
      </w:pPr>
      <w:r>
        <w:t xml:space="preserve"> </w:t>
      </w:r>
    </w:p>
    <w:p w14:paraId="1C9B6F75" w14:textId="77777777" w:rsidR="00C44961" w:rsidRDefault="0013128E">
      <w:pPr>
        <w:ind w:left="17" w:right="59"/>
      </w:pPr>
      <w:r>
        <w:t>1</w:t>
      </w:r>
      <w:r>
        <w:rPr>
          <w:sz w:val="21"/>
          <w:vertAlign w:val="superscript"/>
        </w:rPr>
        <w:t>ère</w:t>
      </w:r>
      <w:r>
        <w:t xml:space="preserve"> idée : Cette définition de l’homme et de ses droits repose sur un héritage antique (d’ailleurs les révolutionnaires étaient nourris, pour ne pas ivres, de références antiques : Robespierre et la religion de la vertu: promesse d’un monde sans religion…).  </w:t>
      </w:r>
    </w:p>
    <w:p w14:paraId="120F99FF" w14:textId="77777777" w:rsidR="00C44961" w:rsidRDefault="0013128E">
      <w:pPr>
        <w:ind w:left="17" w:right="59"/>
      </w:pPr>
      <w:r>
        <w:lastRenderedPageBreak/>
        <w:t xml:space="preserve">Cette idée trouve son sens par rapport à l’héritage antique et notamment le </w:t>
      </w:r>
      <w:r>
        <w:rPr>
          <w:b/>
          <w:sz w:val="25"/>
        </w:rPr>
        <w:t>stoïcisme</w:t>
      </w:r>
      <w:r>
        <w:t xml:space="preserve"> (Marc Aurèle) dont l’idée est que l’homme est un être perfectible qui par le sens moral et l’acceptation de sa condition atteint la plénitude. Pour les Antique, « l’homme porte le feu divin… ». D’ailleurs la grande force du christianisme sera de se diffuser par les canaux intellectuels et institutionnels (l’unification de l’Empire servira le développement de la religion chrétienne) de l’Antiquité. Le christianisme utilise sur le plan philosophique la pense antique… </w:t>
      </w:r>
    </w:p>
    <w:p w14:paraId="7B9391D7" w14:textId="77777777" w:rsidR="00C44961" w:rsidRDefault="0013128E">
      <w:pPr>
        <w:ind w:left="17" w:right="59"/>
      </w:pPr>
      <w:r>
        <w:t xml:space="preserve">Péguy dans son grand poème Eve: « Il (le christianisme) allait hériter de tout l’effort humain (de l’Antiquité) » </w:t>
      </w:r>
    </w:p>
    <w:p w14:paraId="674EECE0" w14:textId="77777777" w:rsidR="00C44961" w:rsidRDefault="0013128E">
      <w:pPr>
        <w:spacing w:after="0" w:line="259" w:lineRule="auto"/>
        <w:ind w:left="22" w:right="0" w:firstLine="0"/>
        <w:jc w:val="left"/>
      </w:pPr>
      <w:r>
        <w:t xml:space="preserve">  </w:t>
      </w:r>
    </w:p>
    <w:p w14:paraId="59E22C4F" w14:textId="77777777" w:rsidR="00C44961" w:rsidRDefault="0013128E">
      <w:pPr>
        <w:ind w:left="17" w:right="59"/>
      </w:pPr>
      <w:r>
        <w:t>2</w:t>
      </w:r>
      <w:r>
        <w:rPr>
          <w:sz w:val="21"/>
          <w:vertAlign w:val="superscript"/>
        </w:rPr>
        <w:t>ème</w:t>
      </w:r>
      <w:r>
        <w:t xml:space="preserve"> idée : Cette définition de l’homme se fonde néanmoins sur une philosophie radicalement nouvelle: la sacralisation de l’homme </w:t>
      </w:r>
    </w:p>
    <w:p w14:paraId="54CAB1DB" w14:textId="77777777" w:rsidR="00C44961" w:rsidRDefault="0013128E">
      <w:pPr>
        <w:ind w:left="17" w:right="59"/>
      </w:pPr>
      <w:r>
        <w:t xml:space="preserve">La rupture avec l’Antiquité réside en ce que l’homme devient un être sacré. Le christianisme repose sur la croyance en l’Autorité suprême d’un Dieu unique (influence de la religion juive ici) situé non plus dans le monde terrestre, mais au-dessus de la nature visible (à la différence du paganisme antique).  </w:t>
      </w:r>
    </w:p>
    <w:p w14:paraId="7F16129E" w14:textId="77777777" w:rsidR="00C44961" w:rsidRDefault="0013128E">
      <w:pPr>
        <w:ind w:left="17" w:right="59"/>
      </w:pPr>
      <w:r>
        <w:t xml:space="preserve">Le fondement de l’être repose désormais sur une transcendance divine. Cela ne veut pas dire que la liberté relève d’une mystique ou d’une illumination. En effet, pour la religion chrétienne la divinité revêt la nature humaine : « </w:t>
      </w:r>
      <w:r>
        <w:rPr>
          <w:i/>
        </w:rPr>
        <w:t xml:space="preserve">: « Et le verbe s’est fait chair parmi nous » </w:t>
      </w:r>
      <w:r>
        <w:t>» »</w:t>
      </w:r>
      <w:r>
        <w:rPr>
          <w:sz w:val="21"/>
          <w:vertAlign w:val="superscript"/>
        </w:rPr>
        <w:footnoteReference w:id="1"/>
      </w:r>
      <w:r>
        <w:t xml:space="preserve">. Dieu existe donc en l’homme et se trouve donc sacralisé en tant que fils de « Dieu ».  </w:t>
      </w:r>
    </w:p>
    <w:p w14:paraId="0CD54577" w14:textId="77777777" w:rsidR="00C44961" w:rsidRDefault="0013128E">
      <w:pPr>
        <w:spacing w:after="0" w:line="259" w:lineRule="auto"/>
        <w:ind w:left="22" w:right="0" w:firstLine="0"/>
        <w:jc w:val="left"/>
      </w:pPr>
      <w:r>
        <w:t xml:space="preserve"> </w:t>
      </w:r>
    </w:p>
    <w:p w14:paraId="6CD6A8B1" w14:textId="77777777" w:rsidR="00C44961" w:rsidRDefault="0013128E" w:rsidP="0092324A">
      <w:pPr>
        <w:spacing w:after="0" w:line="259" w:lineRule="auto"/>
        <w:ind w:left="22" w:right="0" w:firstLine="0"/>
        <w:jc w:val="left"/>
      </w:pPr>
      <w:r>
        <w:t>3</w:t>
      </w:r>
      <w:r>
        <w:rPr>
          <w:sz w:val="21"/>
          <w:vertAlign w:val="superscript"/>
        </w:rPr>
        <w:t>ème</w:t>
      </w:r>
      <w:r>
        <w:t xml:space="preserve"> idée : Ce changement de conception implique des bouleversements des notions de liberté et d’égalité </w:t>
      </w:r>
    </w:p>
    <w:p w14:paraId="02126C91" w14:textId="77777777" w:rsidR="00C44961" w:rsidRDefault="0013128E">
      <w:pPr>
        <w:ind w:left="17" w:right="59"/>
      </w:pPr>
      <w:r>
        <w:t xml:space="preserve">La </w:t>
      </w:r>
      <w:r>
        <w:rPr>
          <w:b/>
        </w:rPr>
        <w:t>liberté</w:t>
      </w:r>
      <w:r>
        <w:t xml:space="preserve"> : Parce que l’homme est un être divin, le christianisme pose le principe de la primauté de la personne humaine. L’homme existe d’abord en tant qu’individualité.  </w:t>
      </w:r>
    </w:p>
    <w:p w14:paraId="17DB9746" w14:textId="77777777" w:rsidR="00C44961" w:rsidRDefault="0013128E">
      <w:pPr>
        <w:ind w:left="17" w:right="59"/>
      </w:pPr>
      <w:r>
        <w:t xml:space="preserve">Cela engendre deux conséquences :  </w:t>
      </w:r>
    </w:p>
    <w:p w14:paraId="5E470C6E" w14:textId="77777777" w:rsidR="00C44961" w:rsidRDefault="0013128E">
      <w:pPr>
        <w:ind w:left="17" w:right="59"/>
      </w:pPr>
      <w:r>
        <w:t xml:space="preserve">·En ce sens, le christianisme invente donc l’individu porteur de droits naturels, ce qui deviendra dans le vocabulaire moderne des droits, « les droits naturels et imprescriptibles de l’homme ».  ·Désormais, tout s’organise autour de l’individu, et d’abord la société politique. Sous l’Antiquité, le citoyen était une partie du tout (conception communautariste). Comme l’écrit </w:t>
      </w:r>
      <w:r>
        <w:rPr>
          <w:i/>
        </w:rPr>
        <w:t xml:space="preserve">Von </w:t>
      </w:r>
      <w:proofErr w:type="spellStart"/>
      <w:r>
        <w:rPr>
          <w:i/>
        </w:rPr>
        <w:t>Iehring</w:t>
      </w:r>
      <w:proofErr w:type="spellEnd"/>
      <w:r>
        <w:t xml:space="preserve"> dans </w:t>
      </w:r>
      <w:r>
        <w:rPr>
          <w:i/>
        </w:rPr>
        <w:t xml:space="preserve">l’Esprit du droit romain </w:t>
      </w:r>
      <w:r>
        <w:t xml:space="preserve">« </w:t>
      </w:r>
      <w:r w:rsidRPr="0092324A">
        <w:rPr>
          <w:i/>
        </w:rPr>
        <w:t>la seule idée que l’homme, comme tel est libre, est une idée à laquelle le droit romain ne s’était jamais élevé en pratique (…)</w:t>
      </w:r>
      <w:r>
        <w:t xml:space="preserve"> ». Avec le christianisme il est une valeur absolue à raison de son essence divine et du bien spirituel vers lequel il tend (conception individualiste). Dès lors, la légitimité de l’Etat repose sur la relation ouverte qu’il organisera entre le pouvoir et l’homme. Cette relation ouverte repose sur le respect des droits et donc son impossibilité de les violer.    </w:t>
      </w:r>
    </w:p>
    <w:p w14:paraId="66B4CB0C" w14:textId="77777777" w:rsidR="00C44961" w:rsidRDefault="0013128E">
      <w:pPr>
        <w:ind w:left="17" w:right="59"/>
      </w:pPr>
      <w:r>
        <w:t xml:space="preserve">Le christianisme inaugure un nouveau rapport de la liberté de l’homme en société. La personne existe en tant qu’individualité, en tant que sujet. Il doit donc être reconnu et protégé en tant que personne. La liberté s’accompagne de la responsabilité individuelle. </w:t>
      </w:r>
    </w:p>
    <w:p w14:paraId="40DE8B90" w14:textId="77777777" w:rsidR="00C44961" w:rsidRDefault="0013128E" w:rsidP="0092324A">
      <w:pPr>
        <w:spacing w:after="0" w:line="259" w:lineRule="auto"/>
        <w:ind w:left="22" w:right="0" w:firstLine="0"/>
        <w:jc w:val="left"/>
      </w:pPr>
      <w:r>
        <w:rPr>
          <w:b/>
        </w:rPr>
        <w:t>L’égalité</w:t>
      </w:r>
      <w:r>
        <w:t xml:space="preserve"> : Par-delà les classes et les conditions, émerge l’idée que tous les hommes sont égaux devant le dieu créateur. Ils sont sans distinction devant les voies qui mènent au salut ou au péché. Cette idée d’égalité est associée à une notion nouvelle qui s’affirme au moyen âge, la notion d’humanité, qui deviendra dans le vocabulaire moderne, l’universalité des droits.  </w:t>
      </w:r>
    </w:p>
    <w:p w14:paraId="349CE4FC" w14:textId="77777777" w:rsidR="00C44961" w:rsidRDefault="0013128E">
      <w:pPr>
        <w:ind w:left="17" w:right="59"/>
      </w:pPr>
      <w:r>
        <w:t xml:space="preserve">Pour les Antiques, cette idée était certes présente, mais secondaire. </w:t>
      </w:r>
      <w:proofErr w:type="spellStart"/>
      <w:r>
        <w:rPr>
          <w:i/>
        </w:rPr>
        <w:t>Humanitas</w:t>
      </w:r>
      <w:proofErr w:type="spellEnd"/>
      <w:r>
        <w:t xml:space="preserve"> pour </w:t>
      </w:r>
      <w:proofErr w:type="spellStart"/>
      <w:r>
        <w:t>Ciceron</w:t>
      </w:r>
      <w:proofErr w:type="spellEnd"/>
      <w:r>
        <w:t xml:space="preserve"> par exemple avait deux sens dérivé : le mot évoque la vertu de douceur et de bienveillance à l’égard de ceux qui participent à la nature humaine (non barbares) ; il évoque aussi comme aujourd’hui « les humanités » : civilités et études qui mène à la vertu précédemment évoquée. Plus généralement elle pouvait aussi évoquer l’idée d’universalisme romain. Mais le principe restait toujours la société </w:t>
      </w:r>
      <w:r>
        <w:lastRenderedPageBreak/>
        <w:t xml:space="preserve">politique limitée et composée de citoyens : la Cité est l’élément fédérateur entre les êtres. C’était vrai pour les romains et pour les grecs (Aristote).  </w:t>
      </w:r>
    </w:p>
    <w:p w14:paraId="020970F1" w14:textId="77777777" w:rsidR="00C44961" w:rsidRDefault="0013128E">
      <w:pPr>
        <w:ind w:left="17" w:right="59"/>
      </w:pPr>
      <w:r>
        <w:t>Or le christianisme introduit ici une transformation radicale. Parce que tous les hommes sont des créatures divines, ils n’ont aucune différence entre eux</w:t>
      </w:r>
      <w:r w:rsidR="0092324A">
        <w:t> : ils sont donc égaux par-delà leurs situations sociales</w:t>
      </w:r>
      <w:r>
        <w:t xml:space="preserve">. Cette idée s’appuie sur les propos des apôtres et notamment Saint Paul : Dans l’Epître aux </w:t>
      </w:r>
      <w:proofErr w:type="spellStart"/>
      <w:r>
        <w:t>Collossiens</w:t>
      </w:r>
      <w:proofErr w:type="spellEnd"/>
      <w:r>
        <w:t xml:space="preserve">, III, II, il conteste toutes les divisions mise en place par le monde antique : il n’y a que des enfants de Dieu et non plus de grecs ou de barbares par exemple. Tous tendent vers une unité, celle de dieu, et par l’espérance, la rédemption qui mène l’humanité à la victoire, le salut de l’humanité.  </w:t>
      </w:r>
    </w:p>
    <w:p w14:paraId="3F3E756A" w14:textId="77777777" w:rsidR="00C44961" w:rsidRDefault="0013128E">
      <w:pPr>
        <w:spacing w:after="0" w:line="259" w:lineRule="auto"/>
        <w:ind w:left="22" w:right="0" w:firstLine="0"/>
        <w:jc w:val="left"/>
      </w:pPr>
      <w:r>
        <w:t xml:space="preserve"> </w:t>
      </w:r>
    </w:p>
    <w:p w14:paraId="5A2B2F43" w14:textId="77777777" w:rsidR="0092324A" w:rsidRDefault="0092324A">
      <w:pPr>
        <w:spacing w:after="0" w:line="259" w:lineRule="auto"/>
        <w:ind w:left="22" w:right="0" w:firstLine="0"/>
        <w:jc w:val="left"/>
      </w:pPr>
    </w:p>
    <w:p w14:paraId="45C10052" w14:textId="77777777" w:rsidR="0092324A" w:rsidRDefault="0092324A">
      <w:pPr>
        <w:spacing w:after="0" w:line="259" w:lineRule="auto"/>
        <w:ind w:left="22" w:right="0" w:firstLine="0"/>
        <w:jc w:val="left"/>
      </w:pPr>
    </w:p>
    <w:p w14:paraId="1836219C" w14:textId="77777777" w:rsidR="0092324A" w:rsidRDefault="0092324A">
      <w:pPr>
        <w:spacing w:after="0" w:line="259" w:lineRule="auto"/>
        <w:ind w:left="22" w:right="0" w:firstLine="0"/>
        <w:jc w:val="left"/>
      </w:pPr>
    </w:p>
    <w:p w14:paraId="6FB40CA6" w14:textId="77777777" w:rsidR="00C44961" w:rsidRDefault="0013128E">
      <w:pPr>
        <w:spacing w:after="0" w:line="259" w:lineRule="auto"/>
        <w:ind w:left="22" w:right="0" w:firstLine="0"/>
        <w:jc w:val="left"/>
      </w:pPr>
      <w:r>
        <w:t xml:space="preserve"> </w:t>
      </w:r>
    </w:p>
    <w:p w14:paraId="6956383C" w14:textId="77777777" w:rsidR="00C44961" w:rsidRDefault="0013128E">
      <w:pPr>
        <w:spacing w:after="1"/>
        <w:ind w:left="17" w:right="57"/>
      </w:pPr>
      <w:r>
        <w:rPr>
          <w:i/>
        </w:rPr>
        <w:t xml:space="preserve">B/ Des droits opposables au pouvoir </w:t>
      </w:r>
    </w:p>
    <w:p w14:paraId="2BB8406C" w14:textId="77777777" w:rsidR="00C44961" w:rsidRDefault="0013128E">
      <w:pPr>
        <w:spacing w:after="0" w:line="259" w:lineRule="auto"/>
        <w:ind w:left="22" w:right="0" w:firstLine="0"/>
        <w:jc w:val="left"/>
      </w:pPr>
      <w:r>
        <w:rPr>
          <w:i/>
        </w:rPr>
        <w:t xml:space="preserve"> </w:t>
      </w:r>
    </w:p>
    <w:p w14:paraId="568C34EB" w14:textId="77777777" w:rsidR="00C44961" w:rsidRDefault="0013128E">
      <w:pPr>
        <w:ind w:left="17" w:right="59"/>
      </w:pPr>
      <w:r>
        <w:t>1</w:t>
      </w:r>
      <w:r>
        <w:rPr>
          <w:sz w:val="21"/>
          <w:vertAlign w:val="superscript"/>
        </w:rPr>
        <w:t>ère</w:t>
      </w:r>
      <w:r>
        <w:t xml:space="preserve"> idée : Le christianisme s’occupe de l’humanité telle qu’elle est définie, de son unité, de son salut individuel et collectif. Et les droits de l’être appartiennent à cette dimension, puisqu’ils sont un vecteur de l’épanouissement de l’homme vers Dieu, la condition de SA liberté, de sa rédemption aussi dans l’Eternité. Pour le christianisme, les libertés appartiennent à une dimension spirituelle. A côté de cette dimension spirituelle, il y a le monde politique qui s’occupe des questions d’organisation civile de la cité (dimension séculière). Or il existe une distinction entre ces deux mondes matérialisés par l’Evangile selon saint Mathieu (Epîtres aux romains) : Rendez à César ce qui est César et Dieu ce qui est Dieu. </w:t>
      </w:r>
    </w:p>
    <w:p w14:paraId="5BD6F25D" w14:textId="77777777" w:rsidR="00C44961" w:rsidRDefault="0013128E">
      <w:pPr>
        <w:spacing w:after="0" w:line="259" w:lineRule="auto"/>
        <w:ind w:left="22" w:right="0" w:firstLine="0"/>
        <w:jc w:val="left"/>
      </w:pPr>
      <w:r>
        <w:t xml:space="preserve"> </w:t>
      </w:r>
    </w:p>
    <w:p w14:paraId="601CAF34" w14:textId="77777777" w:rsidR="00C44961" w:rsidRDefault="0013128E">
      <w:pPr>
        <w:ind w:left="17" w:right="59"/>
      </w:pPr>
      <w:r>
        <w:t>2</w:t>
      </w:r>
      <w:r>
        <w:rPr>
          <w:sz w:val="21"/>
          <w:vertAlign w:val="superscript"/>
        </w:rPr>
        <w:t>ème</w:t>
      </w:r>
      <w:r>
        <w:t xml:space="preserve"> idée : Cette distinction est la base de tout le droit public moderne. Car elle pose une idée révolutionnaire par rapport à l’Antiquité ; celle du pouvoir de l’Etat, temporel et séculier, limité au nom des droits individuels de l’homme, appartenant au domaine du spirituel et de l’Eternel. Sous l’Antiquité, nous l’avons vu, l’idée d’une limitation du pouvoir est totalement inconcevable. D’ailleurs, lorsque les philosophes antiques dissertent sur la Démocratie, aucun n’évoque la nécessité d’organiser le pouvoir de l’Etat afin de « garantir les droits de l’homme » comme le consacrera l’article 16 de la Déclaration des droits de l’homme. Sous l’Antiquité, « le pouvoir est toujours totalitaire, car il a le pouvoir de commander en tout ». L’explication de ce totalitarisme est simple : Chez les grecs et les romains, l’existence du tout (la cité) est antérieure aux parties (les individus) comme le dit explicitement Aristote. Donc il ne peut y avoir de sphère privée interdite au pouvoir. Cela n’a pas de sens ! Rien n’est plus étranger à l’Antiquité que l’idée de droit individuel. Or le christianisme pose le postulat de la prévalence de l’individu au nom de sa nature divine. Donc les parties sont supérieures au tout politique à l’Etat. Donc l’exercice du pouvoir étatique est limité par les droits. C’est ici que réside le fondement du droit naturel moderne (une droit naturel qui repose sur une transcendance et non la nature de l’homme). Nous avons dit que le christianisme situe Dieu en dehors de la nature visible et au-dessus d’elle. A une mythologie, il substitue une métaphysique (…) »</w:t>
      </w:r>
      <w:r>
        <w:rPr>
          <w:sz w:val="21"/>
          <w:vertAlign w:val="superscript"/>
        </w:rPr>
        <w:footnoteReference w:id="2"/>
      </w:r>
      <w:r>
        <w:t xml:space="preserve">. La conséquence politique de cette idée est considérable car avec le christianisme, les droits de l’individu émanent d’une volonté divine : apparition de l’idée d’une transcendance par rapport aux puissances terrestres.   </w:t>
      </w:r>
    </w:p>
    <w:p w14:paraId="477A3A6D" w14:textId="77777777" w:rsidR="00C44961" w:rsidRDefault="0013128E">
      <w:pPr>
        <w:spacing w:after="0" w:line="259" w:lineRule="auto"/>
        <w:ind w:left="22" w:right="0" w:firstLine="0"/>
        <w:jc w:val="left"/>
      </w:pPr>
      <w:r>
        <w:t xml:space="preserve"> </w:t>
      </w:r>
    </w:p>
    <w:p w14:paraId="37204DF3" w14:textId="77777777" w:rsidR="00C44961" w:rsidRDefault="0013128E">
      <w:pPr>
        <w:spacing w:line="245" w:lineRule="auto"/>
        <w:ind w:left="17" w:right="59"/>
        <w:jc w:val="left"/>
      </w:pPr>
      <w:r>
        <w:t>3</w:t>
      </w:r>
      <w:r>
        <w:rPr>
          <w:sz w:val="21"/>
          <w:vertAlign w:val="superscript"/>
        </w:rPr>
        <w:t>ème</w:t>
      </w:r>
      <w:r>
        <w:t xml:space="preserve"> idée : La concrétisation des droits opposables au pouvoir. Avec le moyen-âge, les libertés sont conçues comme des instruments de limitation du pouvoir. Mais quelle est la forme de ces droits :  </w:t>
      </w:r>
      <w:r>
        <w:lastRenderedPageBreak/>
        <w:t>D’un point de vue juridique elle s’affirme par la voie de la coutume, (</w:t>
      </w:r>
      <w:r>
        <w:rPr>
          <w:i/>
        </w:rPr>
        <w:t>consuetudo</w:t>
      </w:r>
      <w:r>
        <w:t xml:space="preserve">), l’usage plus que la décision politique… </w:t>
      </w:r>
    </w:p>
    <w:p w14:paraId="6D5B41C2" w14:textId="77777777" w:rsidR="00C44961" w:rsidRDefault="0013128E">
      <w:pPr>
        <w:ind w:left="17" w:right="59"/>
      </w:pPr>
      <w:r>
        <w:t>Ils se trouveront progressivement fixés dans des textes. C’est ici qu’apparaît l’</w:t>
      </w:r>
      <w:proofErr w:type="spellStart"/>
      <w:r>
        <w:t>dée</w:t>
      </w:r>
      <w:proofErr w:type="spellEnd"/>
      <w:r>
        <w:t xml:space="preserve"> que des textes juridiques peuvent être érigés comme des instruments de protection des droits contre le pouvoir. L’origine ici est britannique, avec la « Magna Carta ».  </w:t>
      </w:r>
    </w:p>
    <w:p w14:paraId="60F6B18D" w14:textId="77777777" w:rsidR="00C44961" w:rsidRDefault="0013128E">
      <w:pPr>
        <w:ind w:left="17" w:right="59"/>
      </w:pPr>
      <w:r>
        <w:t xml:space="preserve">En 1956, à propos de la Charte de Jean sans terre, W. Churchill écrira : "Voici une loi qui est </w:t>
      </w:r>
      <w:proofErr w:type="spellStart"/>
      <w:r>
        <w:t>audessus</w:t>
      </w:r>
      <w:proofErr w:type="spellEnd"/>
      <w:r>
        <w:t xml:space="preserve"> du Roi et que même le Roi ne doit pas violer. Cette réaffirmation d'une loi suprême et son expression dans une charte générale est la grande valeur de La Grande Charte "Magna Carta". Ce qui en soit même justifie le respect qui lui est accordé par le peuple. </w:t>
      </w:r>
    </w:p>
    <w:p w14:paraId="730654A6" w14:textId="77777777" w:rsidR="00C44961" w:rsidRDefault="0013128E">
      <w:pPr>
        <w:spacing w:after="0" w:line="259" w:lineRule="auto"/>
        <w:ind w:left="22" w:right="0" w:firstLine="0"/>
        <w:jc w:val="left"/>
      </w:pPr>
      <w:r>
        <w:t xml:space="preserve"> </w:t>
      </w:r>
    </w:p>
    <w:p w14:paraId="54EA49C2" w14:textId="77777777" w:rsidR="00C44961" w:rsidRDefault="0013128E">
      <w:pPr>
        <w:ind w:left="17" w:right="59"/>
      </w:pPr>
      <w:r>
        <w:t xml:space="preserve">Quels sont ces droits :  </w:t>
      </w:r>
    </w:p>
    <w:p w14:paraId="3B1C6F38" w14:textId="77777777" w:rsidR="00C44961" w:rsidRDefault="0013128E">
      <w:pPr>
        <w:spacing w:after="0" w:line="259" w:lineRule="auto"/>
        <w:ind w:left="22" w:right="0" w:firstLine="0"/>
        <w:jc w:val="left"/>
      </w:pPr>
      <w:r>
        <w:t xml:space="preserve"> </w:t>
      </w:r>
    </w:p>
    <w:p w14:paraId="4CE385B8" w14:textId="77777777" w:rsidR="00C44961" w:rsidRDefault="0013128E">
      <w:pPr>
        <w:ind w:left="17" w:right="59"/>
      </w:pPr>
      <w:r>
        <w:rPr>
          <w:i/>
        </w:rPr>
        <w:t xml:space="preserve">Le premier droit est </w:t>
      </w:r>
      <w:r>
        <w:rPr>
          <w:b/>
          <w:sz w:val="25"/>
        </w:rPr>
        <w:t>fiscal</w:t>
      </w:r>
      <w:r>
        <w:t xml:space="preserve">. Protection de l’individu contre les perceptions arbitraires. 2 explications :  ·Protéger les sujets en reconnaissant un pouvoir seigneurial limitatif par une décision royale. </w:t>
      </w:r>
    </w:p>
    <w:p w14:paraId="4F8DBD88" w14:textId="77777777" w:rsidR="00C44961" w:rsidRDefault="0013128E">
      <w:pPr>
        <w:ind w:left="17" w:right="59"/>
      </w:pPr>
      <w:r>
        <w:t xml:space="preserve">·La naissance des villes : Vers l’an mil, progressivement développement des villes neuves, villes franches, libres de tous impôts et soustraits à toute justice extérieure. Développement des jurandes qui organisent le travail au sein d’un métier, en fixe les règles et protègent leurs membres contre la concurrence et les autorités. </w:t>
      </w:r>
    </w:p>
    <w:p w14:paraId="0BACF482" w14:textId="77777777" w:rsidR="00C44961" w:rsidRDefault="0013128E">
      <w:pPr>
        <w:ind w:left="17" w:right="59"/>
      </w:pPr>
      <w:r>
        <w:t xml:space="preserve">Charte de Jean sans Terre : (12) Aucun impôt ou aide ne sera imposé, dans Notre Royaume, sans le consentement du Conseil Commun de Notre Royaume, à moins que ce ne soit pour la rançon de Notre personne, pour faire notre fils aîné chevalier ou, pour une fois seulement, le mariage de notre fille aînée. Et, pour ceci, il ne sera levé qu'une aide raisonnable. </w:t>
      </w:r>
    </w:p>
    <w:p w14:paraId="052CDA80" w14:textId="77777777" w:rsidR="00C44961" w:rsidRDefault="0013128E">
      <w:pPr>
        <w:spacing w:after="0" w:line="259" w:lineRule="auto"/>
        <w:ind w:left="22" w:right="0" w:firstLine="0"/>
        <w:jc w:val="left"/>
      </w:pPr>
      <w:r>
        <w:t xml:space="preserve"> </w:t>
      </w:r>
    </w:p>
    <w:p w14:paraId="24C7079D" w14:textId="77777777" w:rsidR="00C44961" w:rsidRDefault="0013128E">
      <w:pPr>
        <w:ind w:left="17" w:right="59"/>
      </w:pPr>
      <w:r>
        <w:rPr>
          <w:i/>
        </w:rPr>
        <w:t xml:space="preserve">Le deuxième grand droit est </w:t>
      </w:r>
      <w:r>
        <w:rPr>
          <w:b/>
          <w:sz w:val="25"/>
        </w:rPr>
        <w:t>civi</w:t>
      </w:r>
      <w:r>
        <w:rPr>
          <w:b/>
        </w:rPr>
        <w:t>l</w:t>
      </w:r>
      <w:r>
        <w:t xml:space="preserve"> </w:t>
      </w:r>
      <w:r>
        <w:rPr>
          <w:u w:val="single" w:color="000000"/>
        </w:rPr>
        <w:t>:</w:t>
      </w:r>
      <w:r>
        <w:t xml:space="preserve"> droit du mariage, régimes matrimoniaux (héritage, protection des héritiers). (7) Suite à la mort de son mari, une veuve aura immédiatement et sans difficulté, son ménage et son héritage. Elle ne donnera rien pour sa dot, le ménage, ou l'héritage, qu'elle et son mari possédaient le jour de son décès. Elle pourra demeurer dans la maison de son mari, pendant quarante jours après sa mort, et, sa dot lui sera assignée pendant ce temps. </w:t>
      </w:r>
    </w:p>
    <w:p w14:paraId="027BE4D6" w14:textId="77777777" w:rsidR="00C44961" w:rsidRDefault="0013128E">
      <w:pPr>
        <w:ind w:left="17" w:right="59"/>
      </w:pPr>
      <w:r>
        <w:t xml:space="preserve">(8) Aucune veuve ne sera obligée de se marier, si elle désire vivre sans mari. Pourvu qu'elle Nous donne son garant de ne pas se marier sans Notre permission, si elle est responsable devant Nous, ni sans la permission de son Seigneur, si elle est responsable devant lui. </w:t>
      </w:r>
    </w:p>
    <w:p w14:paraId="66068E34" w14:textId="77777777" w:rsidR="00C44961" w:rsidRDefault="0013128E">
      <w:pPr>
        <w:spacing w:after="0" w:line="259" w:lineRule="auto"/>
        <w:ind w:left="22" w:right="0" w:firstLine="0"/>
        <w:jc w:val="left"/>
      </w:pPr>
      <w:r>
        <w:t xml:space="preserve"> </w:t>
      </w:r>
    </w:p>
    <w:p w14:paraId="248A3E08" w14:textId="77777777" w:rsidR="00C44961" w:rsidRDefault="0013128E">
      <w:pPr>
        <w:ind w:left="17" w:right="59"/>
      </w:pPr>
      <w:r>
        <w:rPr>
          <w:i/>
        </w:rPr>
        <w:t xml:space="preserve">Le troisième grand droit est </w:t>
      </w:r>
      <w:r>
        <w:rPr>
          <w:b/>
          <w:sz w:val="25"/>
        </w:rPr>
        <w:t>pénal</w:t>
      </w:r>
      <w:r>
        <w:rPr>
          <w:i/>
        </w:rPr>
        <w:t xml:space="preserve"> :</w:t>
      </w:r>
      <w:r>
        <w:t xml:space="preserve"> Ensuite viennent les protections pénales (sûreté) : respect de règles de procédures et tarif pour les peines. (39) Aucun homme libre ne sera saisi, ni emprisonné ou dépossédé de ses biens, déclaré hors-la-loi, exilé ou exécuté, de quelques manières que ce soit. Nous ne le condamnerons pas non plus à l'emprisonnement sans un jugement légal de ses pairs, conforme aux lois du pays. (40) À personne Nous ne vendrons, refuserons ou retarderons, les droits à la justice. </w:t>
      </w:r>
    </w:p>
    <w:p w14:paraId="667A7AEB" w14:textId="77777777" w:rsidR="00C44961" w:rsidRDefault="0013128E">
      <w:pPr>
        <w:spacing w:after="0" w:line="259" w:lineRule="auto"/>
        <w:ind w:left="22" w:right="0" w:firstLine="0"/>
        <w:jc w:val="left"/>
      </w:pPr>
      <w:r>
        <w:t xml:space="preserve"> </w:t>
      </w:r>
    </w:p>
    <w:p w14:paraId="03CA6430" w14:textId="77777777" w:rsidR="00C44961" w:rsidRDefault="0013128E">
      <w:pPr>
        <w:ind w:left="17" w:right="59"/>
      </w:pPr>
      <w:r>
        <w:rPr>
          <w:i/>
        </w:rPr>
        <w:t xml:space="preserve">Le quatrième droit est </w:t>
      </w:r>
      <w:r>
        <w:rPr>
          <w:b/>
          <w:sz w:val="25"/>
        </w:rPr>
        <w:t>intellectuel</w:t>
      </w:r>
      <w:r>
        <w:rPr>
          <w:i/>
        </w:rPr>
        <w:t xml:space="preserve"> : </w:t>
      </w:r>
      <w:r>
        <w:t>ce sont les libertés intellectuelles. Au Moyen-âge, on assiste au développement des libertés universitaires pour les professeurs et les étudiants au sein de la communauté universitaire (</w:t>
      </w:r>
      <w:proofErr w:type="spellStart"/>
      <w:r>
        <w:t>universitas</w:t>
      </w:r>
      <w:proofErr w:type="spellEnd"/>
      <w:r>
        <w:t xml:space="preserve">). Mais c’est aussi et surtout, la liberté de conscience religieuse : Affirmation de l’asile religieux avec le concile de Latran en 1139 mais réitérations de violations à partir du décret de Gratien au XIIème siècle. </w:t>
      </w:r>
    </w:p>
    <w:p w14:paraId="06723E9D" w14:textId="77777777" w:rsidR="00C44961" w:rsidRDefault="0013128E">
      <w:pPr>
        <w:spacing w:after="0" w:line="259" w:lineRule="auto"/>
        <w:ind w:left="22" w:right="0" w:firstLine="0"/>
        <w:jc w:val="left"/>
      </w:pPr>
      <w:r>
        <w:t xml:space="preserve"> </w:t>
      </w:r>
    </w:p>
    <w:p w14:paraId="67D8B0D9" w14:textId="77777777" w:rsidR="00C44961" w:rsidRDefault="0013128E">
      <w:pPr>
        <w:ind w:left="17" w:right="59"/>
      </w:pPr>
      <w:r>
        <w:t xml:space="preserve">Conclusion du §1 : </w:t>
      </w:r>
    </w:p>
    <w:p w14:paraId="7F056E4A" w14:textId="77777777" w:rsidR="00C44961" w:rsidRDefault="0013128E">
      <w:pPr>
        <w:spacing w:after="0" w:line="259" w:lineRule="auto"/>
        <w:ind w:left="22" w:right="0" w:firstLine="0"/>
        <w:jc w:val="left"/>
      </w:pPr>
      <w:r>
        <w:rPr>
          <w:b/>
        </w:rPr>
        <w:t xml:space="preserve"> </w:t>
      </w:r>
    </w:p>
    <w:p w14:paraId="0E64F796" w14:textId="77777777" w:rsidR="00C44961" w:rsidRDefault="0013128E">
      <w:pPr>
        <w:ind w:left="17" w:right="59"/>
      </w:pPr>
      <w:r>
        <w:t xml:space="preserve">Les libertés au Moyen-âge présentent deux caractères : </w:t>
      </w:r>
    </w:p>
    <w:p w14:paraId="527ADBC8" w14:textId="77777777" w:rsidR="00C44961" w:rsidRDefault="0013128E">
      <w:pPr>
        <w:spacing w:after="0" w:line="259" w:lineRule="auto"/>
        <w:ind w:left="22" w:right="0" w:firstLine="0"/>
        <w:jc w:val="left"/>
      </w:pPr>
      <w:r>
        <w:t xml:space="preserve"> </w:t>
      </w:r>
    </w:p>
    <w:p w14:paraId="4E4E5A87" w14:textId="77777777" w:rsidR="00C44961" w:rsidRDefault="0013128E">
      <w:pPr>
        <w:ind w:left="17" w:right="59"/>
      </w:pPr>
      <w:r>
        <w:lastRenderedPageBreak/>
        <w:t xml:space="preserve">Elles sont </w:t>
      </w:r>
      <w:r>
        <w:rPr>
          <w:b/>
        </w:rPr>
        <w:t>inégalitaires</w:t>
      </w:r>
      <w:r>
        <w:t xml:space="preserve"> : elles sont souvent accessibles qu’à un petits nombres d’individus en fonction de leur statut (clergé, noblesse…). Paiement de l’impôt frappe les roturiers (Tiers état) par exemple. Les individus ne sont pas des citoyens mais des sujets. </w:t>
      </w:r>
    </w:p>
    <w:p w14:paraId="2EF3C2D6" w14:textId="77777777" w:rsidR="00C44961" w:rsidRDefault="0013128E">
      <w:pPr>
        <w:ind w:left="17" w:right="59"/>
      </w:pPr>
      <w:r>
        <w:t xml:space="preserve">Elles sont </w:t>
      </w:r>
      <w:r>
        <w:rPr>
          <w:b/>
        </w:rPr>
        <w:t>collectives</w:t>
      </w:r>
      <w:r>
        <w:t xml:space="preserve"> : A chaque échelon de l’organisation sociales, elles sont reconnues pour groupes entiers.: si l’homme existe en tant qu’entité subjective sur la scène juridique l’application s’effectue dans la communauté dans lequel celui-ci évolue. </w:t>
      </w:r>
    </w:p>
    <w:p w14:paraId="588664C1" w14:textId="77777777" w:rsidR="00C44961" w:rsidRDefault="0013128E">
      <w:pPr>
        <w:ind w:left="17" w:right="59"/>
      </w:pPr>
      <w:r>
        <w:t xml:space="preserve">Elles sont </w:t>
      </w:r>
      <w:r>
        <w:rPr>
          <w:b/>
        </w:rPr>
        <w:t>effectives</w:t>
      </w:r>
      <w:r>
        <w:t xml:space="preserve"> : ces libertés sont proclamées et respectées. Le roi prête serment de les respecter et de les protéger. Respect des lois fondamentales du royaume (constitution coutumière de la France d’ancien régime. </w:t>
      </w:r>
    </w:p>
    <w:p w14:paraId="36D43839" w14:textId="77777777" w:rsidR="00C44961" w:rsidRDefault="0013128E">
      <w:pPr>
        <w:spacing w:after="0" w:line="259" w:lineRule="auto"/>
        <w:ind w:left="22" w:right="0" w:firstLine="0"/>
        <w:jc w:val="left"/>
      </w:pPr>
      <w:r>
        <w:t xml:space="preserve"> </w:t>
      </w:r>
    </w:p>
    <w:p w14:paraId="067DC312" w14:textId="77777777" w:rsidR="0092324A" w:rsidRDefault="0092324A">
      <w:pPr>
        <w:spacing w:after="0" w:line="259" w:lineRule="auto"/>
        <w:ind w:left="22" w:right="0" w:firstLine="0"/>
        <w:jc w:val="left"/>
      </w:pPr>
    </w:p>
    <w:p w14:paraId="21B12D48" w14:textId="77777777" w:rsidR="0092324A" w:rsidRDefault="0092324A">
      <w:pPr>
        <w:spacing w:after="0" w:line="259" w:lineRule="auto"/>
        <w:ind w:left="22" w:right="0" w:firstLine="0"/>
        <w:jc w:val="left"/>
      </w:pPr>
    </w:p>
    <w:p w14:paraId="2522EF49" w14:textId="77777777" w:rsidR="0092324A" w:rsidRDefault="0092324A">
      <w:pPr>
        <w:spacing w:after="0" w:line="259" w:lineRule="auto"/>
        <w:ind w:left="22" w:right="0" w:firstLine="0"/>
        <w:jc w:val="left"/>
      </w:pPr>
    </w:p>
    <w:p w14:paraId="48428BFA" w14:textId="77777777" w:rsidR="00C44961" w:rsidRDefault="0013128E">
      <w:pPr>
        <w:spacing w:after="0" w:line="259" w:lineRule="auto"/>
        <w:ind w:left="22" w:right="0" w:firstLine="0"/>
        <w:jc w:val="left"/>
      </w:pPr>
      <w:r>
        <w:t xml:space="preserve"> </w:t>
      </w:r>
    </w:p>
    <w:p w14:paraId="3C00C219" w14:textId="77777777" w:rsidR="00C44961" w:rsidRDefault="0013128E">
      <w:pPr>
        <w:ind w:left="17" w:right="59"/>
      </w:pPr>
      <w:r>
        <w:t xml:space="preserve">§2/ La laïcisation des droits de l’homme </w:t>
      </w:r>
    </w:p>
    <w:p w14:paraId="04230F7A" w14:textId="77777777" w:rsidR="00C44961" w:rsidRDefault="0013128E">
      <w:pPr>
        <w:spacing w:after="0" w:line="259" w:lineRule="auto"/>
        <w:ind w:left="22" w:right="0" w:firstLine="0"/>
        <w:jc w:val="left"/>
      </w:pPr>
      <w:r>
        <w:t xml:space="preserve"> </w:t>
      </w:r>
    </w:p>
    <w:p w14:paraId="50157F5B" w14:textId="77777777" w:rsidR="00C44961" w:rsidRDefault="0013128E">
      <w:pPr>
        <w:ind w:left="17" w:right="59"/>
      </w:pPr>
      <w:r>
        <w:t xml:space="preserve">Nés avec la religion chrétienne, les droits de l’homme vont se détacher de cette source religieuse. C’est ce que l’on qualifie de mouvement de sécularisation, de laïcisation des droits de l’homme.  Désormais, loin de puiser la justification de l’existence des droits de l’homme et le principe de leur nécessaire protection dans la révélation </w:t>
      </w:r>
      <w:r w:rsidR="002B38D3">
        <w:t xml:space="preserve">divine </w:t>
      </w:r>
      <w:r>
        <w:t xml:space="preserve">et l’exercice d’une puissance tutélaire, les hommes vont effectuer un travail de reconnaissance de leurs droits et d’organisation juridique de leur mise en œuvre en s’appuyant sur la seule Raison. </w:t>
      </w:r>
    </w:p>
    <w:p w14:paraId="63C39D33" w14:textId="77777777" w:rsidR="00C44961" w:rsidRDefault="0013128E">
      <w:pPr>
        <w:ind w:left="17" w:right="59"/>
      </w:pPr>
      <w:r>
        <w:t>Ce n’est pas que la consécration religieuse était dépourvue de Raison. Thomas d’Aquin d’ailleurs a fait une œuvre de rationalisation de la foi chrétienne (c’est le thomisme inspiré d’</w:t>
      </w:r>
      <w:proofErr w:type="spellStart"/>
      <w:r>
        <w:t>aristotélicisme</w:t>
      </w:r>
      <w:proofErr w:type="spellEnd"/>
      <w:r>
        <w:t>).  Mais désormais, la recherche des droits ne se fait plus sous l’empire d’une croyance rationalisée, mais sous l’empire d’une raison « raisonnante »</w:t>
      </w:r>
      <w:r w:rsidR="002B38D3">
        <w:t xml:space="preserve"> (Martin Heidegger)</w:t>
      </w:r>
      <w:r>
        <w:t xml:space="preserve">. </w:t>
      </w:r>
    </w:p>
    <w:p w14:paraId="627290E1" w14:textId="77777777" w:rsidR="00C44961" w:rsidRDefault="0013128E">
      <w:pPr>
        <w:spacing w:after="8" w:line="259" w:lineRule="auto"/>
        <w:ind w:left="22" w:right="0" w:firstLine="0"/>
        <w:jc w:val="left"/>
      </w:pPr>
      <w:r>
        <w:t xml:space="preserve">  </w:t>
      </w:r>
    </w:p>
    <w:p w14:paraId="602D0265" w14:textId="77777777" w:rsidR="00C44961" w:rsidRDefault="0013128E">
      <w:pPr>
        <w:spacing w:after="0" w:line="259" w:lineRule="auto"/>
        <w:ind w:left="22" w:right="0" w:firstLine="0"/>
        <w:jc w:val="left"/>
      </w:pPr>
      <w:r>
        <w:rPr>
          <w:sz w:val="28"/>
        </w:rPr>
        <w:t xml:space="preserve"> </w:t>
      </w:r>
    </w:p>
    <w:p w14:paraId="39C1C3CB" w14:textId="77777777" w:rsidR="00C44961" w:rsidRDefault="0013128E">
      <w:pPr>
        <w:pStyle w:val="Titre2"/>
        <w:ind w:left="17"/>
      </w:pPr>
      <w:r>
        <w:t xml:space="preserve">A/ Les origines de la laïcisation </w:t>
      </w:r>
    </w:p>
    <w:p w14:paraId="59811A30" w14:textId="77777777" w:rsidR="00C44961" w:rsidRDefault="0013128E">
      <w:pPr>
        <w:spacing w:after="0" w:line="259" w:lineRule="auto"/>
        <w:ind w:left="22" w:right="0" w:firstLine="0"/>
        <w:jc w:val="left"/>
      </w:pPr>
      <w:r>
        <w:t xml:space="preserve"> </w:t>
      </w:r>
    </w:p>
    <w:p w14:paraId="48D67C4D" w14:textId="77777777" w:rsidR="00C44961" w:rsidRDefault="0013128E">
      <w:pPr>
        <w:ind w:left="17" w:right="59"/>
      </w:pPr>
      <w:r>
        <w:t xml:space="preserve">2 raisons expliquent ce mouvement de laïcisation :  </w:t>
      </w:r>
    </w:p>
    <w:p w14:paraId="676B8025" w14:textId="77777777" w:rsidR="00C44961" w:rsidRDefault="0013128E">
      <w:pPr>
        <w:spacing w:after="0" w:line="259" w:lineRule="auto"/>
        <w:ind w:left="22" w:right="0" w:firstLine="0"/>
        <w:jc w:val="left"/>
      </w:pPr>
      <w:r>
        <w:t xml:space="preserve"> </w:t>
      </w:r>
    </w:p>
    <w:p w14:paraId="221FF40B" w14:textId="77777777" w:rsidR="00C44961" w:rsidRDefault="0013128E">
      <w:pPr>
        <w:ind w:left="740" w:right="59"/>
      </w:pPr>
      <w:r>
        <w:t xml:space="preserve">1/ Une raison juridique : </w:t>
      </w:r>
    </w:p>
    <w:p w14:paraId="3EE2135A" w14:textId="77777777" w:rsidR="00C44961" w:rsidRDefault="0013128E">
      <w:pPr>
        <w:spacing w:after="0" w:line="259" w:lineRule="auto"/>
        <w:ind w:left="730" w:right="0" w:firstLine="0"/>
        <w:jc w:val="left"/>
      </w:pPr>
      <w:r>
        <w:t xml:space="preserve"> </w:t>
      </w:r>
    </w:p>
    <w:p w14:paraId="020D36DF" w14:textId="77777777" w:rsidR="00C44961" w:rsidRDefault="0013128E">
      <w:pPr>
        <w:ind w:left="7" w:right="59" w:firstLine="708"/>
      </w:pPr>
      <w:r>
        <w:t>La charte de Jean sans terre démontre depuis le 13</w:t>
      </w:r>
      <w:r>
        <w:rPr>
          <w:sz w:val="21"/>
          <w:vertAlign w:val="superscript"/>
        </w:rPr>
        <w:t>ème</w:t>
      </w:r>
      <w:r>
        <w:t xml:space="preserve"> siècle que la notion de droits de l’homme est prise en considération par le pouvoir séculier. Si la protection des droits pouvait être inspirée par la Religion et relever de la Religion, du Spirituel, l’Angleterre montre avec ce texte, que la question des libertés est un enjeu de pouvoir pour le Séculier. Le Pouvoir </w:t>
      </w:r>
      <w:r w:rsidR="002B38D3">
        <w:t>royal (</w:t>
      </w:r>
      <w:r>
        <w:t>séculier</w:t>
      </w:r>
      <w:r w:rsidR="002B38D3">
        <w:t>)</w:t>
      </w:r>
      <w:r>
        <w:t xml:space="preserve"> lui aussi est concerné par cette question. Pouvant être attentés par la puissance séculière des Princes, les droits étaient donc conditionnés par leur attitude. Dès lors, la protection juridique, séculière des droits démontre ici la nécessaire mise en œuvre d’une « compétence » nécessairement partagée entre le pouvoir de l’Eglise et la Royauté.  </w:t>
      </w:r>
    </w:p>
    <w:p w14:paraId="4FFEADF3" w14:textId="77777777" w:rsidR="00C44961" w:rsidRDefault="0013128E">
      <w:pPr>
        <w:ind w:left="7" w:right="59" w:firstLine="708"/>
      </w:pPr>
      <w:r>
        <w:t xml:space="preserve">Dans le même temps, cette protection juridique est le premier exemple d’une reconnaissance juridique des droits par le pouvoir. D’essence divine, les droits de l’homme participent aussi à l’organisation du pouvoir séculier.   </w:t>
      </w:r>
    </w:p>
    <w:p w14:paraId="7864322C" w14:textId="77777777" w:rsidR="00C44961" w:rsidRDefault="0013128E">
      <w:pPr>
        <w:ind w:left="7" w:right="59" w:firstLine="708"/>
      </w:pPr>
      <w:r>
        <w:t xml:space="preserve">D’un point de vue politique et juridique, ce texte sera le vecteur d’un mouvement de « </w:t>
      </w:r>
      <w:proofErr w:type="spellStart"/>
      <w:r>
        <w:t>tyrannophobie</w:t>
      </w:r>
      <w:proofErr w:type="spellEnd"/>
      <w:r>
        <w:t xml:space="preserve"> » au 14</w:t>
      </w:r>
      <w:r>
        <w:rPr>
          <w:sz w:val="21"/>
          <w:vertAlign w:val="superscript"/>
        </w:rPr>
        <w:t>ème</w:t>
      </w:r>
      <w:r>
        <w:t xml:space="preserve"> et au 15</w:t>
      </w:r>
      <w:r>
        <w:rPr>
          <w:sz w:val="21"/>
          <w:vertAlign w:val="superscript"/>
        </w:rPr>
        <w:t>ème</w:t>
      </w:r>
      <w:r>
        <w:t xml:space="preserve"> siècle, de « chasse aux tyrans ». Sur son fondement la critique à l’égard des princes irrespectueux des droits de l’homme et surtout de la liberté de conscience posée par le christianisme va s’affirmer en Europe. </w:t>
      </w:r>
    </w:p>
    <w:p w14:paraId="36E5AC3C" w14:textId="77777777" w:rsidR="00C44961" w:rsidRDefault="0013128E">
      <w:pPr>
        <w:spacing w:after="0" w:line="259" w:lineRule="auto"/>
        <w:ind w:left="22" w:right="0" w:firstLine="0"/>
        <w:jc w:val="left"/>
      </w:pPr>
      <w:r>
        <w:lastRenderedPageBreak/>
        <w:t xml:space="preserve"> </w:t>
      </w:r>
    </w:p>
    <w:p w14:paraId="240D4327" w14:textId="77777777" w:rsidR="00C44961" w:rsidRDefault="0013128E">
      <w:pPr>
        <w:spacing w:after="0" w:line="259" w:lineRule="auto"/>
        <w:ind w:left="22" w:right="0" w:firstLine="0"/>
        <w:jc w:val="left"/>
      </w:pPr>
      <w:r>
        <w:t xml:space="preserve"> </w:t>
      </w:r>
    </w:p>
    <w:p w14:paraId="2BD60257" w14:textId="77777777" w:rsidR="00C44961" w:rsidRDefault="0013128E">
      <w:pPr>
        <w:ind w:left="740" w:right="59"/>
      </w:pPr>
      <w:r>
        <w:t xml:space="preserve">2/ Une raison spirituelle </w:t>
      </w:r>
    </w:p>
    <w:p w14:paraId="4C248EE8" w14:textId="77777777" w:rsidR="00C44961" w:rsidRDefault="0013128E">
      <w:pPr>
        <w:spacing w:after="0" w:line="259" w:lineRule="auto"/>
        <w:ind w:left="730" w:right="0" w:firstLine="0"/>
        <w:jc w:val="left"/>
      </w:pPr>
      <w:r>
        <w:t xml:space="preserve"> </w:t>
      </w:r>
    </w:p>
    <w:p w14:paraId="318B492D" w14:textId="77777777" w:rsidR="00C44961" w:rsidRDefault="0013128E">
      <w:pPr>
        <w:ind w:left="7" w:right="59" w:firstLine="708"/>
      </w:pPr>
      <w:r>
        <w:t xml:space="preserve">C’est la réforme déclenchée par Luther (1483-1546) qui développe une pensée révolutionnaire sur le plan religieux. Dans son traité « </w:t>
      </w:r>
      <w:r>
        <w:rPr>
          <w:i/>
        </w:rPr>
        <w:t>De la liberté du chrétien</w:t>
      </w:r>
      <w:r>
        <w:t xml:space="preserve"> », il écrit que la liberté du chrétien vivant selon la foi est affranchie de toutes lois, de tous commandements émanant du pouvoir séculier. En ce sens il applique très strictement le principe chrétien de la distinction des deux mondes séculier et spirituel. </w:t>
      </w:r>
    </w:p>
    <w:p w14:paraId="47831698" w14:textId="77777777" w:rsidR="00C44961" w:rsidRDefault="0013128E">
      <w:pPr>
        <w:spacing w:after="0" w:line="259" w:lineRule="auto"/>
        <w:ind w:left="730" w:right="0" w:firstLine="0"/>
        <w:jc w:val="left"/>
      </w:pPr>
      <w:r>
        <w:t xml:space="preserve"> </w:t>
      </w:r>
    </w:p>
    <w:p w14:paraId="0B06977E" w14:textId="77777777" w:rsidR="00C44961" w:rsidRDefault="0013128E">
      <w:pPr>
        <w:ind w:left="740" w:right="59"/>
      </w:pPr>
      <w:r>
        <w:t xml:space="preserve">Mais ce principe a une double conséquence.  </w:t>
      </w:r>
    </w:p>
    <w:p w14:paraId="16EE8130" w14:textId="77777777" w:rsidR="00C44961" w:rsidRDefault="0013128E">
      <w:pPr>
        <w:ind w:left="7" w:right="59" w:firstLine="708"/>
      </w:pPr>
      <w:r>
        <w:t xml:space="preserve">Une conséquence au plan politique : Un détachement avec les lois des princes. Le vrai croyant vit dans une « royauté », c’est-à-dire un monde qui n’a rien à voir avec le monde terrestre. Il est « prêtre et roi » dans un royaume purement spirituel et intérieur. Donc son destin ne dépend pas des lois du monde séculier, du pouvoir régalien des princes. Cette conception du rapport de l’homme croyant au pouvoir a une conséquence conservatrice au plan politique : Le chrétien doit se soumettre absolument au pouvoir séculier, et ne jamais entrer en contestation avec lui. Luther prône l’obéissance absolue du chrétien aux Princes. Pourquoi ? Parce que sa liberté est purement spirituelle et intérieure et que toute autorité terrestre dérive indirectement de Dieu. </w:t>
      </w:r>
    </w:p>
    <w:p w14:paraId="56DEBBB1" w14:textId="77777777" w:rsidR="00C44961" w:rsidRDefault="0013128E">
      <w:pPr>
        <w:ind w:left="17" w:right="59"/>
      </w:pPr>
      <w:r>
        <w:t xml:space="preserve"> Une conséquence au plan religieux : Luther prône le détachement de la liberté de l’homme A L’EGARD du pouvoir de l’Eglise</w:t>
      </w:r>
      <w:r w:rsidR="002B38D3">
        <w:t xml:space="preserve"> (l’Institution ecclésiastique : Eglise de Rome)</w:t>
      </w:r>
      <w:r>
        <w:t xml:space="preserve">. Luther prône un retour au texte des saintes écritures pour le chrétien « prêtre et roi ». Seule une relation directe avec la parole de dieu permet au chrétien de trouver la liberté. </w:t>
      </w:r>
    </w:p>
    <w:p w14:paraId="39D36A6A" w14:textId="77777777" w:rsidR="00C44961" w:rsidRDefault="0013128E">
      <w:pPr>
        <w:spacing w:after="0" w:line="259" w:lineRule="auto"/>
        <w:ind w:left="22" w:right="0" w:firstLine="0"/>
        <w:jc w:val="left"/>
      </w:pPr>
      <w:r>
        <w:rPr>
          <w:b/>
        </w:rPr>
        <w:t xml:space="preserve"> </w:t>
      </w:r>
    </w:p>
    <w:p w14:paraId="7EA63AAC" w14:textId="77777777" w:rsidR="002B38D3" w:rsidRDefault="002B38D3">
      <w:pPr>
        <w:ind w:left="7" w:right="59" w:firstLine="708"/>
      </w:pPr>
      <w:r>
        <w:t>C’est p</w:t>
      </w:r>
      <w:r w:rsidR="0013128E">
        <w:t xml:space="preserve">ourquoi le protestantisme (protestation de l’Eglise) engendre donc une première fracture entre les notions de libertés et de droits fondamentaux de la personne et son </w:t>
      </w:r>
      <w:r>
        <w:t>lien religieux via l’Eglise.</w:t>
      </w:r>
    </w:p>
    <w:p w14:paraId="4A25D457" w14:textId="77777777" w:rsidR="00C44961" w:rsidRDefault="0013128E">
      <w:pPr>
        <w:ind w:left="7" w:right="59" w:firstLine="708"/>
      </w:pPr>
      <w:r>
        <w:t xml:space="preserve">C’est pour cette raison que la réforme est le premier facteur intellectuel du détachement de la philosophie moderne (laïque) des droits de l’homme de sa racine religieuse. </w:t>
      </w:r>
    </w:p>
    <w:p w14:paraId="284FF130" w14:textId="77777777" w:rsidR="00C44961" w:rsidRDefault="0013128E">
      <w:pPr>
        <w:ind w:left="17" w:right="59"/>
      </w:pPr>
      <w:r>
        <w:t xml:space="preserve">En pratique Luther sera à l’origine d’un mouvement spirituel profond qui remet en remet en cause la signification du message chrétien médiatisé par l’Eglise (l’institution ecclésiastique), il prône une liberté absolue de l’homme de foi tant à l’égard du pouvoir ecclésiastique que du pouvoir séculier.  </w:t>
      </w:r>
    </w:p>
    <w:p w14:paraId="1DE48147" w14:textId="77777777" w:rsidR="00C44961" w:rsidRDefault="0013128E">
      <w:pPr>
        <w:spacing w:after="0" w:line="259" w:lineRule="auto"/>
        <w:ind w:left="22" w:right="0" w:firstLine="0"/>
        <w:jc w:val="left"/>
      </w:pPr>
      <w:r>
        <w:t xml:space="preserve"> </w:t>
      </w:r>
    </w:p>
    <w:p w14:paraId="6240352B" w14:textId="77777777" w:rsidR="00C44961" w:rsidRDefault="0013128E">
      <w:pPr>
        <w:ind w:left="17" w:right="59"/>
      </w:pPr>
      <w:r>
        <w:t xml:space="preserve">Désormais l’homme est une entité affranchie de toute autorité constituée dans sa recherche à la liberté qui ne dépend que de son attachement à Dieu. Luther ici est l’un des auteurs de la renaissance à avoir contribué à une réflexion nouvelle à propos de la légitimité du pouvoir temporel et spirituel, et d’une réflexion profonde relative à la notion de liberté politique. </w:t>
      </w:r>
    </w:p>
    <w:p w14:paraId="54448B2F" w14:textId="77777777" w:rsidR="00C44961" w:rsidRDefault="0013128E">
      <w:pPr>
        <w:spacing w:after="0" w:line="259" w:lineRule="auto"/>
        <w:ind w:left="22" w:right="0" w:firstLine="0"/>
        <w:jc w:val="left"/>
      </w:pPr>
      <w:r>
        <w:t xml:space="preserve"> </w:t>
      </w:r>
    </w:p>
    <w:p w14:paraId="649C7EBC" w14:textId="77777777" w:rsidR="00C44961" w:rsidRDefault="0013128E">
      <w:pPr>
        <w:ind w:left="17" w:right="59"/>
      </w:pPr>
      <w:r>
        <w:t xml:space="preserve">Des effets mitigés :  </w:t>
      </w:r>
    </w:p>
    <w:p w14:paraId="62B6EB61" w14:textId="77777777" w:rsidR="00C44961" w:rsidRDefault="0013128E">
      <w:pPr>
        <w:ind w:left="17" w:right="59"/>
      </w:pPr>
      <w:r>
        <w:t xml:space="preserve">Positivement, la Réforme contribuera à la promotion de la tolérance, de la liberté religieuse et de la liberté de conscience. Dans le prolongement ici plusieurs philosophes emboîteront le pas aux avancées provoquées par la réforme. A titre d’exemple ici Montaigne et Etienne de la Boétie qui dans son ouvrage </w:t>
      </w:r>
      <w:r>
        <w:rPr>
          <w:i/>
        </w:rPr>
        <w:t>De la servitude volontaire</w:t>
      </w:r>
      <w:r>
        <w:t xml:space="preserve"> écrira : « </w:t>
      </w:r>
      <w:r>
        <w:rPr>
          <w:i/>
        </w:rPr>
        <w:t>La liberté est un bien si grand et si plaisant qu’elle perdue, tous les maux viennent à la file, et les biens mêmes qui demeurent après elles perdent entièrement leur goût et leur saveur, corrompus par la servitude</w:t>
      </w:r>
      <w:r>
        <w:t xml:space="preserve"> ».  </w:t>
      </w:r>
    </w:p>
    <w:p w14:paraId="1E70D676" w14:textId="77777777" w:rsidR="00C44961" w:rsidRDefault="0013128E">
      <w:pPr>
        <w:spacing w:after="37"/>
        <w:ind w:left="17" w:right="59"/>
      </w:pPr>
      <w:r>
        <w:t xml:space="preserve">Mais attention : une tendance à la tyrannie : cf. le gouvernement de Calvin à Genève : Voir l’ouvrage de Stefan Zweig </w:t>
      </w:r>
      <w:r>
        <w:rPr>
          <w:i/>
        </w:rPr>
        <w:t>Conscience et violence,</w:t>
      </w:r>
      <w:r>
        <w:t xml:space="preserve"> Castellion contre Calvin à propos de l’affaire Servet. </w:t>
      </w:r>
    </w:p>
    <w:p w14:paraId="69E027C2" w14:textId="77777777" w:rsidR="00C44961" w:rsidRDefault="0013128E">
      <w:pPr>
        <w:spacing w:after="0" w:line="259" w:lineRule="auto"/>
        <w:ind w:left="22" w:right="0" w:firstLine="0"/>
        <w:jc w:val="left"/>
      </w:pPr>
      <w:r>
        <w:rPr>
          <w:rFonts w:ascii="Times New Roman" w:eastAsia="Times New Roman" w:hAnsi="Times New Roman" w:cs="Times New Roman"/>
          <w:sz w:val="28"/>
        </w:rPr>
        <w:t xml:space="preserve"> </w:t>
      </w:r>
    </w:p>
    <w:p w14:paraId="576234D6" w14:textId="77777777" w:rsidR="00C44961" w:rsidRDefault="0013128E">
      <w:pPr>
        <w:pStyle w:val="Titre2"/>
        <w:ind w:left="17"/>
      </w:pPr>
      <w:r>
        <w:lastRenderedPageBreak/>
        <w:t xml:space="preserve">B/ Les manifestations de la Laïcisation </w:t>
      </w:r>
    </w:p>
    <w:p w14:paraId="6D91DD24" w14:textId="77777777" w:rsidR="00C44961" w:rsidRDefault="0013128E">
      <w:pPr>
        <w:spacing w:after="0" w:line="259" w:lineRule="auto"/>
        <w:ind w:left="22" w:right="0" w:firstLine="0"/>
        <w:jc w:val="left"/>
      </w:pPr>
      <w:r>
        <w:t xml:space="preserve"> </w:t>
      </w:r>
    </w:p>
    <w:p w14:paraId="0FDDA165" w14:textId="77777777" w:rsidR="00C44961" w:rsidRDefault="0013128E">
      <w:pPr>
        <w:ind w:left="17" w:right="59"/>
      </w:pPr>
      <w:r>
        <w:t>Cette laïcisation est essentiellement le résultat d’une profonde réflexion intellectuelle menée à partir de la fin du 16</w:t>
      </w:r>
      <w:r>
        <w:rPr>
          <w:sz w:val="21"/>
          <w:vertAlign w:val="superscript"/>
        </w:rPr>
        <w:t>ème</w:t>
      </w:r>
      <w:r>
        <w:t xml:space="preserve"> siècle (consécutivement à la réforme d’ailleurs) par des clercs essentiellement. Cette réflexion se cristallisera dans une Ecole : </w:t>
      </w:r>
      <w:r>
        <w:rPr>
          <w:i/>
        </w:rPr>
        <w:t>L’Ecole du droit de la nature et des gens et du droit naturel</w:t>
      </w:r>
      <w:r>
        <w:t xml:space="preserve">: </w:t>
      </w:r>
    </w:p>
    <w:p w14:paraId="44856826" w14:textId="77777777" w:rsidR="00C44961" w:rsidRDefault="0013128E">
      <w:pPr>
        <w:spacing w:after="2" w:line="237" w:lineRule="auto"/>
        <w:ind w:left="22" w:right="8785" w:firstLine="0"/>
        <w:jc w:val="left"/>
      </w:pPr>
      <w:r>
        <w:t xml:space="preserve">       </w:t>
      </w:r>
    </w:p>
    <w:p w14:paraId="4CF94615" w14:textId="77777777" w:rsidR="00C44961" w:rsidRDefault="0013128E">
      <w:pPr>
        <w:ind w:left="740" w:right="59"/>
      </w:pPr>
      <w:r>
        <w:t xml:space="preserve">1/ Le Principe :  </w:t>
      </w:r>
    </w:p>
    <w:p w14:paraId="12026A06" w14:textId="77777777" w:rsidR="00C44961" w:rsidRDefault="0013128E">
      <w:pPr>
        <w:spacing w:after="0" w:line="259" w:lineRule="auto"/>
        <w:ind w:left="22" w:right="0" w:firstLine="0"/>
        <w:jc w:val="left"/>
      </w:pPr>
      <w:r>
        <w:t xml:space="preserve"> </w:t>
      </w:r>
    </w:p>
    <w:p w14:paraId="01AA2C38" w14:textId="77777777" w:rsidR="00C44961" w:rsidRDefault="0013128E">
      <w:pPr>
        <w:ind w:left="7" w:right="59" w:firstLine="708"/>
      </w:pPr>
      <w:r>
        <w:t xml:space="preserve">Inspirée de la religion chrétienne, les philosophes de l’Ecole du droit de la nature et des gens posent le postulat suivant. La personne possède des droits inhérents à son identité même qu’il doit découvrir en lui-même et par lui-même.   </w:t>
      </w:r>
    </w:p>
    <w:p w14:paraId="786F111E" w14:textId="77777777" w:rsidR="00C44961" w:rsidRDefault="0013128E">
      <w:pPr>
        <w:spacing w:after="0" w:line="259" w:lineRule="auto"/>
        <w:ind w:left="22" w:right="0" w:firstLine="0"/>
        <w:jc w:val="left"/>
      </w:pPr>
      <w:r>
        <w:t xml:space="preserve"> </w:t>
      </w:r>
    </w:p>
    <w:p w14:paraId="57F0B59E" w14:textId="77777777" w:rsidR="00C44961" w:rsidRDefault="0013128E">
      <w:pPr>
        <w:ind w:left="17" w:right="59"/>
      </w:pPr>
      <w:r>
        <w:rPr>
          <w:i/>
        </w:rPr>
        <w:t>La démarche</w:t>
      </w:r>
      <w:r>
        <w:t xml:space="preserve"> : L’homme est un être possédant une conscience : faculté de déterminer ce qui est vrai et faux. C’est la faculté de jugement. Cette conscience lui permet de se forger des opinions : faculté de déterminer des vérités sur lui-même et sur le monde. Un instrument ici lui permet de définir ces vérités : la raison. Descartes </w:t>
      </w:r>
      <w:r>
        <w:rPr>
          <w:i/>
        </w:rPr>
        <w:t xml:space="preserve">: Discours de la méthode. 1637 </w:t>
      </w:r>
    </w:p>
    <w:p w14:paraId="48744E3B" w14:textId="77777777" w:rsidR="00C44961" w:rsidRDefault="0013128E">
      <w:pPr>
        <w:spacing w:after="0" w:line="259" w:lineRule="auto"/>
        <w:ind w:left="22" w:right="0" w:firstLine="0"/>
        <w:jc w:val="left"/>
      </w:pPr>
      <w:r>
        <w:t xml:space="preserve"> </w:t>
      </w:r>
    </w:p>
    <w:p w14:paraId="30EA137D" w14:textId="77777777" w:rsidR="00C44961" w:rsidRDefault="0013128E">
      <w:pPr>
        <w:ind w:left="17" w:right="59"/>
      </w:pPr>
      <w:r>
        <w:t xml:space="preserve">La raison est une démarche intellectuelle qui doit donc permettre à l’homme de découvrir les principes, les règles, les lois qui gouvernent le monde et lui-même. </w:t>
      </w:r>
    </w:p>
    <w:p w14:paraId="1EFA6506" w14:textId="77777777" w:rsidR="00C44961" w:rsidRDefault="0013128E">
      <w:pPr>
        <w:spacing w:after="0" w:line="259" w:lineRule="auto"/>
        <w:ind w:left="22" w:right="0" w:firstLine="0"/>
        <w:jc w:val="left"/>
      </w:pPr>
      <w:r>
        <w:t xml:space="preserve"> </w:t>
      </w:r>
    </w:p>
    <w:p w14:paraId="07025D04" w14:textId="77777777" w:rsidR="00C44961" w:rsidRDefault="0013128E">
      <w:pPr>
        <w:ind w:left="740" w:right="59"/>
      </w:pPr>
      <w:r>
        <w:t xml:space="preserve">2/ Dès lors deux conséquences découlent de cette réflexion.  </w:t>
      </w:r>
    </w:p>
    <w:p w14:paraId="00B72106" w14:textId="77777777" w:rsidR="00C44961" w:rsidRDefault="0013128E">
      <w:pPr>
        <w:spacing w:after="0" w:line="259" w:lineRule="auto"/>
        <w:ind w:left="22" w:right="0" w:firstLine="0"/>
        <w:jc w:val="left"/>
      </w:pPr>
      <w:r>
        <w:t xml:space="preserve"> </w:t>
      </w:r>
    </w:p>
    <w:p w14:paraId="0C7A89FF" w14:textId="77777777" w:rsidR="00C44961" w:rsidRDefault="0013128E">
      <w:pPr>
        <w:ind w:left="7" w:right="59" w:firstLine="708"/>
      </w:pPr>
      <w:r>
        <w:t xml:space="preserve">·L’homme est capable de découvrir par lui-même et à la lumière de sa Raison seule les droits qui le constituent et participent à la réalisation de sa liberté. Cette école réalise un détachement complet des droits naturels de leur fondement divin puisque la méthode consiste à justifier l’existence des droits sur une déduction logique issue de la raison plutôt que sur la révélation divine.  </w:t>
      </w:r>
    </w:p>
    <w:p w14:paraId="540CB28F" w14:textId="77777777" w:rsidR="00C44961" w:rsidRDefault="0013128E">
      <w:pPr>
        <w:ind w:left="7" w:right="59" w:firstLine="708"/>
      </w:pPr>
      <w:r>
        <w:t xml:space="preserve">·Ce sont des droits « rationnels » antérieurs et supérieurs à tous pouvoirs politiques. L’homme a des droits naturels, individuels et imprescriptibles qu’il recèle en lui-même et que sa raison doit lui permettre de découvrir, d’affirmer, de revendiquer voire d’opposer au Pouvoir (droit positif). Leur réflexion est profondément marquée par la scolastique (interprétation des préceptes religieux à la lumière des philosophes grecs et notamment d’Aristote et de son postulat selon lequel les hommes doivent vivre ensemble). Ces auteurs sont souvent des clercs, juristes, et spécialistes souvent de droit international : un droit entre les Etats, donc indépendant des Etats ; voire supérieurs aux Etats. </w:t>
      </w:r>
    </w:p>
    <w:p w14:paraId="062B02C3" w14:textId="77777777" w:rsidR="00C44961" w:rsidRDefault="0013128E">
      <w:pPr>
        <w:spacing w:after="23" w:line="259" w:lineRule="auto"/>
        <w:ind w:left="22" w:right="0" w:firstLine="0"/>
        <w:jc w:val="left"/>
      </w:pPr>
      <w:r>
        <w:t xml:space="preserve"> </w:t>
      </w:r>
    </w:p>
    <w:p w14:paraId="3B15B6BA" w14:textId="77777777" w:rsidR="00C44961" w:rsidRDefault="0013128E">
      <w:pPr>
        <w:spacing w:after="0" w:line="259" w:lineRule="auto"/>
        <w:ind w:left="22" w:right="0" w:firstLine="0"/>
        <w:jc w:val="left"/>
      </w:pPr>
      <w:r>
        <w:rPr>
          <w:rFonts w:ascii="Times New Roman" w:eastAsia="Times New Roman" w:hAnsi="Times New Roman" w:cs="Times New Roman"/>
          <w:sz w:val="28"/>
        </w:rPr>
        <w:t xml:space="preserve"> </w:t>
      </w:r>
    </w:p>
    <w:p w14:paraId="4B0FC6C6" w14:textId="77777777" w:rsidR="00C44961" w:rsidRDefault="0013128E">
      <w:pPr>
        <w:spacing w:after="0" w:line="259" w:lineRule="auto"/>
        <w:ind w:left="740" w:right="0"/>
        <w:jc w:val="left"/>
      </w:pPr>
      <w:r>
        <w:rPr>
          <w:b/>
        </w:rPr>
        <w:t xml:space="preserve">3/ Les auteurs </w:t>
      </w:r>
      <w:r>
        <w:t xml:space="preserve">:       </w:t>
      </w:r>
    </w:p>
    <w:p w14:paraId="37498587" w14:textId="77777777" w:rsidR="00C44961" w:rsidRDefault="0013128E">
      <w:pPr>
        <w:spacing w:after="0" w:line="259" w:lineRule="auto"/>
        <w:ind w:left="22" w:right="0" w:firstLine="0"/>
        <w:jc w:val="left"/>
      </w:pPr>
      <w:r>
        <w:t xml:space="preserve"> </w:t>
      </w:r>
    </w:p>
    <w:p w14:paraId="1A945F97" w14:textId="77777777" w:rsidR="00C44961" w:rsidRDefault="0013128E">
      <w:pPr>
        <w:ind w:left="718" w:right="59"/>
      </w:pPr>
      <w:r>
        <w:rPr>
          <w:b/>
          <w:sz w:val="25"/>
        </w:rPr>
        <w:t>Vittoria</w:t>
      </w:r>
      <w:r>
        <w:t xml:space="preserve"> (1480-1546)  </w:t>
      </w:r>
    </w:p>
    <w:p w14:paraId="4923EBA3" w14:textId="77777777" w:rsidR="00C44961" w:rsidRDefault="0013128E">
      <w:pPr>
        <w:ind w:left="17" w:right="59"/>
      </w:pPr>
      <w:r>
        <w:t>Clerc dominicain issu de l’Ecole de Salamanque, juriste hollandais, premier grand spécialiste du droit international moderne entre les Etats. En effet, la renaissance voit aussi l’apparition de la notion moderne d’Etat (Machiavel est le premier à évoquer la notion d’Etat au sens moderne, c’est</w:t>
      </w:r>
      <w:r w:rsidR="002B38D3">
        <w:t>-</w:t>
      </w:r>
      <w:r>
        <w:t xml:space="preserve">à-dire contemporaine du mot). Des relations se créent entre ces entités, et donc un droit spécifique a-étatique…. </w:t>
      </w:r>
    </w:p>
    <w:p w14:paraId="0213A682" w14:textId="77777777" w:rsidR="00C44961" w:rsidRDefault="0013128E">
      <w:pPr>
        <w:ind w:left="17" w:right="59"/>
      </w:pPr>
      <w:r>
        <w:t xml:space="preserve">L’auteur part d’un postulat chrétien : aucun homme n’a le droit d’imposer ses lois à un autre homme. </w:t>
      </w:r>
    </w:p>
    <w:p w14:paraId="46E777FB" w14:textId="77777777" w:rsidR="00C44961" w:rsidRDefault="0013128E">
      <w:pPr>
        <w:ind w:left="17" w:right="59"/>
      </w:pPr>
      <w:r>
        <w:t xml:space="preserve">Le principe de liberté anime la vie de l’homme au plan privé et même politique puisque les hommes sont libres de conférer le pouvoir comme ils l’entendent. Le principe s’applique aussi aux Etats, puisqu’une fois constituer, l’Etat à deux obligations. Il doit respecter les droits des hommes (Si l’on ne peut concevoir l’humanité sans organisation sociale et politique, le meilleur régime politique </w:t>
      </w:r>
      <w:r>
        <w:lastRenderedPageBreak/>
        <w:t xml:space="preserve">entendons celui le plus respectueux de la parole de dieu, est celui qui respecte les droits de la nature de l’homme); et il n’a pas le droit d’imposer ses lois à un autre Etat.  </w:t>
      </w:r>
    </w:p>
    <w:p w14:paraId="38F2BF37" w14:textId="77777777" w:rsidR="00C44961" w:rsidRDefault="0013128E">
      <w:pPr>
        <w:ind w:left="17" w:right="59"/>
      </w:pPr>
      <w:r>
        <w:t xml:space="preserve">La logique ici est </w:t>
      </w:r>
    </w:p>
    <w:p w14:paraId="539E6218" w14:textId="77777777" w:rsidR="00C44961" w:rsidRDefault="0013128E">
      <w:pPr>
        <w:numPr>
          <w:ilvl w:val="0"/>
          <w:numId w:val="2"/>
        </w:numPr>
        <w:ind w:left="142" w:right="59" w:hanging="135"/>
      </w:pPr>
      <w:r>
        <w:t xml:space="preserve">Reconnaissance d’un droit naturel (plaide pour une libre circulation des personnes et des échanges mais aussi pour une moralisation de l’économie/Weber : L’Ethique protestante et l’esprit du capitalisme, 1905) </w:t>
      </w:r>
    </w:p>
    <w:p w14:paraId="7E2606A3" w14:textId="77777777" w:rsidR="00C44961" w:rsidRDefault="0013128E">
      <w:pPr>
        <w:numPr>
          <w:ilvl w:val="0"/>
          <w:numId w:val="2"/>
        </w:numPr>
        <w:ind w:left="142" w:right="59" w:hanging="135"/>
      </w:pPr>
      <w:r>
        <w:t xml:space="preserve">Reconnaissance d’un droit des gens (Etat) </w:t>
      </w:r>
    </w:p>
    <w:p w14:paraId="13D985D7" w14:textId="77777777" w:rsidR="00C44961" w:rsidRDefault="0013128E">
      <w:pPr>
        <w:numPr>
          <w:ilvl w:val="0"/>
          <w:numId w:val="2"/>
        </w:numPr>
        <w:ind w:left="142" w:right="59" w:hanging="135"/>
      </w:pPr>
      <w:r>
        <w:t xml:space="preserve">Naissance d’un droit international public </w:t>
      </w:r>
    </w:p>
    <w:p w14:paraId="1AF04EDE" w14:textId="77777777" w:rsidR="00C44961" w:rsidRDefault="0013128E">
      <w:pPr>
        <w:spacing w:after="0" w:line="259" w:lineRule="auto"/>
        <w:ind w:left="22" w:right="0" w:firstLine="0"/>
        <w:jc w:val="left"/>
      </w:pPr>
      <w:r>
        <w:t xml:space="preserve"> </w:t>
      </w:r>
    </w:p>
    <w:p w14:paraId="100E5240" w14:textId="77777777" w:rsidR="00C44961" w:rsidRDefault="0013128E">
      <w:pPr>
        <w:ind w:left="17" w:right="59"/>
      </w:pPr>
      <w:r>
        <w:t xml:space="preserve">La pensée de cet auteur aura des conséquences fondamentales pour la notion moderne de droits de l’homme, surtout par l’intermédiaire d’un ouvrage publié en 1539 </w:t>
      </w:r>
      <w:r>
        <w:rPr>
          <w:i/>
        </w:rPr>
        <w:t xml:space="preserve">De </w:t>
      </w:r>
      <w:proofErr w:type="spellStart"/>
      <w:r>
        <w:rPr>
          <w:i/>
        </w:rPr>
        <w:t>Indis</w:t>
      </w:r>
      <w:proofErr w:type="spellEnd"/>
      <w:r>
        <w:rPr>
          <w:i/>
        </w:rPr>
        <w:t xml:space="preserve"> I et II.</w:t>
      </w:r>
      <w:r>
        <w:t xml:space="preserve">   </w:t>
      </w:r>
    </w:p>
    <w:p w14:paraId="10760C30" w14:textId="77777777" w:rsidR="00C44961" w:rsidRDefault="0013128E">
      <w:pPr>
        <w:ind w:left="17" w:right="59"/>
      </w:pPr>
      <w:r>
        <w:t xml:space="preserve">Depuis 1489, découverte de nouvelles terres, les Amériques, peuplée d’indiens. Une querelle philosophique va apparaître autour du statut de ces indiens. Comment les coloniser ? Par la domination ou le consentement ? Pour une doctrine de l’Eglise inspirée d’Aristote, cette domination doit se faire par la force, les pouvoirs constitués. Les indiens seraient des esclaves nés. Pour une autre doctrine inspirée de Thomas d’Aquin, cette domination doit se faire dans le respect des peuples, avec leur consentement. Les indiens sont des hommes comme les autres. </w:t>
      </w:r>
    </w:p>
    <w:p w14:paraId="1BBE43FD" w14:textId="77777777" w:rsidR="00C44961" w:rsidRDefault="0013128E">
      <w:pPr>
        <w:ind w:left="17" w:right="59"/>
      </w:pPr>
      <w:r>
        <w:t xml:space="preserve">Or Vitoria sera le premier à s’insurger contre cette ineptie, arguant du fait que tous les hommes sont égaux devant la vie et devant Dieu (Salut de l’âme).  </w:t>
      </w:r>
    </w:p>
    <w:p w14:paraId="6D42FD60" w14:textId="77777777" w:rsidR="00C44961" w:rsidRDefault="0013128E">
      <w:pPr>
        <w:ind w:left="17" w:right="59"/>
      </w:pPr>
      <w:r>
        <w:t xml:space="preserve">Cette ouvrage est à l’origine d’une grande conférence tenue à Valladolid en Espagne en 1551-1552 afin que les clercs, sur la proposition de Charles Quint Roi d’Espagne (s’interrogeant sur une domination en conscience sur le nouveau monde et question de l’esclavage des amérindiens…) débatte notamment de cette question fondamentale : quel statut juridique concéder aux amérindiens ? Sont-ils des hommes comme les autres. Dans cette controverse : deux hommes : </w:t>
      </w:r>
      <w:proofErr w:type="spellStart"/>
      <w:r>
        <w:t>Sépulvuda</w:t>
      </w:r>
      <w:proofErr w:type="spellEnd"/>
      <w:r>
        <w:t xml:space="preserve">, philosophe qui considère que les indiens sont des esclaves en raison du principe de la servitude volontaire (Aristote) et Las Casas, protecteur des indiens et dont les arguments reposent sur les idées de Vittoria (droit naturel).  </w:t>
      </w:r>
    </w:p>
    <w:p w14:paraId="3DFF3C1E" w14:textId="77777777" w:rsidR="00C44961" w:rsidRDefault="0013128E">
      <w:pPr>
        <w:ind w:left="17" w:right="59"/>
      </w:pPr>
      <w:r>
        <w:t xml:space="preserve">Cette controverse de Valladolid est le point de départ de la reconnaissance des droits des indiens et par là même 2 idées :  </w:t>
      </w:r>
    </w:p>
    <w:p w14:paraId="03B228A3" w14:textId="77777777" w:rsidR="00C44961" w:rsidRDefault="0013128E">
      <w:pPr>
        <w:ind w:left="17" w:right="59"/>
      </w:pPr>
      <w:r>
        <w:t>Premier plaidoyer pour une reconnaissance universelle des droits de l’homme quel que soit sa race, son ethnie : mais ce n’est pas encore reconnue à l’issue de la</w:t>
      </w:r>
      <w:r w:rsidR="002B38D3">
        <w:t xml:space="preserve"> controverse pour les africains ; </w:t>
      </w:r>
      <w:r>
        <w:t xml:space="preserve">(recrudescence de la traite des Noirs d’Afrique…) </w:t>
      </w:r>
    </w:p>
    <w:p w14:paraId="64CDB19B" w14:textId="77777777" w:rsidR="00C44961" w:rsidRDefault="0013128E">
      <w:pPr>
        <w:ind w:left="17" w:right="59"/>
      </w:pPr>
      <w:r>
        <w:t>Première revendication du droit des peuples à disposer d’eux-mêmes (droit à l’autodétermination</w:t>
      </w:r>
      <w:r w:rsidR="002B38D3">
        <w:t xml:space="preserve"> des peuple)</w:t>
      </w:r>
      <w:r>
        <w:t xml:space="preserve">. </w:t>
      </w:r>
    </w:p>
    <w:p w14:paraId="42237095" w14:textId="77777777" w:rsidR="00C44961" w:rsidRDefault="0013128E">
      <w:pPr>
        <w:spacing w:after="0" w:line="259" w:lineRule="auto"/>
        <w:ind w:left="22" w:right="0" w:firstLine="0"/>
        <w:jc w:val="left"/>
      </w:pPr>
      <w:r>
        <w:t xml:space="preserve"> </w:t>
      </w:r>
    </w:p>
    <w:p w14:paraId="64A2E5D5" w14:textId="77777777" w:rsidR="00C44961" w:rsidRDefault="0013128E">
      <w:pPr>
        <w:spacing w:after="0" w:line="259" w:lineRule="auto"/>
        <w:ind w:left="22" w:right="0" w:firstLine="0"/>
        <w:jc w:val="left"/>
      </w:pPr>
      <w:r>
        <w:t xml:space="preserve"> </w:t>
      </w:r>
    </w:p>
    <w:p w14:paraId="5858172F" w14:textId="77777777" w:rsidR="00C44961" w:rsidRDefault="0013128E">
      <w:pPr>
        <w:ind w:left="718" w:right="59"/>
      </w:pPr>
      <w:r>
        <w:rPr>
          <w:b/>
          <w:sz w:val="25"/>
        </w:rPr>
        <w:t>Suarez</w:t>
      </w:r>
      <w:r>
        <w:t xml:space="preserve"> (1548-1617) : </w:t>
      </w:r>
    </w:p>
    <w:p w14:paraId="467E5B1D" w14:textId="77777777" w:rsidR="00C44961" w:rsidRDefault="0013128E">
      <w:pPr>
        <w:ind w:left="17" w:right="59"/>
      </w:pPr>
      <w:r>
        <w:t xml:space="preserve">Jésuite espagnol : Les jésuites furent un corps crée pour christianisés les populations réformées (Ignace de Loyola). </w:t>
      </w:r>
    </w:p>
    <w:p w14:paraId="787A36BB" w14:textId="77777777" w:rsidR="00C44961" w:rsidRDefault="0013128E">
      <w:pPr>
        <w:ind w:left="17" w:right="59"/>
      </w:pPr>
      <w:r>
        <w:t xml:space="preserve">Mais juriste aussi qui laissera une œuvre considérable « </w:t>
      </w:r>
      <w:proofErr w:type="spellStart"/>
      <w:r w:rsidRPr="002B38D3">
        <w:rPr>
          <w:i/>
        </w:rPr>
        <w:t>Doctor</w:t>
      </w:r>
      <w:proofErr w:type="spellEnd"/>
      <w:r w:rsidRPr="002B38D3">
        <w:rPr>
          <w:i/>
        </w:rPr>
        <w:t xml:space="preserve"> </w:t>
      </w:r>
      <w:proofErr w:type="spellStart"/>
      <w:proofErr w:type="gramStart"/>
      <w:r w:rsidRPr="002B38D3">
        <w:rPr>
          <w:i/>
        </w:rPr>
        <w:t>eximius</w:t>
      </w:r>
      <w:proofErr w:type="spellEnd"/>
      <w:r>
        <w:t xml:space="preserve"> ,</w:t>
      </w:r>
      <w:proofErr w:type="gramEnd"/>
      <w:r>
        <w:t xml:space="preserve"> Docteur extraordinaire » (Benoit XIV).  </w:t>
      </w:r>
    </w:p>
    <w:p w14:paraId="0392A3EA" w14:textId="77777777" w:rsidR="00C44961" w:rsidRDefault="0013128E">
      <w:pPr>
        <w:ind w:left="17" w:right="59"/>
      </w:pPr>
      <w:r>
        <w:t xml:space="preserve">Notamment l’auteur d’un ouvrage </w:t>
      </w:r>
      <w:r w:rsidRPr="002B38D3">
        <w:rPr>
          <w:i/>
        </w:rPr>
        <w:t xml:space="preserve">Tractatus de </w:t>
      </w:r>
      <w:proofErr w:type="spellStart"/>
      <w:r w:rsidRPr="002B38D3">
        <w:rPr>
          <w:i/>
        </w:rPr>
        <w:t>legibus</w:t>
      </w:r>
      <w:proofErr w:type="spellEnd"/>
      <w:r w:rsidRPr="002B38D3">
        <w:rPr>
          <w:i/>
        </w:rPr>
        <w:t xml:space="preserve"> </w:t>
      </w:r>
      <w:proofErr w:type="spellStart"/>
      <w:r w:rsidRPr="002B38D3">
        <w:rPr>
          <w:i/>
        </w:rPr>
        <w:t>ac</w:t>
      </w:r>
      <w:proofErr w:type="spellEnd"/>
      <w:r w:rsidRPr="002B38D3">
        <w:rPr>
          <w:i/>
        </w:rPr>
        <w:t xml:space="preserve"> Deo </w:t>
      </w:r>
      <w:proofErr w:type="spellStart"/>
      <w:r w:rsidRPr="002B38D3">
        <w:rPr>
          <w:i/>
        </w:rPr>
        <w:t>legislatore</w:t>
      </w:r>
      <w:proofErr w:type="spellEnd"/>
      <w:r>
        <w:t xml:space="preserve"> dans lequel il traite de sa conception de l’Etat et du droit.  </w:t>
      </w:r>
    </w:p>
    <w:p w14:paraId="2BA704C7" w14:textId="77777777" w:rsidR="00C44961" w:rsidRDefault="0013128E">
      <w:pPr>
        <w:ind w:left="17" w:right="59"/>
      </w:pPr>
      <w:r>
        <w:t xml:space="preserve">L’Etat est une communauté parfaite qui s’organise à partir du pouvoir détenu par l’ensemble des individus. Il est issu du droit naturel des hommes qui gouverne leur vie par leur raison (inspirateur de Descartes). Par voie de conséquence, le pouvoir appartient à l’ensemble de la communauté politique et non à un homme car nul n’a de pouvoir sur les autres. Or la nécessité de vivre ensemble doit s’accommoder d’une exigence : le respect des droits de l’homme. De là découle une conception très démocratique du pouvoir :     </w:t>
      </w:r>
    </w:p>
    <w:p w14:paraId="416F05AF" w14:textId="77777777" w:rsidR="00C44961" w:rsidRDefault="0013128E">
      <w:pPr>
        <w:ind w:left="17" w:right="59"/>
      </w:pPr>
      <w:r>
        <w:lastRenderedPageBreak/>
        <w:t xml:space="preserve">Le pouvoir originaire appartient aux hommes… contrat social…. Car la société se forme par le biais d’un consentement. </w:t>
      </w:r>
    </w:p>
    <w:p w14:paraId="5B39D7AD" w14:textId="77777777" w:rsidR="00C44961" w:rsidRDefault="0013128E">
      <w:pPr>
        <w:ind w:left="17" w:right="59"/>
      </w:pPr>
      <w:r>
        <w:t xml:space="preserve">Il est le premier théoricien de la souveraineté nationale. </w:t>
      </w:r>
    </w:p>
    <w:p w14:paraId="5513DE2A" w14:textId="77777777" w:rsidR="00C44961" w:rsidRDefault="0013128E">
      <w:pPr>
        <w:spacing w:after="0" w:line="259" w:lineRule="auto"/>
        <w:ind w:left="22" w:right="0" w:firstLine="0"/>
        <w:jc w:val="left"/>
      </w:pPr>
      <w:r>
        <w:t xml:space="preserve"> </w:t>
      </w:r>
    </w:p>
    <w:p w14:paraId="763ED4AF" w14:textId="77777777" w:rsidR="00C44961" w:rsidRDefault="0013128E">
      <w:pPr>
        <w:spacing w:after="0" w:line="259" w:lineRule="auto"/>
        <w:ind w:left="22" w:right="0" w:firstLine="0"/>
        <w:jc w:val="left"/>
      </w:pPr>
      <w:r>
        <w:t xml:space="preserve"> </w:t>
      </w:r>
    </w:p>
    <w:p w14:paraId="63723F33" w14:textId="77777777" w:rsidR="00C44961" w:rsidRDefault="0013128E">
      <w:pPr>
        <w:tabs>
          <w:tab w:val="center" w:pos="1771"/>
        </w:tabs>
        <w:ind w:left="0" w:right="0" w:firstLine="0"/>
        <w:jc w:val="left"/>
      </w:pPr>
      <w:r>
        <w:t xml:space="preserve"> </w:t>
      </w:r>
      <w:r>
        <w:tab/>
      </w:r>
      <w:r>
        <w:rPr>
          <w:b/>
          <w:sz w:val="25"/>
        </w:rPr>
        <w:t>Grotius</w:t>
      </w:r>
      <w:r>
        <w:t xml:space="preserve"> </w:t>
      </w:r>
      <w:proofErr w:type="gramStart"/>
      <w:r>
        <w:t>( 1583</w:t>
      </w:r>
      <w:proofErr w:type="gramEnd"/>
      <w:r>
        <w:t xml:space="preserve">-1645) : </w:t>
      </w:r>
    </w:p>
    <w:p w14:paraId="30EF6AA9" w14:textId="77777777" w:rsidR="00C44961" w:rsidRDefault="0013128E">
      <w:pPr>
        <w:ind w:left="17" w:right="59"/>
      </w:pPr>
      <w:r>
        <w:t xml:space="preserve">Il est présenté avec Pufendorf comme le grand théoricien de l’Ecole du droit de la nature. </w:t>
      </w:r>
    </w:p>
    <w:p w14:paraId="6BDB94C8" w14:textId="77777777" w:rsidR="00C44961" w:rsidRDefault="0013128E">
      <w:pPr>
        <w:ind w:left="17" w:right="59"/>
      </w:pPr>
      <w:r>
        <w:t xml:space="preserve">Son ouvrage majeur est </w:t>
      </w:r>
      <w:r w:rsidRPr="002B38D3">
        <w:rPr>
          <w:i/>
        </w:rPr>
        <w:t xml:space="preserve">De jure belli </w:t>
      </w:r>
      <w:proofErr w:type="spellStart"/>
      <w:r w:rsidRPr="002B38D3">
        <w:rPr>
          <w:i/>
        </w:rPr>
        <w:t>ac</w:t>
      </w:r>
      <w:proofErr w:type="spellEnd"/>
      <w:r w:rsidRPr="002B38D3">
        <w:rPr>
          <w:i/>
        </w:rPr>
        <w:t xml:space="preserve"> </w:t>
      </w:r>
      <w:proofErr w:type="spellStart"/>
      <w:r w:rsidRPr="002B38D3">
        <w:rPr>
          <w:i/>
        </w:rPr>
        <w:t>pacis</w:t>
      </w:r>
      <w:proofErr w:type="spellEnd"/>
      <w:r>
        <w:t xml:space="preserve"> (1625).  </w:t>
      </w:r>
    </w:p>
    <w:p w14:paraId="61E7B01E" w14:textId="77777777" w:rsidR="00C44961" w:rsidRDefault="0013128E">
      <w:pPr>
        <w:ind w:left="17" w:right="59"/>
      </w:pPr>
      <w:r>
        <w:t xml:space="preserve">Son objectif est d’élaborer une science du droit reposant sur les principes de la rationalité déductive et constructive dont l’homme a le privilège. </w:t>
      </w:r>
    </w:p>
    <w:p w14:paraId="105C6BA8" w14:textId="77777777" w:rsidR="00C44961" w:rsidRDefault="0013128E">
      <w:pPr>
        <w:ind w:left="17" w:right="59"/>
      </w:pPr>
      <w:r>
        <w:t xml:space="preserve">Pour lui la raison qui gouverne la connaissance et l’action est la maîtresse du monde entier. Ces préceptes sont ontologiques et constituent dans le mode du droit le droit naturel. </w:t>
      </w:r>
    </w:p>
    <w:p w14:paraId="449AD011" w14:textId="77777777" w:rsidR="00C44961" w:rsidRDefault="0013128E">
      <w:pPr>
        <w:ind w:left="17" w:right="59"/>
      </w:pPr>
      <w:r>
        <w:t xml:space="preserve">Au départ de sa pensée le droit naturel se définit comme « ce que Dieu dicte à travers la nature ». Mais sa pensée achevée dans son ouvrage du droit de la guerre et de la paix il écrit que le droit naturel « est inscrit dans la nature humaine, en tant qu’elle a le privilège de la raison ». </w:t>
      </w:r>
    </w:p>
    <w:p w14:paraId="022CF352" w14:textId="77777777" w:rsidR="00C44961" w:rsidRDefault="0013128E">
      <w:pPr>
        <w:ind w:left="17" w:right="59"/>
      </w:pPr>
      <w:r>
        <w:t xml:space="preserve">Parce qu’il est un produit de la raison, le droit naturel dicte ce qui juste et injuste, licite ou illicite.  Les droits naturels de l’homme sont donc un produit de l’homme rationnel…. Par la Grotius ouvre le rationalisme juridique : le corpus normatif du droit (et des droits positifs de l’homme) puise sa source dans les lumières de la raison séparée de dieu car l’homme est séparé de dieu. </w:t>
      </w:r>
    </w:p>
    <w:p w14:paraId="117F4DC9" w14:textId="77777777" w:rsidR="00C44961" w:rsidRDefault="0013128E">
      <w:pPr>
        <w:spacing w:after="0" w:line="259" w:lineRule="auto"/>
        <w:ind w:left="22" w:right="0" w:firstLine="0"/>
        <w:jc w:val="left"/>
      </w:pPr>
      <w:r>
        <w:t xml:space="preserve">   </w:t>
      </w:r>
    </w:p>
    <w:p w14:paraId="5BD7C5F4" w14:textId="77777777" w:rsidR="00C44961" w:rsidRDefault="0013128E">
      <w:pPr>
        <w:ind w:left="740" w:right="59"/>
      </w:pPr>
      <w:r>
        <w:rPr>
          <w:b/>
        </w:rPr>
        <w:t>Pufendorf</w:t>
      </w:r>
      <w:r>
        <w:t xml:space="preserve"> (1632 -1694) </w:t>
      </w:r>
    </w:p>
    <w:p w14:paraId="7FD1F961" w14:textId="77777777" w:rsidR="00C44961" w:rsidRDefault="0013128E">
      <w:pPr>
        <w:ind w:left="17" w:right="59"/>
      </w:pPr>
      <w:r>
        <w:rPr>
          <w:i/>
        </w:rPr>
        <w:t>Du droit de la nature et des gens</w:t>
      </w:r>
      <w:r>
        <w:t xml:space="preserve"> (</w:t>
      </w:r>
      <w:r>
        <w:rPr>
          <w:i/>
        </w:rPr>
        <w:t xml:space="preserve">De jure </w:t>
      </w:r>
      <w:proofErr w:type="spellStart"/>
      <w:r>
        <w:rPr>
          <w:i/>
        </w:rPr>
        <w:t>naturae</w:t>
      </w:r>
      <w:proofErr w:type="spellEnd"/>
      <w:r>
        <w:rPr>
          <w:i/>
        </w:rPr>
        <w:t xml:space="preserve"> et </w:t>
      </w:r>
      <w:proofErr w:type="spellStart"/>
      <w:r>
        <w:rPr>
          <w:i/>
        </w:rPr>
        <w:t>gentium</w:t>
      </w:r>
      <w:proofErr w:type="spellEnd"/>
      <w:r>
        <w:t xml:space="preserve">, 1672) et le </w:t>
      </w:r>
      <w:r>
        <w:rPr>
          <w:i/>
        </w:rPr>
        <w:t xml:space="preserve">De </w:t>
      </w:r>
      <w:proofErr w:type="spellStart"/>
      <w:r>
        <w:rPr>
          <w:i/>
        </w:rPr>
        <w:t>officiis</w:t>
      </w:r>
      <w:proofErr w:type="spellEnd"/>
      <w:r>
        <w:rPr>
          <w:i/>
        </w:rPr>
        <w:t xml:space="preserve"> hominis et </w:t>
      </w:r>
      <w:proofErr w:type="spellStart"/>
      <w:r>
        <w:rPr>
          <w:i/>
        </w:rPr>
        <w:t>civis</w:t>
      </w:r>
      <w:proofErr w:type="spellEnd"/>
      <w:r>
        <w:rPr>
          <w:i/>
        </w:rPr>
        <w:t xml:space="preserve"> juxta legem </w:t>
      </w:r>
      <w:proofErr w:type="spellStart"/>
      <w:r>
        <w:rPr>
          <w:i/>
        </w:rPr>
        <w:t>naturalem</w:t>
      </w:r>
      <w:proofErr w:type="spellEnd"/>
      <w:r>
        <w:t xml:space="preserve"> (1673), présentation résumée du premier. Historiographe et conseiller aulique du roi de Suède, il rédige une histoire de la Suède en latin et en allemand, en 1682. Appelé à Berlin en 1688, il devient historiographe de l'Électeur de Brandebourg et rédige une histoire du Grand Électeur Frédéric-Guillaume. Dans le </w:t>
      </w:r>
      <w:r>
        <w:rPr>
          <w:i/>
        </w:rPr>
        <w:t xml:space="preserve">De </w:t>
      </w:r>
      <w:proofErr w:type="spellStart"/>
      <w:r>
        <w:rPr>
          <w:i/>
        </w:rPr>
        <w:t>habitu</w:t>
      </w:r>
      <w:proofErr w:type="spellEnd"/>
      <w:r>
        <w:rPr>
          <w:i/>
        </w:rPr>
        <w:t xml:space="preserve"> </w:t>
      </w:r>
      <w:proofErr w:type="spellStart"/>
      <w:r>
        <w:rPr>
          <w:i/>
        </w:rPr>
        <w:t>religionis</w:t>
      </w:r>
      <w:proofErr w:type="spellEnd"/>
      <w:r>
        <w:rPr>
          <w:i/>
        </w:rPr>
        <w:t xml:space="preserve"> </w:t>
      </w:r>
      <w:proofErr w:type="spellStart"/>
      <w:r>
        <w:rPr>
          <w:i/>
        </w:rPr>
        <w:t>christianae</w:t>
      </w:r>
      <w:proofErr w:type="spellEnd"/>
      <w:r>
        <w:rPr>
          <w:i/>
        </w:rPr>
        <w:t xml:space="preserve"> ad vitam </w:t>
      </w:r>
      <w:proofErr w:type="spellStart"/>
      <w:r>
        <w:rPr>
          <w:i/>
        </w:rPr>
        <w:t>civilem</w:t>
      </w:r>
      <w:proofErr w:type="spellEnd"/>
      <w:r>
        <w:t xml:space="preserve"> (1687), il proposera sa conception des relations idéales entre Église et État.  </w:t>
      </w:r>
    </w:p>
    <w:p w14:paraId="3558F2FA" w14:textId="77777777" w:rsidR="00C44961" w:rsidRDefault="0013128E">
      <w:pPr>
        <w:ind w:left="17" w:right="59"/>
      </w:pPr>
      <w:r>
        <w:t xml:space="preserve">Dans le </w:t>
      </w:r>
      <w:r>
        <w:rPr>
          <w:i/>
        </w:rPr>
        <w:t xml:space="preserve">De jure </w:t>
      </w:r>
      <w:proofErr w:type="spellStart"/>
      <w:r>
        <w:rPr>
          <w:i/>
        </w:rPr>
        <w:t>naturae</w:t>
      </w:r>
      <w:proofErr w:type="spellEnd"/>
      <w:r>
        <w:rPr>
          <w:i/>
        </w:rPr>
        <w:t xml:space="preserve"> et </w:t>
      </w:r>
      <w:proofErr w:type="spellStart"/>
      <w:r>
        <w:rPr>
          <w:i/>
        </w:rPr>
        <w:t>gentium</w:t>
      </w:r>
      <w:proofErr w:type="spellEnd"/>
      <w:r>
        <w:t xml:space="preserve">, l'auteur développe, en s'inscrivant dans la suite directe d'Aristote et des stoïciens, l'idée d'une sociabilité naturelle de l'homme. Il en discerne deux aspects : d'une part il y a sociabilité en ce que l'homme prend conscience de l'identité de nature qui existe entre lui-même et autrui, et n'apporte soutien et aide à celui-ci que parce qu'il est son semblable ; c'est sur la « conformité d'une même nature » que s'appuie la bienveillance humaine, ce que Pufendorf désigne comme « cette amitié générale » qui, parce qu'établie par la nature entre les hommes </w:t>
      </w:r>
    </w:p>
    <w:p w14:paraId="306E3AA9" w14:textId="77777777" w:rsidR="00C44961" w:rsidRDefault="0013128E">
      <w:pPr>
        <w:ind w:left="17" w:right="59"/>
      </w:pPr>
      <w:r>
        <w:t xml:space="preserve">Fondation d’un contrat pour arriver à la société civile par consentement à se soumettre à une autorité. La sureté est le plus fondamental des droits. La souveraineté est caractérisée par son unité, volonté suprême qui l’emporte toujours. Fait apparaitre une dimension morale à l’autorité politique. La procédure contractuelle est plus complexe : premier contrat qui engage à faire ensemble une grande union et la deuxième convention prévoit l’attribution de l’autorité souveraine. Extériorité des individus au pouvoir, volonté du supérieur qui formule les obligations. </w:t>
      </w:r>
    </w:p>
    <w:p w14:paraId="0FCD3712" w14:textId="77777777" w:rsidR="00C44961" w:rsidRDefault="0013128E">
      <w:pPr>
        <w:ind w:left="17" w:right="59"/>
      </w:pPr>
      <w:r>
        <w:t xml:space="preserve">Le contrat repose sur la somme de toutes les volontés qui formeront les conventions. </w:t>
      </w:r>
    </w:p>
    <w:p w14:paraId="4EC66091" w14:textId="77777777" w:rsidR="00C44961" w:rsidRDefault="0013128E">
      <w:pPr>
        <w:ind w:left="17" w:right="59"/>
      </w:pPr>
      <w:r>
        <w:t xml:space="preserve">Premier pacte passé entre les citoyens pour leur sécurité mutuelle, le peuple décidera ensuite de la forme de l’Etat. </w:t>
      </w:r>
    </w:p>
    <w:p w14:paraId="2B7368E7" w14:textId="77777777" w:rsidR="00C44961" w:rsidRDefault="0013128E">
      <w:pPr>
        <w:ind w:left="17" w:right="59"/>
      </w:pPr>
      <w:r>
        <w:t xml:space="preserve">Deuxième pacte de soumission : entre le peuple et les dirigeants choisis par le peuple ; les dirigeants s’engagent à veiller à la sureté pendant que le peuple obéit. L’Etat nait avec la soumission des volontés et l’union. Donc le peuple existe indépendamment du gouvernement. Le contrat introduit l’inégalité entre les hommes (gouvernés et gouvernants). </w:t>
      </w:r>
    </w:p>
    <w:p w14:paraId="058C31AD" w14:textId="77777777" w:rsidR="00C44961" w:rsidRDefault="0013128E">
      <w:pPr>
        <w:spacing w:after="23" w:line="259" w:lineRule="auto"/>
        <w:ind w:left="22" w:right="0" w:firstLine="0"/>
        <w:jc w:val="left"/>
      </w:pPr>
      <w:r>
        <w:t xml:space="preserve"> </w:t>
      </w:r>
    </w:p>
    <w:p w14:paraId="6E5A5F76" w14:textId="77777777" w:rsidR="00C44961" w:rsidRDefault="0013128E">
      <w:pPr>
        <w:spacing w:after="0" w:line="259" w:lineRule="auto"/>
        <w:ind w:left="22" w:right="0" w:firstLine="0"/>
        <w:jc w:val="left"/>
      </w:pPr>
      <w:r>
        <w:rPr>
          <w:rFonts w:ascii="Times New Roman" w:eastAsia="Times New Roman" w:hAnsi="Times New Roman" w:cs="Times New Roman"/>
          <w:sz w:val="28"/>
        </w:rPr>
        <w:t xml:space="preserve"> </w:t>
      </w:r>
    </w:p>
    <w:p w14:paraId="1C0D12C1" w14:textId="77777777" w:rsidR="00C44961" w:rsidRDefault="0013128E">
      <w:pPr>
        <w:spacing w:after="0" w:line="259" w:lineRule="auto"/>
        <w:ind w:left="22" w:right="0" w:firstLine="0"/>
        <w:jc w:val="left"/>
      </w:pPr>
      <w:r>
        <w:rPr>
          <w:rFonts w:ascii="Times New Roman" w:eastAsia="Times New Roman" w:hAnsi="Times New Roman" w:cs="Times New Roman"/>
          <w:sz w:val="28"/>
        </w:rPr>
        <w:t xml:space="preserve"> </w:t>
      </w:r>
    </w:p>
    <w:p w14:paraId="3C952458" w14:textId="77777777" w:rsidR="00C44961" w:rsidRDefault="0013128E">
      <w:pPr>
        <w:pStyle w:val="Titre2"/>
        <w:ind w:left="17"/>
      </w:pPr>
      <w:r>
        <w:lastRenderedPageBreak/>
        <w:t xml:space="preserve">C/ Les conséquences de la laïcisation </w:t>
      </w:r>
    </w:p>
    <w:p w14:paraId="40A02095" w14:textId="77777777" w:rsidR="00C44961" w:rsidRDefault="0013128E">
      <w:pPr>
        <w:spacing w:after="0" w:line="259" w:lineRule="auto"/>
        <w:ind w:left="22" w:right="0" w:firstLine="0"/>
        <w:jc w:val="left"/>
      </w:pPr>
      <w:r>
        <w:t xml:space="preserve"> </w:t>
      </w:r>
    </w:p>
    <w:p w14:paraId="5A0EBB16" w14:textId="77777777" w:rsidR="00C44961" w:rsidRDefault="0013128E">
      <w:pPr>
        <w:ind w:left="17" w:right="59"/>
      </w:pPr>
      <w:r>
        <w:t>L’Ecole du droit de la nature et des gens aura une influence considérable sur les doctrines philosophiques, politiques et juridiques du 18</w:t>
      </w:r>
      <w:r>
        <w:rPr>
          <w:sz w:val="21"/>
          <w:vertAlign w:val="superscript"/>
        </w:rPr>
        <w:t>ème</w:t>
      </w:r>
      <w:r>
        <w:t xml:space="preserve"> siècle qui aboutiront à l’avènement des régimes démocratiques, et ce, pour 3 raisons. </w:t>
      </w:r>
    </w:p>
    <w:p w14:paraId="022C155C" w14:textId="77777777" w:rsidR="00C44961" w:rsidRDefault="0013128E">
      <w:pPr>
        <w:spacing w:after="0" w:line="259" w:lineRule="auto"/>
        <w:ind w:left="22" w:right="0" w:firstLine="0"/>
        <w:jc w:val="left"/>
      </w:pPr>
      <w:r>
        <w:t xml:space="preserve"> </w:t>
      </w:r>
    </w:p>
    <w:p w14:paraId="703C2025" w14:textId="77777777" w:rsidR="00C44961" w:rsidRDefault="0013128E">
      <w:pPr>
        <w:numPr>
          <w:ilvl w:val="0"/>
          <w:numId w:val="3"/>
        </w:numPr>
        <w:ind w:right="59"/>
      </w:pPr>
      <w:r>
        <w:t>Le développement de l’explication rationnelle du monde implique un développement des sciences et de la connaissance qui confèrent aux hommes une confiance dans leurs facultés raisonnables. Capables de se comprendre et de se découvrir les droits qui leurs appartiennent, ils peuvent participer à la construction de leur destin et de leur collectivité. Dès lors, apparaît une conception optimiste de l’homme (Rousseau et</w:t>
      </w:r>
      <w:r w:rsidR="002B38D3">
        <w:t xml:space="preserve"> les philosophes des lumières</w:t>
      </w:r>
      <w:proofErr w:type="gramStart"/>
      <w:r w:rsidR="002B38D3">
        <w:t>… )</w:t>
      </w:r>
      <w:proofErr w:type="gramEnd"/>
    </w:p>
    <w:p w14:paraId="4DAA0E59" w14:textId="77777777" w:rsidR="00C44961" w:rsidRDefault="0013128E">
      <w:pPr>
        <w:spacing w:after="0" w:line="259" w:lineRule="auto"/>
        <w:ind w:left="22" w:right="0" w:firstLine="0"/>
        <w:jc w:val="left"/>
      </w:pPr>
      <w:r>
        <w:t xml:space="preserve">  </w:t>
      </w:r>
    </w:p>
    <w:p w14:paraId="0FF55443" w14:textId="77777777" w:rsidR="00C44961" w:rsidRDefault="0013128E">
      <w:pPr>
        <w:numPr>
          <w:ilvl w:val="0"/>
          <w:numId w:val="3"/>
        </w:numPr>
        <w:ind w:right="59"/>
      </w:pPr>
      <w:r>
        <w:t>La conception de la nature est laïque. Le droit commence à se construire sans l’aide de la révélation dans un premier temps ; dans un second temps c’est le principe de la légitimité politique qui se détachera de sa justification divine</w:t>
      </w:r>
      <w:r w:rsidR="002B38D3">
        <w:t xml:space="preserve"> (souveraineté nationale)</w:t>
      </w:r>
      <w:r>
        <w:t xml:space="preserve">.  </w:t>
      </w:r>
    </w:p>
    <w:p w14:paraId="51AE3F58" w14:textId="77777777" w:rsidR="00C44961" w:rsidRDefault="0013128E">
      <w:pPr>
        <w:spacing w:after="0" w:line="259" w:lineRule="auto"/>
        <w:ind w:left="22" w:right="0" w:firstLine="0"/>
        <w:jc w:val="left"/>
      </w:pPr>
      <w:r>
        <w:t xml:space="preserve"> </w:t>
      </w:r>
    </w:p>
    <w:p w14:paraId="24C0E4DE" w14:textId="77777777" w:rsidR="00C44961" w:rsidRDefault="0013128E">
      <w:pPr>
        <w:numPr>
          <w:ilvl w:val="0"/>
          <w:numId w:val="3"/>
        </w:numPr>
        <w:ind w:right="59"/>
      </w:pPr>
      <w:r>
        <w:t xml:space="preserve">L’invocation du droit naturel invitera les philosophes à penser une société politique dont le fondement se découvre dans la nature de l’homme et non dans le dessein divin. L’invocation du droit de la nature pour les révolutionnaires, ainsi que les droits naturels imprescriptibles de l’homme sont un moyen de repenser l’origine du monde débarrassé de la Genèse biblique. L’origine du monde appartient aux hommes et non à Dieu. </w:t>
      </w:r>
    </w:p>
    <w:p w14:paraId="1718E095" w14:textId="77777777" w:rsidR="00C44961" w:rsidRDefault="0013128E">
      <w:pPr>
        <w:spacing w:after="0" w:line="259" w:lineRule="auto"/>
        <w:ind w:left="22" w:right="0" w:firstLine="0"/>
        <w:jc w:val="left"/>
      </w:pPr>
      <w:r>
        <w:t xml:space="preserve"> </w:t>
      </w:r>
    </w:p>
    <w:p w14:paraId="306C75FE" w14:textId="77777777" w:rsidR="00C44961" w:rsidRDefault="0013128E">
      <w:pPr>
        <w:spacing w:line="245" w:lineRule="auto"/>
        <w:ind w:left="17" w:right="59"/>
        <w:jc w:val="left"/>
      </w:pPr>
      <w:r>
        <w:t>Le rationalisme des Lumières, le constitutionnalisme juridique du 18</w:t>
      </w:r>
      <w:r>
        <w:rPr>
          <w:sz w:val="21"/>
          <w:vertAlign w:val="superscript"/>
        </w:rPr>
        <w:t>ème</w:t>
      </w:r>
      <w:r>
        <w:t xml:space="preserve"> siècle organisé autour de la protection des droits de l’Homme, véhiculeront l’ensemble de ces principes. Ils seront les valeurs sur lesquelles vont se construire les démocraties modernes.  </w:t>
      </w:r>
    </w:p>
    <w:p w14:paraId="46F97783" w14:textId="77777777" w:rsidR="0061347A" w:rsidRDefault="0013128E">
      <w:pPr>
        <w:spacing w:after="0" w:line="259" w:lineRule="auto"/>
        <w:ind w:left="22" w:right="0" w:firstLine="0"/>
        <w:jc w:val="left"/>
      </w:pPr>
      <w:r>
        <w:t xml:space="preserve"> </w:t>
      </w:r>
    </w:p>
    <w:p w14:paraId="6BE3BF94" w14:textId="44A69D9D" w:rsidR="00C44961" w:rsidRDefault="0013128E">
      <w:pPr>
        <w:spacing w:after="0" w:line="259" w:lineRule="auto"/>
        <w:ind w:left="22" w:right="0" w:firstLine="0"/>
        <w:jc w:val="left"/>
      </w:pPr>
      <w:r>
        <w:t xml:space="preserve"> </w:t>
      </w:r>
    </w:p>
    <w:p w14:paraId="1B398090" w14:textId="77777777" w:rsidR="00C44961" w:rsidRPr="0061347A" w:rsidRDefault="0013128E" w:rsidP="0061347A">
      <w:pPr>
        <w:tabs>
          <w:tab w:val="center" w:pos="1560"/>
          <w:tab w:val="center" w:pos="2143"/>
          <w:tab w:val="center" w:pos="3603"/>
          <w:tab w:val="center" w:pos="5562"/>
          <w:tab w:val="center" w:pos="6768"/>
          <w:tab w:val="right" w:pos="9166"/>
        </w:tabs>
        <w:spacing w:after="0" w:line="259" w:lineRule="auto"/>
        <w:ind w:left="0" w:right="0" w:firstLine="0"/>
        <w:jc w:val="left"/>
        <w:rPr>
          <w:bCs/>
          <w:color w:val="FF0000"/>
        </w:rPr>
      </w:pPr>
      <w:r w:rsidRPr="0061347A">
        <w:rPr>
          <w:bCs/>
          <w:color w:val="FF0000"/>
        </w:rPr>
        <w:t xml:space="preserve">SECTION </w:t>
      </w:r>
      <w:r w:rsidRPr="0061347A">
        <w:rPr>
          <w:bCs/>
          <w:color w:val="FF0000"/>
        </w:rPr>
        <w:tab/>
      </w:r>
      <w:r w:rsidR="002B38D3" w:rsidRPr="0061347A">
        <w:rPr>
          <w:bCs/>
          <w:color w:val="FF0000"/>
        </w:rPr>
        <w:t>3</w:t>
      </w:r>
      <w:r w:rsidRPr="0061347A">
        <w:rPr>
          <w:bCs/>
          <w:color w:val="FF0000"/>
        </w:rPr>
        <w:t xml:space="preserve"> : </w:t>
      </w:r>
      <w:r w:rsidRPr="0061347A">
        <w:rPr>
          <w:bCs/>
          <w:color w:val="FF0000"/>
        </w:rPr>
        <w:tab/>
        <w:t xml:space="preserve">LA </w:t>
      </w:r>
      <w:r w:rsidRPr="0061347A">
        <w:rPr>
          <w:bCs/>
          <w:color w:val="FF0000"/>
        </w:rPr>
        <w:tab/>
        <w:t xml:space="preserve">CONSECRATION </w:t>
      </w:r>
      <w:r w:rsidRPr="0061347A">
        <w:rPr>
          <w:bCs/>
          <w:color w:val="FF0000"/>
        </w:rPr>
        <w:tab/>
        <w:t xml:space="preserve">MODERNE </w:t>
      </w:r>
      <w:r w:rsidRPr="0061347A">
        <w:rPr>
          <w:bCs/>
          <w:color w:val="FF0000"/>
        </w:rPr>
        <w:tab/>
        <w:t xml:space="preserve">DES </w:t>
      </w:r>
      <w:r w:rsidRPr="0061347A">
        <w:rPr>
          <w:bCs/>
          <w:color w:val="FF0000"/>
        </w:rPr>
        <w:tab/>
        <w:t xml:space="preserve">PROTECTIONS </w:t>
      </w:r>
    </w:p>
    <w:p w14:paraId="0805C817" w14:textId="77777777" w:rsidR="00C44961" w:rsidRPr="0061347A" w:rsidRDefault="0013128E" w:rsidP="0061347A">
      <w:pPr>
        <w:pStyle w:val="Titre2"/>
        <w:ind w:left="17"/>
        <w:jc w:val="both"/>
        <w:rPr>
          <w:b w:val="0"/>
          <w:bCs/>
          <w:color w:val="FF0000"/>
        </w:rPr>
      </w:pPr>
      <w:r w:rsidRPr="0061347A">
        <w:rPr>
          <w:b w:val="0"/>
          <w:bCs/>
          <w:color w:val="FF0000"/>
        </w:rPr>
        <w:t xml:space="preserve">CONSTITUTIONNELLES DES DROITS ET LIBERTES </w:t>
      </w:r>
    </w:p>
    <w:p w14:paraId="60D9E189" w14:textId="77777777" w:rsidR="00C44961" w:rsidRDefault="0013128E">
      <w:pPr>
        <w:spacing w:after="0" w:line="259" w:lineRule="auto"/>
        <w:ind w:left="22" w:right="0" w:firstLine="0"/>
        <w:jc w:val="left"/>
      </w:pPr>
      <w:r>
        <w:rPr>
          <w:b/>
        </w:rPr>
        <w:t xml:space="preserve"> </w:t>
      </w:r>
    </w:p>
    <w:p w14:paraId="21AE340A" w14:textId="77777777" w:rsidR="00C44961" w:rsidRDefault="0013128E" w:rsidP="0061347A">
      <w:pPr>
        <w:ind w:left="17" w:right="59" w:firstLine="691"/>
      </w:pPr>
      <w:r>
        <w:t>Avec le 18</w:t>
      </w:r>
      <w:r>
        <w:rPr>
          <w:sz w:val="21"/>
          <w:vertAlign w:val="superscript"/>
        </w:rPr>
        <w:t>ème</w:t>
      </w:r>
      <w:r>
        <w:t xml:space="preserve"> siècle s’ouvre l’ère de la protection constitutionnelle des droits et libertés. Les nouvelles démocraties et Républiques en effet vont se construire sur le principe selon lequel la garantie des libertés doit être assurée par un texte juridique spécial, la Constitution.  </w:t>
      </w:r>
    </w:p>
    <w:p w14:paraId="330F335C" w14:textId="77777777" w:rsidR="00C44961" w:rsidRDefault="0013128E">
      <w:pPr>
        <w:ind w:left="17" w:right="59"/>
      </w:pPr>
      <w:r>
        <w:t>Ce postulat est une traduction de la lente évolution des droits et libertés depuis le 16</w:t>
      </w:r>
      <w:r>
        <w:rPr>
          <w:sz w:val="21"/>
          <w:vertAlign w:val="superscript"/>
        </w:rPr>
        <w:t>ème</w:t>
      </w:r>
      <w:r>
        <w:t xml:space="preserve"> siècle et l’ère dite de la laïcisation des droits.  </w:t>
      </w:r>
    </w:p>
    <w:p w14:paraId="69320E16" w14:textId="77777777" w:rsidR="00C44961" w:rsidRDefault="0013128E">
      <w:pPr>
        <w:ind w:left="17" w:right="59"/>
      </w:pPr>
      <w:r>
        <w:t xml:space="preserve">D’ailleurs la proclamation textuelle des droits des deux côtés de l’Atlantique exprime un même attachement </w:t>
      </w:r>
      <w:r w:rsidR="002B38D3">
        <w:t xml:space="preserve">intellectuel à </w:t>
      </w:r>
      <w:r>
        <w:t xml:space="preserve">la philosophie des Lumières.  </w:t>
      </w:r>
    </w:p>
    <w:p w14:paraId="40534EA3" w14:textId="77777777" w:rsidR="00C44961" w:rsidRDefault="0013128E">
      <w:pPr>
        <w:ind w:left="17" w:right="59"/>
      </w:pPr>
      <w:r>
        <w:t>Les trois textes américains, la déclaration d’indépendance de 1776, la Constitution de 1787 et les dix premiers amendements à la Constitution « Bill of right » ajoutés à la Constitution en 1791 et la déclaration des droits de l’homme et du citoyen de 1789 française véhiculent les mêmes principes : le rationalisme, la philosophie des Lumières qui théorise tout au long du 18</w:t>
      </w:r>
      <w:r>
        <w:rPr>
          <w:sz w:val="21"/>
          <w:vertAlign w:val="superscript"/>
        </w:rPr>
        <w:t>ème</w:t>
      </w:r>
      <w:r>
        <w:t xml:space="preserve"> siècle une nouvelle conception du pouvoir. Désormais le pouvoir de l’Etat repose sur les droits du peuple qui lui sont antérieurs. Il a un objectif précis : la préservation des droits des peuples qui s’inspire des doctrines du droit naturel et du contrat social. </w:t>
      </w:r>
    </w:p>
    <w:p w14:paraId="56FCAB97" w14:textId="77777777" w:rsidR="00C44961" w:rsidRDefault="0013128E">
      <w:pPr>
        <w:spacing w:after="0" w:line="259" w:lineRule="auto"/>
        <w:ind w:left="22" w:right="0" w:firstLine="0"/>
        <w:jc w:val="left"/>
      </w:pPr>
      <w:r>
        <w:t xml:space="preserve"> </w:t>
      </w:r>
    </w:p>
    <w:p w14:paraId="364F9AAB" w14:textId="77777777" w:rsidR="00C44961" w:rsidRDefault="0013128E">
      <w:pPr>
        <w:spacing w:after="1"/>
        <w:ind w:left="17" w:right="57"/>
      </w:pPr>
      <w:r>
        <w:t xml:space="preserve">Déclaration de 1776 : « </w:t>
      </w:r>
      <w:r>
        <w:rPr>
          <w:i/>
        </w:rPr>
        <w:t xml:space="preserve">Nous tenons pour évidentes pour elles-mêmes les vérités suivantes : tous les hommes sont créés égaux ; ils sont doués par le créateur de certains droits inaliénables ; parmi ces droits se trouvent la vie, la liberté et la recherche du bonheur. Les gouvernements sont établis parmi les hommes pour garantir ces droits, et leur juste </w:t>
      </w:r>
      <w:r>
        <w:rPr>
          <w:i/>
        </w:rPr>
        <w:lastRenderedPageBreak/>
        <w:t>pouvoir émane du consentement des gouvernés. Toutes les fois qu’une forme de gouvernement devient destructive de ce but, le peuple a le droit de la changer et d’établir un nouveau gouvernement…</w:t>
      </w:r>
      <w:r>
        <w:t xml:space="preserve"> ». </w:t>
      </w:r>
    </w:p>
    <w:p w14:paraId="26ED71A8" w14:textId="77777777" w:rsidR="00C44961" w:rsidRDefault="0013128E">
      <w:pPr>
        <w:spacing w:after="0" w:line="259" w:lineRule="auto"/>
        <w:ind w:left="22" w:right="0" w:firstLine="0"/>
        <w:jc w:val="left"/>
      </w:pPr>
      <w:r>
        <w:t xml:space="preserve"> </w:t>
      </w:r>
    </w:p>
    <w:p w14:paraId="7E2E0435" w14:textId="77777777" w:rsidR="00C44961" w:rsidRDefault="0013128E">
      <w:pPr>
        <w:spacing w:after="1"/>
        <w:ind w:left="17" w:right="57"/>
      </w:pPr>
      <w:r>
        <w:t xml:space="preserve">Déclaration de 1789 : « </w:t>
      </w:r>
      <w:r>
        <w:rPr>
          <w:i/>
        </w:rPr>
        <w:t>Les représentants du peuple français, constitués en Assemblée nationale considérant que l’ignorance, l’oubli ou le mépris des droits de l’homme sont les seules causes du malheur public et de la corruption des gouvernements, ont résolu d’exposer, dans une déclaration solennelle, les droits naturels inaliénables et sacrés de l’homme, afin que cette déclaration constamment présente à tous les hommes du corps social leur rappelle sans cesse leurs droits et leurs devoirs</w:t>
      </w:r>
      <w:r>
        <w:t xml:space="preserve"> ».   </w:t>
      </w:r>
    </w:p>
    <w:p w14:paraId="46645EB6" w14:textId="77777777" w:rsidR="00C44961" w:rsidRDefault="0013128E">
      <w:pPr>
        <w:spacing w:after="1"/>
        <w:ind w:left="17" w:right="57"/>
      </w:pPr>
      <w:r>
        <w:t xml:space="preserve">Art. 1 : « </w:t>
      </w:r>
      <w:r>
        <w:rPr>
          <w:i/>
        </w:rPr>
        <w:t>Les hommes naissent libres et égaux en droits</w:t>
      </w:r>
      <w:r>
        <w:t xml:space="preserve"> » </w:t>
      </w:r>
    </w:p>
    <w:p w14:paraId="139256E5" w14:textId="77777777" w:rsidR="00C44961" w:rsidRDefault="0013128E">
      <w:pPr>
        <w:spacing w:after="1"/>
        <w:ind w:left="17" w:right="57"/>
      </w:pPr>
      <w:r>
        <w:t xml:space="preserve">Art. 2 : « </w:t>
      </w:r>
      <w:r>
        <w:rPr>
          <w:i/>
        </w:rPr>
        <w:t xml:space="preserve">le but de toute association politique est la conservation des droits naturels et imprescriptibles de l’homme. </w:t>
      </w:r>
    </w:p>
    <w:p w14:paraId="701C3C72" w14:textId="77777777" w:rsidR="00C44961" w:rsidRDefault="0013128E">
      <w:pPr>
        <w:spacing w:after="34"/>
        <w:ind w:left="17" w:right="57"/>
      </w:pPr>
      <w:r>
        <w:rPr>
          <w:i/>
        </w:rPr>
        <w:t>Ces droits sont la liberté, la propriété, la sûreté et la résistance à l’oppression</w:t>
      </w:r>
      <w:r>
        <w:t xml:space="preserve"> » </w:t>
      </w:r>
    </w:p>
    <w:p w14:paraId="0647D688" w14:textId="77777777" w:rsidR="00C44961" w:rsidRDefault="0013128E">
      <w:pPr>
        <w:spacing w:after="0" w:line="259" w:lineRule="auto"/>
        <w:ind w:left="22" w:right="0" w:firstLine="0"/>
        <w:jc w:val="left"/>
      </w:pPr>
      <w:r>
        <w:rPr>
          <w:rFonts w:ascii="Times New Roman" w:eastAsia="Times New Roman" w:hAnsi="Times New Roman" w:cs="Times New Roman"/>
          <w:sz w:val="28"/>
        </w:rPr>
        <w:t xml:space="preserve"> </w:t>
      </w:r>
    </w:p>
    <w:p w14:paraId="0CFDCF4A" w14:textId="77777777" w:rsidR="00C44961" w:rsidRDefault="0013128E">
      <w:pPr>
        <w:ind w:left="17" w:right="59"/>
      </w:pPr>
      <w:r>
        <w:t xml:space="preserve">Ces textes, on le voit, sont porteurs d’une même conception de la place de l’homme en société et des relations entre les individus et le pouvoir de l’Etat. L’homme a des droits </w:t>
      </w:r>
      <w:r>
        <w:rPr>
          <w:b/>
          <w:sz w:val="25"/>
        </w:rPr>
        <w:t>naturels</w:t>
      </w:r>
      <w:r>
        <w:t xml:space="preserve"> opposables au pouvoir que la société politique a pour devoir de protéger. </w:t>
      </w:r>
    </w:p>
    <w:p w14:paraId="0005FFFC" w14:textId="77777777" w:rsidR="00C44961" w:rsidRDefault="0013128E">
      <w:pPr>
        <w:ind w:left="17" w:right="59"/>
      </w:pPr>
      <w:r>
        <w:t xml:space="preserve">Cependant ces reconnaissances textuelles se distinguent dans leurs objectifs. Telle est la raison pour laquelle la protection des droits répondra à deux concrétisations différentes, aux Etats-Unis (§1) et en France (2). </w:t>
      </w:r>
    </w:p>
    <w:p w14:paraId="013A1F92" w14:textId="77777777" w:rsidR="00C44961" w:rsidRDefault="0013128E">
      <w:pPr>
        <w:spacing w:after="0" w:line="259" w:lineRule="auto"/>
        <w:ind w:left="22" w:right="0" w:firstLine="0"/>
        <w:jc w:val="left"/>
      </w:pPr>
      <w:r>
        <w:t xml:space="preserve">   </w:t>
      </w:r>
    </w:p>
    <w:p w14:paraId="2DD9E049" w14:textId="77777777" w:rsidR="00C44961" w:rsidRDefault="0013128E">
      <w:pPr>
        <w:spacing w:after="0" w:line="259" w:lineRule="auto"/>
        <w:ind w:left="22" w:right="0" w:firstLine="0"/>
        <w:jc w:val="left"/>
      </w:pPr>
      <w:r>
        <w:t xml:space="preserve"> </w:t>
      </w:r>
    </w:p>
    <w:p w14:paraId="1A7E1327" w14:textId="77777777" w:rsidR="00C44961" w:rsidRDefault="0013128E">
      <w:pPr>
        <w:ind w:left="17" w:right="59"/>
      </w:pPr>
      <w:r>
        <w:t xml:space="preserve">§1 : La reconnaissance textuelle des libertés aux Etats-Unis </w:t>
      </w:r>
    </w:p>
    <w:p w14:paraId="71B171AB" w14:textId="77777777" w:rsidR="00C44961" w:rsidRDefault="0013128E">
      <w:pPr>
        <w:spacing w:after="0" w:line="259" w:lineRule="auto"/>
        <w:ind w:left="22" w:right="0" w:firstLine="0"/>
        <w:jc w:val="left"/>
      </w:pPr>
      <w:r>
        <w:t xml:space="preserve"> </w:t>
      </w:r>
    </w:p>
    <w:p w14:paraId="3F62974B" w14:textId="77777777" w:rsidR="00C44961" w:rsidRDefault="0013128E">
      <w:pPr>
        <w:ind w:left="17" w:right="59"/>
      </w:pPr>
      <w:r>
        <w:t xml:space="preserve">Les Etats-Unis sont pris dans un dilemme politique dont les termes résultent des conditions de leur naissance. Ce dilemme met en lumière le rapport contradictoire que les américains vont entretenir avec le Droit.  </w:t>
      </w:r>
    </w:p>
    <w:p w14:paraId="445300EC" w14:textId="77777777" w:rsidR="00C44961" w:rsidRDefault="0013128E">
      <w:pPr>
        <w:spacing w:after="0" w:line="259" w:lineRule="auto"/>
        <w:ind w:left="22" w:right="0" w:firstLine="0"/>
        <w:jc w:val="left"/>
      </w:pPr>
      <w:r>
        <w:t xml:space="preserve"> </w:t>
      </w:r>
    </w:p>
    <w:p w14:paraId="3F572E0F" w14:textId="77777777" w:rsidR="00C44961" w:rsidRDefault="0013128E">
      <w:pPr>
        <w:ind w:left="17" w:right="59"/>
      </w:pPr>
      <w:r>
        <w:t xml:space="preserve">Attachés à la culture anglo-saxonne (le Royaume-Uni) dont ils sont issus, les Etats-Unis reste attachés à une conception conservatrice de la justice: Les américains sont des « anglais ». Leur conception de la justice repose sur un principe de continuité. </w:t>
      </w:r>
      <w:r w:rsidR="002B38D3">
        <w:t xml:space="preserve">Donc la première source d’inspiration du droit demeure les </w:t>
      </w:r>
      <w:r>
        <w:t xml:space="preserve">coutumes, l'attachement à des règles issues de comportements répétés et progressivement consenti par l'ensemble du corps social, du corps social des principes coutumiers. Dans cette culture prévaut le droit coutumier sur le droit écrit (la technique des précédents). </w:t>
      </w:r>
    </w:p>
    <w:p w14:paraId="0E8EC480" w14:textId="77777777" w:rsidR="00C44961" w:rsidRDefault="0013128E">
      <w:pPr>
        <w:ind w:left="17" w:right="59"/>
      </w:pPr>
      <w:r>
        <w:t xml:space="preserve">Dans le même temps cependant, les américains s’affirment comme un peuple autonome, et revendique une identité politique et juridique propre. </w:t>
      </w:r>
      <w:r w:rsidR="00E009BE">
        <w:t xml:space="preserve">Ils sont aussi attachés </w:t>
      </w:r>
      <w:r>
        <w:t xml:space="preserve">à une conception de la Liberté qui repose sur une rupture avec la conservation, l’ordre établi, une conception révolutionnaire qui s’inspire des idées modernes issues du rationalisme. Les américains constituent un peuple politique nouveau qui fait reposer sa conception de la liberté sur les principes modernes issus de la philosophie des lumières. La liberté est le produit de la volonté des hommes. Elle née d'une rupture avec la tradition. Cette rupture se manifeste de deux façons: D'une part, ils adhèrent à une conception politique qui repose sur un contrat politique entre les gouvernants et les gouvernés (philosophie du contrat social). D'autre part, ils croient à une expression de la justice par la loi écrite. Et cette adhésion </w:t>
      </w:r>
      <w:proofErr w:type="spellStart"/>
      <w:r>
        <w:t>a</w:t>
      </w:r>
      <w:proofErr w:type="spellEnd"/>
      <w:r>
        <w:t xml:space="preserve"> un objectif : justifier l'émancipation politique des américains vis-à-vis des britanniques: le droit des peuples à disposer d'eux- mêmes à l’appui duquel le droit écrit dispose d’une prévalence sur le droit coutumier.  Un auteur anglais ici révélateur qui inspire les constituants américains : </w:t>
      </w:r>
      <w:proofErr w:type="spellStart"/>
      <w:r>
        <w:t>B</w:t>
      </w:r>
      <w:r>
        <w:rPr>
          <w:b/>
        </w:rPr>
        <w:t>lakstone</w:t>
      </w:r>
      <w:proofErr w:type="spellEnd"/>
      <w:r>
        <w:rPr>
          <w:b/>
        </w:rPr>
        <w:t xml:space="preserve"> (</w:t>
      </w:r>
      <w:proofErr w:type="spellStart"/>
      <w:r>
        <w:rPr>
          <w:b/>
        </w:rPr>
        <w:t>Commentaries</w:t>
      </w:r>
      <w:proofErr w:type="spellEnd"/>
      <w:r>
        <w:rPr>
          <w:b/>
        </w:rPr>
        <w:t>)</w:t>
      </w:r>
      <w:r>
        <w:t xml:space="preserve">.  </w:t>
      </w:r>
    </w:p>
    <w:p w14:paraId="16152E2E" w14:textId="77777777" w:rsidR="00C44961" w:rsidRDefault="0013128E">
      <w:pPr>
        <w:spacing w:after="0" w:line="259" w:lineRule="auto"/>
        <w:ind w:left="22" w:right="0" w:firstLine="0"/>
        <w:jc w:val="left"/>
      </w:pPr>
      <w:r>
        <w:t xml:space="preserve"> </w:t>
      </w:r>
    </w:p>
    <w:p w14:paraId="45995FB8" w14:textId="77777777" w:rsidR="00C44961" w:rsidRDefault="0013128E">
      <w:pPr>
        <w:spacing w:after="0" w:line="259" w:lineRule="auto"/>
        <w:ind w:left="22" w:right="0" w:firstLine="0"/>
        <w:jc w:val="left"/>
      </w:pPr>
      <w:r>
        <w:t xml:space="preserve"> </w:t>
      </w:r>
    </w:p>
    <w:p w14:paraId="27F9FAD9" w14:textId="77777777" w:rsidR="00C44961" w:rsidRDefault="0013128E">
      <w:pPr>
        <w:ind w:left="17" w:right="59"/>
      </w:pPr>
      <w:r>
        <w:t xml:space="preserve">A/ La volonté de continuité : l’attachement à la tradition textuelle britannique de protection des droits  </w:t>
      </w:r>
    </w:p>
    <w:p w14:paraId="3C192AFA" w14:textId="77777777" w:rsidR="00C44961" w:rsidRDefault="0013128E">
      <w:pPr>
        <w:spacing w:after="0" w:line="259" w:lineRule="auto"/>
        <w:ind w:left="22" w:right="0" w:firstLine="0"/>
        <w:jc w:val="left"/>
      </w:pPr>
      <w:r>
        <w:lastRenderedPageBreak/>
        <w:t xml:space="preserve"> </w:t>
      </w:r>
    </w:p>
    <w:p w14:paraId="2C9291FD" w14:textId="77777777" w:rsidR="00C44961" w:rsidRDefault="0013128E">
      <w:pPr>
        <w:ind w:left="17" w:right="59"/>
      </w:pPr>
      <w:r>
        <w:t xml:space="preserve"> 1- La Grande Bretagne développe le principe d'une reconnaissance textuelle de libertés coutumières. Née avec la charte de Jean sans Terre, elle se perpétue </w:t>
      </w:r>
      <w:proofErr w:type="gramStart"/>
      <w:r>
        <w:t>au  17</w:t>
      </w:r>
      <w:proofErr w:type="gramEnd"/>
      <w:r>
        <w:rPr>
          <w:sz w:val="21"/>
          <w:vertAlign w:val="superscript"/>
        </w:rPr>
        <w:t>ème</w:t>
      </w:r>
      <w:r>
        <w:t xml:space="preserve"> siècle et au 18</w:t>
      </w:r>
      <w:r>
        <w:rPr>
          <w:sz w:val="21"/>
          <w:vertAlign w:val="superscript"/>
        </w:rPr>
        <w:t>ème</w:t>
      </w:r>
      <w:r>
        <w:t xml:space="preserve"> siècle. </w:t>
      </w:r>
    </w:p>
    <w:p w14:paraId="0DF7503C" w14:textId="77777777" w:rsidR="00C44961" w:rsidRDefault="0013128E">
      <w:pPr>
        <w:ind w:left="17" w:right="59"/>
      </w:pPr>
      <w:r>
        <w:rPr>
          <w:b/>
        </w:rPr>
        <w:t xml:space="preserve">En 1628, la </w:t>
      </w:r>
      <w:r>
        <w:rPr>
          <w:b/>
          <w:sz w:val="25"/>
        </w:rPr>
        <w:t>Pétition des droits</w:t>
      </w:r>
      <w:r>
        <w:t xml:space="preserve"> interdit les arrestations arbitraires et pose les bases de </w:t>
      </w:r>
      <w:r>
        <w:rPr>
          <w:i/>
        </w:rPr>
        <w:t>l’</w:t>
      </w:r>
      <w:proofErr w:type="spellStart"/>
      <w:r>
        <w:rPr>
          <w:i/>
        </w:rPr>
        <w:t>Habéas</w:t>
      </w:r>
      <w:proofErr w:type="spellEnd"/>
      <w:r>
        <w:rPr>
          <w:i/>
        </w:rPr>
        <w:t xml:space="preserve"> corpus</w:t>
      </w:r>
      <w:r>
        <w:t xml:space="preserve"> de 1679.  </w:t>
      </w:r>
    </w:p>
    <w:p w14:paraId="63CDBF8C" w14:textId="77777777" w:rsidR="00C44961" w:rsidRDefault="0013128E">
      <w:pPr>
        <w:ind w:left="17" w:right="59"/>
      </w:pPr>
      <w:r>
        <w:t xml:space="preserve">Entre ces deux textes, les « Niveleurs » en </w:t>
      </w:r>
      <w:r>
        <w:rPr>
          <w:b/>
        </w:rPr>
        <w:t>1649,</w:t>
      </w:r>
      <w:r>
        <w:t xml:space="preserve"> proposeront un accord politique </w:t>
      </w:r>
      <w:r>
        <w:rPr>
          <w:b/>
        </w:rPr>
        <w:t xml:space="preserve">« </w:t>
      </w:r>
      <w:r>
        <w:rPr>
          <w:b/>
          <w:sz w:val="25"/>
        </w:rPr>
        <w:t xml:space="preserve">May </w:t>
      </w:r>
      <w:proofErr w:type="spellStart"/>
      <w:r>
        <w:rPr>
          <w:b/>
          <w:sz w:val="25"/>
        </w:rPr>
        <w:t>day</w:t>
      </w:r>
      <w:proofErr w:type="spellEnd"/>
      <w:r>
        <w:rPr>
          <w:b/>
          <w:sz w:val="25"/>
        </w:rPr>
        <w:t xml:space="preserve"> agreement</w:t>
      </w:r>
      <w:r>
        <w:rPr>
          <w:b/>
        </w:rPr>
        <w:t xml:space="preserve"> ».</w:t>
      </w:r>
      <w:r>
        <w:t xml:space="preserve"> Il s’agissait d’un texte, une vraie déclaration des droits de l’homme. </w:t>
      </w:r>
    </w:p>
    <w:p w14:paraId="673A4F13" w14:textId="77777777" w:rsidR="00C44961" w:rsidRDefault="0013128E">
      <w:pPr>
        <w:tabs>
          <w:tab w:val="center" w:pos="2146"/>
        </w:tabs>
        <w:ind w:left="0" w:right="0" w:firstLine="0"/>
        <w:jc w:val="left"/>
      </w:pPr>
      <w:r>
        <w:t xml:space="preserve">2 conséquences : </w:t>
      </w:r>
      <w:r>
        <w:tab/>
        <w:t xml:space="preserve">  </w:t>
      </w:r>
    </w:p>
    <w:p w14:paraId="42F8775A" w14:textId="77777777" w:rsidR="00C44961" w:rsidRDefault="0013128E">
      <w:pPr>
        <w:spacing w:after="27"/>
        <w:ind w:left="7" w:right="59" w:firstLine="708"/>
      </w:pPr>
      <w:r>
        <w:t>Cet agreement proposait une forte expansion du pouvoir parlementaire : le principe de la responsabilité politique apparaîtra au début du 18</w:t>
      </w:r>
      <w:r>
        <w:rPr>
          <w:sz w:val="21"/>
          <w:vertAlign w:val="superscript"/>
        </w:rPr>
        <w:t>ème</w:t>
      </w:r>
      <w:r>
        <w:t xml:space="preserve"> siècle…  </w:t>
      </w:r>
    </w:p>
    <w:p w14:paraId="51077D4E" w14:textId="77777777" w:rsidR="00C44961" w:rsidRDefault="0013128E">
      <w:pPr>
        <w:ind w:left="7" w:right="59" w:firstLine="708"/>
      </w:pPr>
      <w:r>
        <w:t xml:space="preserve">Cet agreement fixait de nombreuses libertés importantes : liberté de conscience, </w:t>
      </w:r>
      <w:proofErr w:type="spellStart"/>
      <w:r>
        <w:t>nonrétroactivté</w:t>
      </w:r>
      <w:proofErr w:type="spellEnd"/>
      <w:r>
        <w:t xml:space="preserve"> des lois, égalité devant la loi, garanties de la liberté individuelle. </w:t>
      </w:r>
    </w:p>
    <w:p w14:paraId="275EE95C" w14:textId="77777777" w:rsidR="00C44961" w:rsidRDefault="0013128E">
      <w:pPr>
        <w:spacing w:after="0" w:line="259" w:lineRule="auto"/>
        <w:ind w:left="22" w:right="0" w:firstLine="0"/>
        <w:jc w:val="left"/>
      </w:pPr>
      <w:r>
        <w:t xml:space="preserve"> </w:t>
      </w:r>
    </w:p>
    <w:p w14:paraId="7F2B47F5" w14:textId="77777777" w:rsidR="00C44961" w:rsidRDefault="0013128E">
      <w:pPr>
        <w:ind w:left="17" w:right="59"/>
      </w:pPr>
      <w:r>
        <w:t xml:space="preserve"> 2- Cette reconnaissance textuelle est issue d'un parlement. Pourquoi: car il représente la nation. Donc c'est lui qui « enregistre » les libertés issues du corps social et les consacre en principes juridiques: (Inspiration chez Duguit et sa théorie du positivisme sociologique). </w:t>
      </w:r>
    </w:p>
    <w:p w14:paraId="3A748488" w14:textId="77777777" w:rsidR="00C44961" w:rsidRDefault="0013128E">
      <w:pPr>
        <w:ind w:left="17" w:right="59"/>
      </w:pPr>
      <w:r>
        <w:t xml:space="preserve">Cette reconnaissance textuelle et parlementaire des libertés met en lumière un lien fondamental dans les démocraties modernes: le lien entre l’affirmation du parlementarisme et le développement de la protection des libertés. Comme l’écrivait Yves </w:t>
      </w:r>
      <w:proofErr w:type="spellStart"/>
      <w:r>
        <w:t>Madiot</w:t>
      </w:r>
      <w:proofErr w:type="spellEnd"/>
      <w:r>
        <w:t xml:space="preserve">, « </w:t>
      </w:r>
      <w:r>
        <w:rPr>
          <w:i/>
        </w:rPr>
        <w:t>il est exact que le développement des droits de l’homme a été de pair avec le renforcement des parlements et l’effacement progressif de l’absolutisme monarchique</w:t>
      </w:r>
      <w:r>
        <w:t xml:space="preserve"> » in </w:t>
      </w:r>
      <w:r>
        <w:rPr>
          <w:i/>
        </w:rPr>
        <w:t>Droits de l’homme</w:t>
      </w:r>
      <w:r>
        <w:t xml:space="preserve">, Masson, Introduction, p. 8  </w:t>
      </w:r>
    </w:p>
    <w:p w14:paraId="230D1912" w14:textId="77777777" w:rsidR="00C44961" w:rsidRDefault="0013128E">
      <w:pPr>
        <w:ind w:left="17" w:right="59"/>
      </w:pPr>
      <w:r>
        <w:t xml:space="preserve">En Grande–Bretagne, le Parlement joue un rôle fondamental dans la conquête des droits du peuple anglais contre les empiètements du pouvoir royal. Tous ces textes sont des actes du Parlement. En </w:t>
      </w:r>
      <w:r>
        <w:rPr>
          <w:b/>
        </w:rPr>
        <w:t xml:space="preserve">1689, le </w:t>
      </w:r>
      <w:r>
        <w:rPr>
          <w:b/>
          <w:sz w:val="25"/>
        </w:rPr>
        <w:t xml:space="preserve">Bill of </w:t>
      </w:r>
      <w:proofErr w:type="spellStart"/>
      <w:r>
        <w:rPr>
          <w:b/>
          <w:sz w:val="25"/>
        </w:rPr>
        <w:t>Rights</w:t>
      </w:r>
      <w:proofErr w:type="spellEnd"/>
      <w:r>
        <w:rPr>
          <w:b/>
        </w:rPr>
        <w:t xml:space="preserve"> </w:t>
      </w:r>
      <w:r>
        <w:t xml:space="preserve">est lui aussi une « véritable Déclaration des droits » de la glorieuse révolution. C’est un texte de 13 articles qui tend à limiter le pouvoir royal au regard notamment du nécessaire respect des droits et libertés. </w:t>
      </w:r>
    </w:p>
    <w:p w14:paraId="48877BD7" w14:textId="77777777" w:rsidR="00C44961" w:rsidRDefault="0013128E">
      <w:pPr>
        <w:spacing w:after="0" w:line="259" w:lineRule="auto"/>
        <w:ind w:left="22" w:right="0" w:firstLine="0"/>
        <w:jc w:val="left"/>
      </w:pPr>
      <w:r>
        <w:t xml:space="preserve"> </w:t>
      </w:r>
    </w:p>
    <w:p w14:paraId="10A6B8B5" w14:textId="77777777" w:rsidR="00C44961" w:rsidRDefault="0013128E">
      <w:pPr>
        <w:ind w:left="17" w:right="59"/>
      </w:pPr>
      <w:r>
        <w:t xml:space="preserve">Cette tradition est un facteur d’explication à la conception dite souple des pouvoirs. La Constitution n’est pas un texte spécial élaboré par un pouvoir constituant. La constitution se compose de textes « législatifs » puisque d’un point de vue organique, ils émanent du pouvoir compétent pour voter les lois, le Parlement. En dépit d’une conception dite de la constitution coutumière, matérielle et souple de la Constitution ne s’oppose donc pas une tradition constitutionnelle « écrite » d’ailleurs remise à l’ordre du jour dans la vie politique britannique. </w:t>
      </w:r>
    </w:p>
    <w:p w14:paraId="6708A3CF" w14:textId="77777777" w:rsidR="00C44961" w:rsidRDefault="0013128E">
      <w:pPr>
        <w:ind w:left="17" w:right="59"/>
      </w:pPr>
      <w:r>
        <w:t xml:space="preserve">Ces textes sont les fondements de la tradition anglo-saxonne dite de la « </w:t>
      </w:r>
      <w:r w:rsidRPr="00E009BE">
        <w:rPr>
          <w:i/>
        </w:rPr>
        <w:t xml:space="preserve">Rule of </w:t>
      </w:r>
      <w:proofErr w:type="spellStart"/>
      <w:r w:rsidRPr="00E009BE">
        <w:rPr>
          <w:i/>
        </w:rPr>
        <w:t>law</w:t>
      </w:r>
      <w:proofErr w:type="spellEnd"/>
      <w:r>
        <w:t xml:space="preserve"> ». </w:t>
      </w:r>
    </w:p>
    <w:p w14:paraId="518134E8" w14:textId="77777777" w:rsidR="00C44961" w:rsidRDefault="0013128E">
      <w:pPr>
        <w:spacing w:after="0" w:line="259" w:lineRule="auto"/>
        <w:ind w:left="22" w:right="0" w:firstLine="0"/>
        <w:jc w:val="left"/>
      </w:pPr>
      <w:r>
        <w:t xml:space="preserve"> </w:t>
      </w:r>
    </w:p>
    <w:p w14:paraId="64D79A05" w14:textId="77777777" w:rsidR="00C44961" w:rsidRDefault="0013128E">
      <w:pPr>
        <w:ind w:left="17" w:right="59"/>
      </w:pPr>
      <w:r>
        <w:t xml:space="preserve">Les Etats – Unis vont s’inscrire dans cette tradition textuelle de la reconnaissance des droits de l’homme.  </w:t>
      </w:r>
    </w:p>
    <w:p w14:paraId="3E3CA7AE" w14:textId="77777777" w:rsidR="00C44961" w:rsidRDefault="0013128E">
      <w:pPr>
        <w:spacing w:after="0" w:line="259" w:lineRule="auto"/>
        <w:ind w:left="22" w:right="0" w:firstLine="0"/>
        <w:jc w:val="left"/>
      </w:pPr>
      <w:r>
        <w:t xml:space="preserve"> </w:t>
      </w:r>
    </w:p>
    <w:p w14:paraId="37F98D56" w14:textId="77777777" w:rsidR="00C44961" w:rsidRDefault="0013128E">
      <w:pPr>
        <w:ind w:left="17" w:right="59"/>
      </w:pPr>
      <w:r>
        <w:t xml:space="preserve">Cependant pour deux raisons, cette reconnaissance s’exprimera par d’une façon différente par rapport en Grande- Bretagne </w:t>
      </w:r>
    </w:p>
    <w:p w14:paraId="7BAFEEE3" w14:textId="77777777" w:rsidR="00C44961" w:rsidRDefault="0013128E">
      <w:pPr>
        <w:ind w:left="17" w:right="59"/>
      </w:pPr>
      <w:r>
        <w:t xml:space="preserve">Une cause idéologique : la volonté de s’émanciper de l’exemple britannique. Et cette volonté d’émancipation va rapprocher les américains d’une conception française de la loi : la loi est un instrument de raison qui permet aux hommes de prendre des décisions engageant leur destin politique et donc de rompre avec la tradition. </w:t>
      </w:r>
    </w:p>
    <w:p w14:paraId="276C61B8" w14:textId="77777777" w:rsidR="00C44961" w:rsidRDefault="0013128E">
      <w:pPr>
        <w:ind w:left="17" w:right="59"/>
      </w:pPr>
      <w:r>
        <w:t xml:space="preserve">Une cause institutionnelle : la nécessité de créer un nouvel Etat dans une forme inédite : le fédéralisme </w:t>
      </w:r>
    </w:p>
    <w:p w14:paraId="03ED8F03" w14:textId="77777777" w:rsidR="00C44961" w:rsidRDefault="0013128E">
      <w:pPr>
        <w:spacing w:after="0" w:line="259" w:lineRule="auto"/>
        <w:ind w:left="22" w:right="0" w:firstLine="0"/>
        <w:jc w:val="left"/>
      </w:pPr>
      <w:r>
        <w:t xml:space="preserve"> </w:t>
      </w:r>
    </w:p>
    <w:p w14:paraId="4B941E49" w14:textId="77777777" w:rsidR="00C44961" w:rsidRDefault="0013128E">
      <w:pPr>
        <w:ind w:left="17" w:right="59"/>
      </w:pPr>
      <w:r>
        <w:t xml:space="preserve">Le résultat de ces deux causes : Une reconnaissance juridique inédite. La reconnaissance </w:t>
      </w:r>
      <w:r>
        <w:rPr>
          <w:b/>
        </w:rPr>
        <w:t>constitutionnelle</w:t>
      </w:r>
      <w:r>
        <w:t xml:space="preserve"> des droits de l’homme </w:t>
      </w:r>
    </w:p>
    <w:p w14:paraId="0C5AB934" w14:textId="77777777" w:rsidR="00C44961" w:rsidRDefault="0013128E">
      <w:pPr>
        <w:spacing w:after="0" w:line="259" w:lineRule="auto"/>
        <w:ind w:left="22" w:right="0" w:firstLine="0"/>
        <w:jc w:val="left"/>
      </w:pPr>
      <w:r>
        <w:lastRenderedPageBreak/>
        <w:t xml:space="preserve"> </w:t>
      </w:r>
    </w:p>
    <w:p w14:paraId="0F7FBBD6" w14:textId="77777777" w:rsidR="00C44961" w:rsidRDefault="0013128E">
      <w:pPr>
        <w:spacing w:after="0" w:line="259" w:lineRule="auto"/>
        <w:ind w:left="22" w:right="0" w:firstLine="0"/>
        <w:jc w:val="left"/>
      </w:pPr>
      <w:r>
        <w:t xml:space="preserve"> </w:t>
      </w:r>
    </w:p>
    <w:p w14:paraId="3255C035" w14:textId="77777777" w:rsidR="00C44961" w:rsidRDefault="0013128E">
      <w:pPr>
        <w:ind w:left="17" w:right="59"/>
      </w:pPr>
      <w:r>
        <w:t xml:space="preserve">B- La volonté de rupture : La reconnaissance constitutionnelle des droits de l’homme aux </w:t>
      </w:r>
      <w:proofErr w:type="spellStart"/>
      <w:r>
        <w:t>EtatsUnis</w:t>
      </w:r>
      <w:proofErr w:type="spellEnd"/>
      <w:r>
        <w:t xml:space="preserve">. </w:t>
      </w:r>
    </w:p>
    <w:p w14:paraId="1EBB8553" w14:textId="77777777" w:rsidR="00C44961" w:rsidRDefault="0013128E">
      <w:pPr>
        <w:spacing w:after="0" w:line="259" w:lineRule="auto"/>
        <w:ind w:left="22" w:right="0" w:firstLine="0"/>
        <w:jc w:val="left"/>
      </w:pPr>
      <w:r>
        <w:t xml:space="preserve"> </w:t>
      </w:r>
    </w:p>
    <w:p w14:paraId="1AF6935A" w14:textId="77777777" w:rsidR="00C44961" w:rsidRDefault="0013128E">
      <w:pPr>
        <w:ind w:left="17" w:right="59"/>
      </w:pPr>
      <w:r>
        <w:t xml:space="preserve">Les Etats-Unis ne sont pas le premier pays à rédiger des textes juridiques visant à protéger les droits et libertés. Mais ils sont les premiers à donner naissance à une tradition constitutionnelle écrite de la garantie des droits de l’homme, entendons la revendication de la supériorité normative d’un texte porteurs de droits vis-à-vis de la loi de l’Etat.  </w:t>
      </w:r>
    </w:p>
    <w:p w14:paraId="007FA124" w14:textId="77777777" w:rsidR="00C44961" w:rsidRDefault="0013128E">
      <w:pPr>
        <w:spacing w:after="0" w:line="259" w:lineRule="auto"/>
        <w:ind w:left="22" w:right="0" w:firstLine="0"/>
        <w:jc w:val="left"/>
      </w:pPr>
      <w:r>
        <w:t xml:space="preserve"> </w:t>
      </w:r>
    </w:p>
    <w:p w14:paraId="3B559375" w14:textId="77777777" w:rsidR="00C44961" w:rsidRDefault="0013128E">
      <w:pPr>
        <w:ind w:left="17" w:right="59"/>
      </w:pPr>
      <w:r>
        <w:t xml:space="preserve">Pourquoi ? Les américains ont un objectif: l'indépendance. Ils doivent donc se démarquer de la légitimité monarchique fondée sur la coutume et la tradition. Ils se fondent sur les théories du contrat social.   </w:t>
      </w:r>
    </w:p>
    <w:p w14:paraId="5D06BDE1" w14:textId="77777777" w:rsidR="00C44961" w:rsidRDefault="0013128E">
      <w:pPr>
        <w:ind w:left="740" w:right="822"/>
      </w:pPr>
      <w:r>
        <w:t xml:space="preserve">Pouvoir du peuple: fondement du pouvoir politique: pouvoir suprême.  L'exercice du pouvoir est assuré par des représentants.  </w:t>
      </w:r>
    </w:p>
    <w:p w14:paraId="66AF45E4" w14:textId="77777777" w:rsidR="00C44961" w:rsidRDefault="0013128E">
      <w:pPr>
        <w:spacing w:after="0" w:line="259" w:lineRule="auto"/>
        <w:ind w:left="22" w:right="0" w:firstLine="0"/>
        <w:jc w:val="left"/>
      </w:pPr>
      <w:r>
        <w:t xml:space="preserve"> </w:t>
      </w:r>
    </w:p>
    <w:p w14:paraId="6D191DE8" w14:textId="77777777" w:rsidR="00C44961" w:rsidRDefault="0013128E">
      <w:pPr>
        <w:ind w:left="17" w:right="59"/>
      </w:pPr>
      <w:r>
        <w:t xml:space="preserve">En ce sens la Déclaration d'indépendance de 1776 dispose « les gouvernements sont établis par des hommes pour garantir les droits inaliénables et leur juste pouvoir émane du consentement des gouvernés ». </w:t>
      </w:r>
    </w:p>
    <w:p w14:paraId="779D4490" w14:textId="77777777" w:rsidR="00C44961" w:rsidRDefault="0013128E">
      <w:pPr>
        <w:spacing w:after="0" w:line="259" w:lineRule="auto"/>
        <w:ind w:left="22" w:right="0" w:firstLine="0"/>
        <w:jc w:val="left"/>
      </w:pPr>
      <w:r>
        <w:t xml:space="preserve"> </w:t>
      </w:r>
    </w:p>
    <w:p w14:paraId="675C4F1B" w14:textId="77777777" w:rsidR="00C44961" w:rsidRDefault="0013128E">
      <w:pPr>
        <w:ind w:left="17" w:right="59"/>
      </w:pPr>
      <w:r>
        <w:t>Ils réinventent ce principe antique (</w:t>
      </w:r>
      <w:proofErr w:type="spellStart"/>
      <w:r w:rsidRPr="00E009BE">
        <w:rPr>
          <w:i/>
        </w:rPr>
        <w:t>Ciceron</w:t>
      </w:r>
      <w:proofErr w:type="spellEnd"/>
      <w:r>
        <w:t xml:space="preserve">) selon lequel il existe dans l'Etat deux sortes de lois: les lois relatives au fondement politique de l'Etat: Ce sont les lois constitutionnelles. Les lois relatives à la conduite de la politique de la nation: ce sont les lois ordinaires.  </w:t>
      </w:r>
    </w:p>
    <w:p w14:paraId="5B53B651" w14:textId="77777777" w:rsidR="00C44961" w:rsidRDefault="0013128E">
      <w:pPr>
        <w:spacing w:after="0" w:line="259" w:lineRule="auto"/>
        <w:ind w:left="22" w:right="0" w:firstLine="0"/>
        <w:jc w:val="left"/>
      </w:pPr>
      <w:r>
        <w:t xml:space="preserve"> </w:t>
      </w:r>
    </w:p>
    <w:p w14:paraId="358636C4" w14:textId="77777777" w:rsidR="00C44961" w:rsidRDefault="0013128E">
      <w:pPr>
        <w:ind w:left="17" w:right="59"/>
      </w:pPr>
      <w:r>
        <w:t xml:space="preserve">De plus tactiquement, invoquer des normes « constitutionnelles » supérieures au droit législatif permet de contourner la conception anglo-saxonne du droit au tous les textes ont la même valeur juridique formelle. Ainsi, le principe anglo-saxon de la </w:t>
      </w:r>
      <w:r>
        <w:rPr>
          <w:i/>
        </w:rPr>
        <w:t xml:space="preserve">Rule of </w:t>
      </w:r>
      <w:proofErr w:type="spellStart"/>
      <w:r>
        <w:rPr>
          <w:i/>
        </w:rPr>
        <w:t>law</w:t>
      </w:r>
      <w:proofErr w:type="spellEnd"/>
      <w:r>
        <w:t xml:space="preserve"> est greffé sur ce nouveau principe politique: la garantie des droits par des textes. </w:t>
      </w:r>
    </w:p>
    <w:p w14:paraId="78EFC1E9" w14:textId="77777777" w:rsidR="00C44961" w:rsidRDefault="0013128E">
      <w:pPr>
        <w:spacing w:after="0" w:line="259" w:lineRule="auto"/>
        <w:ind w:left="22" w:right="0" w:firstLine="0"/>
        <w:jc w:val="left"/>
      </w:pPr>
      <w:r>
        <w:t xml:space="preserve"> </w:t>
      </w:r>
    </w:p>
    <w:p w14:paraId="20EEF724" w14:textId="77777777" w:rsidR="00C44961" w:rsidRDefault="0013128E">
      <w:pPr>
        <w:ind w:left="17" w:right="59"/>
      </w:pPr>
      <w:r>
        <w:t xml:space="preserve">La conjugaison de ces deux phénomènes donne naissance à un principe fondamental qui influencera l'organisation de toutes les démocraties modernes: la suprématie de la Constitution sur les lois.  </w:t>
      </w:r>
    </w:p>
    <w:p w14:paraId="0A8BDE59" w14:textId="77777777" w:rsidR="00C44961" w:rsidRDefault="0013128E">
      <w:pPr>
        <w:tabs>
          <w:tab w:val="center" w:pos="2434"/>
        </w:tabs>
        <w:ind w:left="0" w:right="0" w:firstLine="0"/>
        <w:jc w:val="left"/>
      </w:pPr>
      <w:r>
        <w:t xml:space="preserve"> </w:t>
      </w:r>
      <w:r>
        <w:tab/>
        <w:t xml:space="preserve">Invention des déclarations des droits </w:t>
      </w:r>
    </w:p>
    <w:p w14:paraId="32DDADA3" w14:textId="77777777" w:rsidR="00C44961" w:rsidRDefault="0013128E">
      <w:pPr>
        <w:tabs>
          <w:tab w:val="center" w:pos="2805"/>
        </w:tabs>
        <w:ind w:left="0" w:right="0" w:firstLine="0"/>
        <w:jc w:val="left"/>
      </w:pPr>
      <w:r>
        <w:t xml:space="preserve"> </w:t>
      </w:r>
      <w:r>
        <w:tab/>
        <w:t xml:space="preserve">Invention de la notion de Constitution écrite </w:t>
      </w:r>
    </w:p>
    <w:p w14:paraId="7D5B0D9E" w14:textId="77777777" w:rsidR="00C44961" w:rsidRDefault="0013128E">
      <w:pPr>
        <w:spacing w:after="0" w:line="259" w:lineRule="auto"/>
        <w:ind w:left="22" w:right="0" w:firstLine="0"/>
        <w:jc w:val="left"/>
      </w:pPr>
      <w:r>
        <w:t xml:space="preserve"> </w:t>
      </w:r>
    </w:p>
    <w:p w14:paraId="29266A93" w14:textId="77777777" w:rsidR="00C44961" w:rsidRDefault="0013128E">
      <w:pPr>
        <w:ind w:left="17" w:right="59"/>
      </w:pPr>
      <w:r>
        <w:t xml:space="preserve">2 remarques: </w:t>
      </w:r>
    </w:p>
    <w:p w14:paraId="41D34CC3" w14:textId="77777777" w:rsidR="00C44961" w:rsidRDefault="0013128E">
      <w:pPr>
        <w:ind w:left="17" w:right="59"/>
      </w:pPr>
      <w:r>
        <w:t xml:space="preserve"> C'est dans cette perspective que se comprend dans notre pays toute la problématique relative à la juridicité de la déclaration de 1789 </w:t>
      </w:r>
    </w:p>
    <w:p w14:paraId="6234B9FE" w14:textId="77777777" w:rsidR="00C44961" w:rsidRDefault="0013128E">
      <w:pPr>
        <w:ind w:left="17" w:right="59"/>
      </w:pPr>
      <w:r>
        <w:t xml:space="preserve"> Le développement de la protection européenne, voire régionale des droits de l'homme est une résultante de cette conception américaine des droits de l'homme: pouvoir du peuple et protection textuelle. </w:t>
      </w:r>
    </w:p>
    <w:p w14:paraId="1BD0275B" w14:textId="77777777" w:rsidR="00C44961" w:rsidRDefault="0013128E">
      <w:pPr>
        <w:spacing w:after="0" w:line="259" w:lineRule="auto"/>
        <w:ind w:left="22" w:right="0" w:firstLine="0"/>
        <w:jc w:val="left"/>
      </w:pPr>
      <w:r>
        <w:t xml:space="preserve"> </w:t>
      </w:r>
    </w:p>
    <w:p w14:paraId="1B829EFC" w14:textId="77777777" w:rsidR="00C44961" w:rsidRDefault="0013128E">
      <w:pPr>
        <w:spacing w:after="0" w:line="259" w:lineRule="auto"/>
        <w:ind w:left="22" w:right="0" w:firstLine="0"/>
        <w:jc w:val="left"/>
      </w:pPr>
      <w:r>
        <w:t xml:space="preserve"> </w:t>
      </w:r>
    </w:p>
    <w:p w14:paraId="7D19E39D" w14:textId="77777777" w:rsidR="00C44961" w:rsidRDefault="0013128E">
      <w:pPr>
        <w:tabs>
          <w:tab w:val="center" w:pos="2643"/>
        </w:tabs>
        <w:spacing w:after="1"/>
        <w:ind w:left="0" w:right="0" w:firstLine="0"/>
        <w:jc w:val="left"/>
      </w:pPr>
      <w:r>
        <w:rPr>
          <w:i/>
        </w:rPr>
        <w:t xml:space="preserve"> </w:t>
      </w:r>
      <w:r>
        <w:rPr>
          <w:i/>
        </w:rPr>
        <w:tab/>
        <w:t xml:space="preserve">1- Invention des déclarations relatives aux droits </w:t>
      </w:r>
    </w:p>
    <w:p w14:paraId="653DF578" w14:textId="77777777" w:rsidR="00C44961" w:rsidRDefault="0013128E">
      <w:pPr>
        <w:spacing w:after="0" w:line="259" w:lineRule="auto"/>
        <w:ind w:left="22" w:right="0" w:firstLine="0"/>
        <w:jc w:val="left"/>
      </w:pPr>
      <w:r>
        <w:t xml:space="preserve"> </w:t>
      </w:r>
    </w:p>
    <w:p w14:paraId="14FEEB1E" w14:textId="77777777" w:rsidR="00290AAA" w:rsidRDefault="00290AAA" w:rsidP="00290AAA">
      <w:pPr>
        <w:ind w:left="17" w:right="59"/>
      </w:pPr>
      <w:r>
        <w:t xml:space="preserve">La première déclaration des droits de l’homme figure dans la Constitution de l’Etat de Virginie adoptée le 12 juin 1776.  </w:t>
      </w:r>
    </w:p>
    <w:p w14:paraId="128E8E4E" w14:textId="77777777" w:rsidR="00290AAA" w:rsidRDefault="00290AAA" w:rsidP="00290AAA">
      <w:pPr>
        <w:spacing w:after="0" w:line="259" w:lineRule="auto"/>
        <w:ind w:left="22" w:right="0" w:firstLine="0"/>
        <w:jc w:val="left"/>
      </w:pPr>
      <w:r>
        <w:t xml:space="preserve"> </w:t>
      </w:r>
    </w:p>
    <w:p w14:paraId="01F606DA" w14:textId="77777777" w:rsidR="00290AAA" w:rsidRDefault="00290AAA" w:rsidP="00290AAA">
      <w:pPr>
        <w:ind w:left="7" w:right="59" w:firstLine="708"/>
      </w:pPr>
      <w:r>
        <w:lastRenderedPageBreak/>
        <w:t xml:space="preserve">Quelques jours plus tard, c’est la déclaration d’indépendance des Etats-Unis qui est adoptée : texte rédigé par Thomas Jefferson et John Adams. On y trouve une consécration des idées libérales, des théories du « </w:t>
      </w:r>
      <w:r>
        <w:rPr>
          <w:i/>
        </w:rPr>
        <w:t xml:space="preserve">Self </w:t>
      </w:r>
      <w:proofErr w:type="spellStart"/>
      <w:r>
        <w:rPr>
          <w:i/>
        </w:rPr>
        <w:t>government</w:t>
      </w:r>
      <w:proofErr w:type="spellEnd"/>
      <w:r>
        <w:t xml:space="preserve"> » et de la doctrine du droit naturel. Les américains ont un objectif précis. Justifier l’indépendance des Etats-Unis à l’égard de la Grande-Bretagne en 1776. Dès lors les droits proclamés sont les droits DU PEUPLE AMERICAIN. Les droits de l’homme ont ici vocation à justifier l’indépendance du peuple américain… </w:t>
      </w:r>
    </w:p>
    <w:p w14:paraId="56719BBB" w14:textId="77777777" w:rsidR="00290AAA" w:rsidRDefault="00290AAA" w:rsidP="00290AAA">
      <w:pPr>
        <w:spacing w:after="0" w:line="259" w:lineRule="auto"/>
        <w:ind w:left="22" w:right="0" w:firstLine="0"/>
        <w:jc w:val="left"/>
      </w:pPr>
      <w:r>
        <w:t xml:space="preserve"> </w:t>
      </w:r>
    </w:p>
    <w:p w14:paraId="5F703A2A" w14:textId="77777777" w:rsidR="00290AAA" w:rsidRDefault="00290AAA" w:rsidP="00290AAA">
      <w:pPr>
        <w:ind w:left="17" w:right="59"/>
      </w:pPr>
      <w:r>
        <w:t xml:space="preserve">La Convention de Philadelphie se réunit à Philadelphie le 25 mai 1787. Vote de la Constitution des E.U. de 1787 contient 10 premiers amendements votés par le Congrès le 25 septembre 1789 et ratifiés le 15 décembre 1791. Voir articles additionnels. 27 amendements à la C1787 aujourd’hui : le dernier amendement 1992. </w:t>
      </w:r>
    </w:p>
    <w:p w14:paraId="6F7436F2" w14:textId="77777777" w:rsidR="00290AAA" w:rsidRDefault="00290AAA" w:rsidP="00290AAA">
      <w:pPr>
        <w:spacing w:after="0" w:line="259" w:lineRule="auto"/>
        <w:ind w:left="22" w:right="0" w:firstLine="0"/>
        <w:jc w:val="left"/>
      </w:pPr>
      <w:r>
        <w:t xml:space="preserve"> </w:t>
      </w:r>
    </w:p>
    <w:p w14:paraId="586CCC03" w14:textId="77777777" w:rsidR="00290AAA" w:rsidRDefault="00290AAA" w:rsidP="00290AAA">
      <w:pPr>
        <w:numPr>
          <w:ilvl w:val="0"/>
          <w:numId w:val="4"/>
        </w:numPr>
        <w:ind w:right="59" w:hanging="257"/>
      </w:pPr>
      <w:r>
        <w:t xml:space="preserve">Enoncé des droits naturels </w:t>
      </w:r>
    </w:p>
    <w:p w14:paraId="60DB70B8" w14:textId="77777777" w:rsidR="00290AAA" w:rsidRDefault="00290AAA" w:rsidP="00290AAA">
      <w:pPr>
        <w:spacing w:after="0" w:line="259" w:lineRule="auto"/>
        <w:ind w:left="22" w:right="0" w:firstLine="0"/>
        <w:jc w:val="left"/>
      </w:pPr>
      <w:r>
        <w:t xml:space="preserve"> </w:t>
      </w:r>
    </w:p>
    <w:p w14:paraId="5D8036AE" w14:textId="77777777" w:rsidR="00290AAA" w:rsidRDefault="00290AAA" w:rsidP="00290AAA">
      <w:pPr>
        <w:ind w:left="17" w:right="59"/>
      </w:pPr>
      <w:r>
        <w:t xml:space="preserve">« Malgré une rédaction plus abstraite que la rédaction de la déclaration française, les textes américains sont plus soucieux de garanties concrètes, notamment juridictionnelles des droits que leur cadette française. Elles demeurent tributaires de la conception procédurale du droit des anglais. Elles proclament haut et clair des droits mais aussi les procédures légales » : Stéphane Rials.  </w:t>
      </w:r>
    </w:p>
    <w:p w14:paraId="1ABEAA5F" w14:textId="77777777" w:rsidR="00290AAA" w:rsidRDefault="00290AAA" w:rsidP="00290AAA">
      <w:pPr>
        <w:spacing w:after="0" w:line="259" w:lineRule="auto"/>
        <w:ind w:left="22" w:right="0" w:firstLine="0"/>
        <w:jc w:val="left"/>
      </w:pPr>
      <w:r>
        <w:t xml:space="preserve"> </w:t>
      </w:r>
    </w:p>
    <w:p w14:paraId="1F9ACD57" w14:textId="77777777" w:rsidR="00290AAA" w:rsidRDefault="00290AAA" w:rsidP="00290AAA">
      <w:pPr>
        <w:ind w:left="17" w:right="59"/>
      </w:pPr>
      <w:r>
        <w:t xml:space="preserve">Les caractères de la déclaration d’indépendance : </w:t>
      </w:r>
    </w:p>
    <w:p w14:paraId="10C43962" w14:textId="77777777" w:rsidR="00290AAA" w:rsidRDefault="00290AAA" w:rsidP="00290AAA">
      <w:pPr>
        <w:ind w:left="17" w:right="59"/>
      </w:pPr>
      <w:r>
        <w:t xml:space="preserve">Un texte qui exprime l’idée anglo-saxonne selon laquelle la protection des droits passe par le développement des procédures concrètes, plus que par l’énoncé général de droits dans la loi. </w:t>
      </w:r>
    </w:p>
    <w:p w14:paraId="52DA0F9C" w14:textId="77777777" w:rsidR="00290AAA" w:rsidRDefault="00290AAA" w:rsidP="00290AAA">
      <w:pPr>
        <w:spacing w:after="0" w:line="259" w:lineRule="auto"/>
        <w:ind w:left="22" w:right="0" w:firstLine="0"/>
        <w:jc w:val="left"/>
      </w:pPr>
      <w:r>
        <w:t xml:space="preserve"> </w:t>
      </w:r>
    </w:p>
    <w:p w14:paraId="1295B78E" w14:textId="77777777" w:rsidR="00290AAA" w:rsidRDefault="00290AAA" w:rsidP="00290AAA">
      <w:pPr>
        <w:ind w:left="17" w:right="59"/>
      </w:pPr>
      <w:r>
        <w:t xml:space="preserve">Voir les 10 premiers Amendements à la Constitution de1787. </w:t>
      </w:r>
    </w:p>
    <w:p w14:paraId="14AF7AEF" w14:textId="77777777" w:rsidR="00C44961" w:rsidRDefault="00C44961">
      <w:pPr>
        <w:spacing w:after="0" w:line="259" w:lineRule="auto"/>
        <w:ind w:left="22" w:right="0" w:firstLine="0"/>
        <w:jc w:val="left"/>
      </w:pPr>
    </w:p>
    <w:p w14:paraId="2B0BED14" w14:textId="77777777" w:rsidR="00C44961" w:rsidRDefault="0013128E">
      <w:pPr>
        <w:spacing w:after="0" w:line="259" w:lineRule="auto"/>
        <w:ind w:left="22" w:right="0" w:firstLine="0"/>
        <w:jc w:val="left"/>
      </w:pPr>
      <w:r>
        <w:t xml:space="preserve"> </w:t>
      </w:r>
    </w:p>
    <w:p w14:paraId="0392F255" w14:textId="77777777" w:rsidR="00C44961" w:rsidRDefault="0013128E">
      <w:pPr>
        <w:numPr>
          <w:ilvl w:val="0"/>
          <w:numId w:val="4"/>
        </w:numPr>
        <w:ind w:right="59" w:hanging="257"/>
      </w:pPr>
      <w:r>
        <w:t xml:space="preserve">Les sources d’inspiration ? </w:t>
      </w:r>
    </w:p>
    <w:p w14:paraId="37676718" w14:textId="77777777" w:rsidR="00C44961" w:rsidRDefault="0013128E">
      <w:pPr>
        <w:spacing w:after="0" w:line="259" w:lineRule="auto"/>
        <w:ind w:left="22" w:right="0" w:firstLine="0"/>
        <w:jc w:val="left"/>
      </w:pPr>
      <w:r>
        <w:t xml:space="preserve"> </w:t>
      </w:r>
    </w:p>
    <w:p w14:paraId="14EAD0BF" w14:textId="77777777" w:rsidR="00C44961" w:rsidRDefault="0013128E">
      <w:pPr>
        <w:ind w:left="7" w:right="59" w:firstLine="708"/>
      </w:pPr>
      <w:r>
        <w:t xml:space="preserve">E. Boutmy (le fondateur de l’Ecole libre de science politique) et G. </w:t>
      </w:r>
      <w:r w:rsidR="00E009BE">
        <w:t xml:space="preserve">Jellinek </w:t>
      </w:r>
      <w:r>
        <w:t xml:space="preserve">discuteront les origines intellectuelles du processus constitutionnel de proclamation des droits américain.  </w:t>
      </w:r>
    </w:p>
    <w:p w14:paraId="0F56FEBD" w14:textId="77777777" w:rsidR="00C44961" w:rsidRDefault="0013128E">
      <w:pPr>
        <w:ind w:left="7" w:right="59" w:firstLine="708"/>
      </w:pPr>
      <w:r>
        <w:t xml:space="preserve">Les français (Boutmy) s’enorgueillissent d’avoir donné naissance à une philosophie de la liberté (philosophie des lumières) qui inspirent le premier texte démocratique de l’ère politique moderne : les textes américains bien qu’antérieurs aux textes français puiseraient leur inspiration dans la culture française : Montesquieu pour l’organisation des pouvoirs et Rousseau pour l’Etat de nature et le contrat social. </w:t>
      </w:r>
    </w:p>
    <w:p w14:paraId="177759DA" w14:textId="77777777" w:rsidR="00C44961" w:rsidRDefault="0013128E" w:rsidP="00E009BE">
      <w:pPr>
        <w:spacing w:after="0" w:line="259" w:lineRule="auto"/>
        <w:ind w:left="22" w:right="0" w:firstLine="0"/>
      </w:pPr>
      <w:r>
        <w:t xml:space="preserve"> Or G. Jellinek souligne que la Déclaration américaine puise dans des racines protestantes et donc plus spécifiquement allemandes (1</w:t>
      </w:r>
      <w:r>
        <w:rPr>
          <w:sz w:val="21"/>
          <w:vertAlign w:val="superscript"/>
        </w:rPr>
        <w:t>er</w:t>
      </w:r>
      <w:r>
        <w:t xml:space="preserve"> amendement sur la liberté religieuse). Indirectement, cela voulait dire que les textes américains étaient autant influencés par la culture allemande que française.  </w:t>
      </w:r>
    </w:p>
    <w:p w14:paraId="58BEB4B8" w14:textId="77777777" w:rsidR="00C44961" w:rsidRDefault="0013128E">
      <w:pPr>
        <w:ind w:left="17" w:right="59"/>
      </w:pPr>
      <w:r>
        <w:t xml:space="preserve">Jellinek rejette l’influence de Rousseau (sauf le style…). </w:t>
      </w:r>
    </w:p>
    <w:p w14:paraId="2727DD59" w14:textId="77777777" w:rsidR="00C44961" w:rsidRDefault="0013128E">
      <w:pPr>
        <w:ind w:left="17" w:right="59"/>
      </w:pPr>
      <w:r>
        <w:t xml:space="preserve">Pour lui la liberté de conscience aurait été la matrice de la reconnaissance des droits de l’homme moderne, et cette liberté de conscience puise dans le protestantisme…  </w:t>
      </w:r>
    </w:p>
    <w:p w14:paraId="3F636564" w14:textId="77777777" w:rsidR="00C44961" w:rsidRDefault="0013128E" w:rsidP="002C2DE6">
      <w:pPr>
        <w:spacing w:after="0" w:line="259" w:lineRule="auto"/>
        <w:ind w:left="22" w:right="0" w:firstLine="0"/>
        <w:jc w:val="left"/>
      </w:pPr>
      <w:r>
        <w:t xml:space="preserve">Boutmy répond que la matrice de la Déclaration américaine, à côté de cette inspiration française, serait plutôt le </w:t>
      </w:r>
      <w:proofErr w:type="spellStart"/>
      <w:r>
        <w:rPr>
          <w:i/>
        </w:rPr>
        <w:t>dominium</w:t>
      </w:r>
      <w:proofErr w:type="spellEnd"/>
      <w:r>
        <w:rPr>
          <w:i/>
        </w:rPr>
        <w:t xml:space="preserve"> </w:t>
      </w:r>
      <w:r>
        <w:t xml:space="preserve">(la possession) : l’appropriation et non la propriété. D’où une filiation plutôt du côté européen, français mais aussi britannique (Locke considérait que la propriété était le premier droit fondamental de l’homme) à côté de l'inspiration française. A l’appui de cette thèse on notera que c’est une question fiscale qui met « le feu aux poudres » entre les américains et les britanniques... </w:t>
      </w:r>
    </w:p>
    <w:p w14:paraId="633580CC" w14:textId="77777777" w:rsidR="00C44961" w:rsidRDefault="0013128E">
      <w:pPr>
        <w:ind w:left="17" w:right="59"/>
      </w:pPr>
      <w:r>
        <w:t>Plus fondamentalement, « la Déclaration d’indépendance est le résultat d’une cause indivisible : le grand mouvement des esprits au 18</w:t>
      </w:r>
      <w:r>
        <w:rPr>
          <w:sz w:val="21"/>
          <w:vertAlign w:val="superscript"/>
        </w:rPr>
        <w:t>ème</w:t>
      </w:r>
      <w:r>
        <w:t xml:space="preserve"> siècle européen. La seule spécificité apportée par les </w:t>
      </w:r>
      <w:r>
        <w:lastRenderedPageBreak/>
        <w:t xml:space="preserve">américains sera d’avoir eu l’idée de réunir « dans un seul texte les droits de l’homme et du citoyen et de les mettre en tête de la Constitution ». </w:t>
      </w:r>
    </w:p>
    <w:p w14:paraId="169AF94A" w14:textId="77777777" w:rsidR="00C44961" w:rsidRDefault="0013128E">
      <w:pPr>
        <w:spacing w:after="0" w:line="259" w:lineRule="auto"/>
        <w:ind w:left="22" w:right="0" w:firstLine="0"/>
        <w:jc w:val="left"/>
      </w:pPr>
      <w:r>
        <w:t xml:space="preserve"> </w:t>
      </w:r>
    </w:p>
    <w:p w14:paraId="525A43EE" w14:textId="77777777" w:rsidR="00C44961" w:rsidRDefault="0013128E">
      <w:pPr>
        <w:tabs>
          <w:tab w:val="center" w:pos="3515"/>
        </w:tabs>
        <w:ind w:left="0" w:right="0" w:firstLine="0"/>
        <w:jc w:val="left"/>
      </w:pPr>
      <w:r>
        <w:t xml:space="preserve"> </w:t>
      </w:r>
      <w:r>
        <w:tab/>
        <w:t xml:space="preserve">2- La distinction entre lois constitutionnelle et loi ordinaire :  </w:t>
      </w:r>
    </w:p>
    <w:p w14:paraId="6BECD634" w14:textId="77777777" w:rsidR="00C44961" w:rsidRDefault="0013128E">
      <w:pPr>
        <w:spacing w:after="0" w:line="259" w:lineRule="auto"/>
        <w:ind w:left="22" w:right="0" w:firstLine="0"/>
        <w:jc w:val="left"/>
      </w:pPr>
      <w:r>
        <w:t xml:space="preserve"> </w:t>
      </w:r>
    </w:p>
    <w:p w14:paraId="77E27370" w14:textId="77777777" w:rsidR="00C44961" w:rsidRDefault="0013128E">
      <w:pPr>
        <w:ind w:left="7" w:right="59" w:firstLine="708"/>
      </w:pPr>
      <w:proofErr w:type="gramStart"/>
      <w:r>
        <w:t>a</w:t>
      </w:r>
      <w:proofErr w:type="gramEnd"/>
      <w:r>
        <w:t xml:space="preserve">/ Les américains inventent la conception moderne de la hiérarchie des normes qui se concrétisent par la reconnaissance d'une distinction entre les normes constitutionnelles et les normes législatives (une inspiration antique...). </w:t>
      </w:r>
    </w:p>
    <w:p w14:paraId="457374EA" w14:textId="77777777" w:rsidR="00C44961" w:rsidRDefault="0013128E">
      <w:pPr>
        <w:ind w:left="17" w:right="59"/>
      </w:pPr>
      <w:r>
        <w:t xml:space="preserve">Pourquoi: ce sont les premiers à considérer que la démocratie repose sur la souveraineté du peuple, c'est-à-dire de l'ensemble des individus composant la société politique. Les citoyens sont à l'origine du pouvoir, ils sont à la source de tous les pouvoirs.  </w:t>
      </w:r>
    </w:p>
    <w:p w14:paraId="79591E21" w14:textId="77777777" w:rsidR="00C44961" w:rsidRDefault="0013128E">
      <w:pPr>
        <w:ind w:left="17" w:right="59"/>
      </w:pPr>
      <w:r>
        <w:t xml:space="preserve">Inspiration philosophique: </w:t>
      </w:r>
      <w:r>
        <w:rPr>
          <w:i/>
        </w:rPr>
        <w:t xml:space="preserve">Le fédéraliste  </w:t>
      </w:r>
    </w:p>
    <w:p w14:paraId="6AE5D21E" w14:textId="77777777" w:rsidR="00C44961" w:rsidRDefault="0013128E">
      <w:pPr>
        <w:ind w:left="17" w:right="59"/>
      </w:pPr>
      <w:r>
        <w:t xml:space="preserve">Inspiration historique: Révolte de Daniel </w:t>
      </w:r>
      <w:proofErr w:type="spellStart"/>
      <w:r>
        <w:t>Shays</w:t>
      </w:r>
      <w:proofErr w:type="spellEnd"/>
      <w:r>
        <w:t xml:space="preserve"> et ses partisans en 1786-1787. Il s’agit d’une révolte menée dans l’Ouest du Massachusetts par des petits fermiers révoltés par leur endettement et l’augmentation des taxes engendrés par les échanges entre Etats dont les frontières étaient largement </w:t>
      </w:r>
      <w:proofErr w:type="gramStart"/>
      <w:r>
        <w:t>fluctuante</w:t>
      </w:r>
      <w:proofErr w:type="gramEnd"/>
      <w:r>
        <w:t xml:space="preserve"> encore. En filigrane, contestation des articles de la Confédération (1781) établissant les premières règles relatives aux structures gouvernementales. Symbole du pouvoir du peuple qui prévaut sur celui des représentants (et de sa résistance légitime vis-à-vis des décisions gouvernementales injustes)   </w:t>
      </w:r>
    </w:p>
    <w:p w14:paraId="0DBACC1A" w14:textId="77777777" w:rsidR="00C44961" w:rsidRDefault="0013128E">
      <w:pPr>
        <w:spacing w:after="0" w:line="259" w:lineRule="auto"/>
        <w:ind w:left="22" w:right="0" w:firstLine="0"/>
        <w:jc w:val="left"/>
      </w:pPr>
      <w:r>
        <w:t xml:space="preserve"> </w:t>
      </w:r>
    </w:p>
    <w:p w14:paraId="5234B705" w14:textId="77777777" w:rsidR="00C44961" w:rsidRDefault="0013128E">
      <w:pPr>
        <w:ind w:left="7" w:right="59" w:firstLine="708"/>
      </w:pPr>
      <w:proofErr w:type="gramStart"/>
      <w:r>
        <w:t>b</w:t>
      </w:r>
      <w:proofErr w:type="gramEnd"/>
      <w:r>
        <w:t xml:space="preserve">/ La conséquence juridique: Ici le peuple détient exclusivement le pouvoir constituant d'élaboration des Constitutions.  Il existe un pouvoir qui se fonde sur la volonté du peuple et un pouvoir qui se fonde sur la volonté des gouvernants. Pouvoir du peuple= lois constitutionnelles pouvoir des représentants= pouvoir législatif </w:t>
      </w:r>
    </w:p>
    <w:p w14:paraId="4B5E0FC9" w14:textId="77777777" w:rsidR="00C44961" w:rsidRDefault="0013128E">
      <w:pPr>
        <w:ind w:left="17" w:right="59"/>
      </w:pPr>
      <w:r>
        <w:rPr>
          <w:i/>
        </w:rPr>
        <w:t>Doctrine</w:t>
      </w:r>
      <w:r>
        <w:t xml:space="preserve"> : </w:t>
      </w:r>
      <w:r>
        <w:rPr>
          <w:i/>
        </w:rPr>
        <w:t>Thomas</w:t>
      </w:r>
      <w:r>
        <w:t xml:space="preserve"> </w:t>
      </w:r>
      <w:r>
        <w:rPr>
          <w:i/>
        </w:rPr>
        <w:t>Jefferson</w:t>
      </w:r>
      <w:r>
        <w:t xml:space="preserve">. Dans ses </w:t>
      </w:r>
      <w:r>
        <w:rPr>
          <w:i/>
        </w:rPr>
        <w:t>Notes sur l’Etat de Virginie</w:t>
      </w:r>
      <w:r>
        <w:t xml:space="preserve"> il écrit : « pour rendre un système de gouvernement inaltérable par la voie des lois ordinaires votées par les assemblées législatives, le peuple doit élire des délégués avec des pouvoirs spéciaux. Il doit par conséquent élire des conventions spéciales qui établiront et fixeront son système de gouvernement ». </w:t>
      </w:r>
    </w:p>
    <w:p w14:paraId="72906B1B" w14:textId="77777777" w:rsidR="00C44961" w:rsidRDefault="0013128E">
      <w:pPr>
        <w:ind w:left="17" w:right="59"/>
      </w:pPr>
      <w:r>
        <w:t xml:space="preserve">Une idée qui sera reprise par les girondins français, La Fayette et Condorcet, qui proposeront que le pouvoir d’élaboration de la Constitution doit revenir à une Assemblée spéciale, déléguée du peuple, une Convention constitutionnelle. </w:t>
      </w:r>
    </w:p>
    <w:p w14:paraId="2969E9E4" w14:textId="77777777" w:rsidR="00C44961" w:rsidRDefault="0013128E">
      <w:pPr>
        <w:spacing w:after="0" w:line="259" w:lineRule="auto"/>
        <w:ind w:left="22" w:right="0" w:firstLine="0"/>
        <w:jc w:val="left"/>
      </w:pPr>
      <w:r>
        <w:t xml:space="preserve"> </w:t>
      </w:r>
    </w:p>
    <w:p w14:paraId="5F3E85B3" w14:textId="77777777" w:rsidR="00C44961" w:rsidRDefault="0013128E">
      <w:pPr>
        <w:ind w:left="17" w:right="59"/>
      </w:pPr>
      <w:r>
        <w:t xml:space="preserve">Dans ce mouvement, les américains inventent le système de la Constitution écrite et rigide : un pouvoir spécial est exclusivement pour compétent pour élaborer et réviser la Constitution (un document juridique écrit) selon des procédures spéciales. Dès lors la Constitution possède une supériorité FORMELLE sur toutes les autres normes juridiques (Thomas Paine : citoyen français en 1789). Cette suprématie formelle est </w:t>
      </w:r>
      <w:proofErr w:type="gramStart"/>
      <w:r>
        <w:t>justifié</w:t>
      </w:r>
      <w:proofErr w:type="gramEnd"/>
      <w:r>
        <w:t xml:space="preserve"> par l’importance des principes contenus dans ce texte spécial :  </w:t>
      </w:r>
    </w:p>
    <w:p w14:paraId="7C9C14DE" w14:textId="77777777" w:rsidR="00C44961" w:rsidRDefault="0013128E">
      <w:pPr>
        <w:ind w:left="17" w:right="59"/>
      </w:pPr>
      <w:r>
        <w:t xml:space="preserve">Protection des droits + organisation des pouvoirs = principes constitutifs de la société politique.  Dès lors la supériorité formelle est redoublée d’une supériorité matérielle des normes constitutionnelles sur les autres normes (lois…). </w:t>
      </w:r>
    </w:p>
    <w:p w14:paraId="0AD9779F" w14:textId="77777777" w:rsidR="00C44961" w:rsidRDefault="0013128E">
      <w:pPr>
        <w:spacing w:after="0" w:line="259" w:lineRule="auto"/>
        <w:ind w:left="22" w:right="0" w:firstLine="0"/>
        <w:jc w:val="left"/>
      </w:pPr>
      <w:r>
        <w:t xml:space="preserve"> </w:t>
      </w:r>
    </w:p>
    <w:p w14:paraId="53CEC2B0" w14:textId="77777777" w:rsidR="00C44961" w:rsidRDefault="0013128E">
      <w:pPr>
        <w:ind w:left="7" w:right="59" w:firstLine="708"/>
      </w:pPr>
      <w:r>
        <w:t xml:space="preserve">Cette distinction donne naturellement naissance au principe du contrôle de constitutionnalité des lois : Voir le juge James </w:t>
      </w:r>
      <w:proofErr w:type="spellStart"/>
      <w:r>
        <w:t>Iredell</w:t>
      </w:r>
      <w:proofErr w:type="spellEnd"/>
      <w:r>
        <w:t xml:space="preserve"> de Caroline du Nord qui deviendra juge à la Cour suprême des Etats-Unis qui voyait dès 1787 soit 6 ans avant le fameux arrêt </w:t>
      </w:r>
      <w:r>
        <w:rPr>
          <w:i/>
        </w:rPr>
        <w:t>Marbury v/ Madison de 1803</w:t>
      </w:r>
      <w:r>
        <w:t xml:space="preserve"> que « la constitution des Etats-Unis n’est pas seulement l’expression d’un droit fondamental, c’est une loi écrite, posée dans des formes spéciales par le peuple, limitant les pouvoirs des assemblées et à la lumière de laquelle tout exercice desdits pouvoirs doit être nécessairement contrôlé ».  </w:t>
      </w:r>
    </w:p>
    <w:p w14:paraId="3E0FAF0E" w14:textId="77777777" w:rsidR="00C44961" w:rsidRDefault="0013128E">
      <w:pPr>
        <w:ind w:left="17" w:right="59"/>
      </w:pPr>
      <w:r>
        <w:lastRenderedPageBreak/>
        <w:t xml:space="preserve">Marbury V/ Madison : Nouveau président des EU en 1800: Jefferson non fédéraliste. Le président sortant Adams nomme de nouveaux juges « fédéraux » dont William Marbury. Le nouveau ministre de la justice, Madison, s’oppose. Marbury saisit la CSEU en invoquant la loi de 1789 relative à la nomination des juges. </w:t>
      </w:r>
      <w:proofErr w:type="gramStart"/>
      <w:r>
        <w:t>La  CSEU</w:t>
      </w:r>
      <w:proofErr w:type="gramEnd"/>
      <w:r>
        <w:t xml:space="preserve"> présidée par Marshall considère que la loi de 1789 accordant à la CSEU le droit d’imposer la nomination de juges fédéraux est contraire à la Constitution. </w:t>
      </w:r>
    </w:p>
    <w:p w14:paraId="7ABB931C" w14:textId="77777777" w:rsidR="00C44961" w:rsidRDefault="0013128E">
      <w:pPr>
        <w:spacing w:after="0" w:line="259" w:lineRule="auto"/>
        <w:ind w:left="22" w:right="0" w:firstLine="0"/>
        <w:jc w:val="left"/>
      </w:pPr>
      <w:r>
        <w:t xml:space="preserve"> </w:t>
      </w:r>
    </w:p>
    <w:p w14:paraId="09079003" w14:textId="77777777" w:rsidR="00C44961" w:rsidRDefault="0013128E">
      <w:pPr>
        <w:ind w:left="17" w:right="59"/>
      </w:pPr>
      <w:r>
        <w:t xml:space="preserve"> </w:t>
      </w:r>
      <w:proofErr w:type="gramStart"/>
      <w:r>
        <w:t>c</w:t>
      </w:r>
      <w:proofErr w:type="gramEnd"/>
      <w:r>
        <w:t xml:space="preserve">/ A la différence de ce que considèreront les français, les américains distinguent toujours le peuple des représentants. Cela veut dire qu'en Amérique, les représentants ne peuvent jamais se substituer au peuple dans l'exercice du pouvoir constituant, c'est-à-dire du pouvoir de faire la Constitution.  </w:t>
      </w:r>
    </w:p>
    <w:p w14:paraId="022C79DE" w14:textId="77777777" w:rsidR="00C44961" w:rsidRDefault="0013128E">
      <w:pPr>
        <w:spacing w:after="37"/>
        <w:ind w:left="17" w:right="59"/>
      </w:pPr>
      <w:r>
        <w:t xml:space="preserve">Or en France, la souveraineté est nationale, et donne naissance à une conception purement représentative du pouvoir démocratique où les représentants absorbant la volonté politique du peuple et confond donc du point de vue juridique le pouvoir constituant et le pouvoir législatif. </w:t>
      </w:r>
    </w:p>
    <w:p w14:paraId="7F4BE4A7" w14:textId="77777777" w:rsidR="00C44961" w:rsidRDefault="0013128E">
      <w:pPr>
        <w:spacing w:after="0" w:line="259" w:lineRule="auto"/>
        <w:ind w:left="22" w:right="0" w:firstLine="0"/>
        <w:jc w:val="left"/>
      </w:pPr>
      <w:r>
        <w:rPr>
          <w:rFonts w:ascii="Times New Roman" w:eastAsia="Times New Roman" w:hAnsi="Times New Roman" w:cs="Times New Roman"/>
          <w:sz w:val="28"/>
        </w:rPr>
        <w:t xml:space="preserve"> </w:t>
      </w:r>
    </w:p>
    <w:p w14:paraId="1D8FE4EA" w14:textId="77777777" w:rsidR="00C44961" w:rsidRDefault="0013128E">
      <w:pPr>
        <w:spacing w:after="0" w:line="259" w:lineRule="auto"/>
        <w:ind w:left="22" w:right="0" w:firstLine="0"/>
        <w:jc w:val="left"/>
      </w:pPr>
      <w:r>
        <w:t xml:space="preserve"> </w:t>
      </w:r>
    </w:p>
    <w:p w14:paraId="344DB45C" w14:textId="77777777" w:rsidR="00C44961" w:rsidRDefault="0013128E">
      <w:pPr>
        <w:ind w:left="17" w:right="59"/>
      </w:pPr>
      <w:r>
        <w:t xml:space="preserve">§2/ La reconnaissance textuelle des droits en France </w:t>
      </w:r>
    </w:p>
    <w:p w14:paraId="240CEE9D" w14:textId="77777777" w:rsidR="00C44961" w:rsidRDefault="0013128E">
      <w:pPr>
        <w:spacing w:after="0" w:line="259" w:lineRule="auto"/>
        <w:ind w:left="22" w:right="0" w:firstLine="0"/>
        <w:jc w:val="left"/>
      </w:pPr>
      <w:r>
        <w:rPr>
          <w:i/>
        </w:rPr>
        <w:t xml:space="preserve"> </w:t>
      </w:r>
    </w:p>
    <w:p w14:paraId="1F2AB190" w14:textId="77777777" w:rsidR="00C44961" w:rsidRDefault="0013128E">
      <w:pPr>
        <w:ind w:left="17" w:right="59"/>
      </w:pPr>
      <w:r>
        <w:t xml:space="preserve">L’idée d’une proclamation textuelle des droits de l’homme sera exportée. Elle influencera fortement les constituants français.  </w:t>
      </w:r>
    </w:p>
    <w:p w14:paraId="43EAA174" w14:textId="77777777" w:rsidR="00C44961" w:rsidRDefault="0013128E">
      <w:pPr>
        <w:spacing w:after="0" w:line="259" w:lineRule="auto"/>
        <w:ind w:left="22" w:right="0" w:firstLine="0"/>
        <w:jc w:val="left"/>
      </w:pPr>
      <w:r>
        <w:t xml:space="preserve"> </w:t>
      </w:r>
    </w:p>
    <w:p w14:paraId="1B40A533" w14:textId="77777777" w:rsidR="00C44961" w:rsidRDefault="0013128E">
      <w:pPr>
        <w:ind w:left="17" w:right="59"/>
      </w:pPr>
      <w:r>
        <w:t xml:space="preserve">La déclaration américaine constitue une source d’inspiration pour les français. Une inspiration « formelle » essentiellement : </w:t>
      </w:r>
      <w:r>
        <w:rPr>
          <w:b/>
          <w:sz w:val="25"/>
        </w:rPr>
        <w:t>Lafayette</w:t>
      </w:r>
      <w:r>
        <w:t xml:space="preserve"> est le premier à déposer à l’Assemblée, le 11 juillet un projet de déclaration élaborée avec les conseils de Jefferson. Voir aussi </w:t>
      </w:r>
      <w:r>
        <w:rPr>
          <w:b/>
          <w:sz w:val="25"/>
        </w:rPr>
        <w:t>Mathieu de Montmorency</w:t>
      </w:r>
      <w:r>
        <w:t xml:space="preserve">, ancien combattant de la guerre d’indépendance et député. </w:t>
      </w:r>
    </w:p>
    <w:p w14:paraId="1A0E6900" w14:textId="77777777" w:rsidR="00C44961" w:rsidRDefault="0013128E">
      <w:pPr>
        <w:ind w:left="17" w:right="59"/>
      </w:pPr>
      <w:r>
        <w:t xml:space="preserve">Dès 1789, la question de la juridicité ou pas de la Déclaration (question tranchée en 1971 par le Conseil constitutionnel dans sa décision fondatrice du 16 juil. 1971, Liberté d’association) sera évoquée par les constituants. </w:t>
      </w:r>
    </w:p>
    <w:p w14:paraId="35DEE5D0" w14:textId="77777777" w:rsidR="00C44961" w:rsidRDefault="0013128E">
      <w:pPr>
        <w:ind w:left="17" w:right="59"/>
      </w:pPr>
      <w:r>
        <w:t xml:space="preserve">C’est dans le but de lui donner une certaine juridicité qu’elle sera finalement déclarée en articles et non en texte (comme le voulait </w:t>
      </w:r>
      <w:r>
        <w:rPr>
          <w:i/>
        </w:rPr>
        <w:t>Sieyès</w:t>
      </w:r>
      <w:r>
        <w:t xml:space="preserve"> : voir sa déclaration raisonnée des droits de l’homme présentée à la Constituant les 21 et 22 juil. 1789) </w:t>
      </w:r>
    </w:p>
    <w:p w14:paraId="43233AF9" w14:textId="77777777" w:rsidR="00C44961" w:rsidRDefault="0013128E">
      <w:pPr>
        <w:spacing w:after="0" w:line="259" w:lineRule="auto"/>
        <w:ind w:left="22" w:right="0" w:firstLine="0"/>
        <w:jc w:val="left"/>
      </w:pPr>
      <w:r>
        <w:t xml:space="preserve"> </w:t>
      </w:r>
    </w:p>
    <w:p w14:paraId="399A3734" w14:textId="77777777" w:rsidR="00C44961" w:rsidRDefault="0013128E">
      <w:pPr>
        <w:ind w:left="17" w:right="59"/>
      </w:pPr>
      <w:r>
        <w:t xml:space="preserve">Mais quant au fond, l’inspiration est européenne : une inspiration politique évidente à côté d’une influence philosophique issue des lumières : culte de la loi (Rousseau) ; de la propriété (physiocrates) ; séparation des pouvoirs (Montesquieu) ; tolérance et liberté de conscience (Voltaire, Diderot). </w:t>
      </w:r>
    </w:p>
    <w:p w14:paraId="6C448A13" w14:textId="77777777" w:rsidR="00C44961" w:rsidRDefault="0013128E">
      <w:pPr>
        <w:ind w:left="17" w:right="59"/>
      </w:pPr>
      <w:r>
        <w:t xml:space="preserve">Une influence aussi du christianisme : personnalisme, liberté ; égalité. </w:t>
      </w:r>
    </w:p>
    <w:p w14:paraId="1C71DFFC" w14:textId="77777777" w:rsidR="00C44961" w:rsidRDefault="0013128E">
      <w:pPr>
        <w:ind w:left="17" w:right="59"/>
      </w:pPr>
      <w:r>
        <w:t xml:space="preserve">Un texte rédigé dans une grande effervescence : celui de la révolution « douce ». </w:t>
      </w:r>
    </w:p>
    <w:p w14:paraId="57AA7B5F" w14:textId="77777777" w:rsidR="00C44961" w:rsidRDefault="0013128E">
      <w:pPr>
        <w:ind w:left="17" w:right="1084"/>
      </w:pPr>
      <w:r>
        <w:t xml:space="preserve">Texte rédigé sous la coordination de </w:t>
      </w:r>
      <w:r>
        <w:rPr>
          <w:b/>
          <w:sz w:val="25"/>
        </w:rPr>
        <w:t xml:space="preserve">Champion de </w:t>
      </w:r>
      <w:proofErr w:type="spellStart"/>
      <w:r>
        <w:rPr>
          <w:b/>
          <w:sz w:val="25"/>
        </w:rPr>
        <w:t>Cicé</w:t>
      </w:r>
      <w:proofErr w:type="spellEnd"/>
      <w:r>
        <w:t xml:space="preserve">, archevêque de Bordeaux. Le préambule est de </w:t>
      </w:r>
      <w:r>
        <w:rPr>
          <w:b/>
          <w:sz w:val="25"/>
        </w:rPr>
        <w:t xml:space="preserve">Duport </w:t>
      </w:r>
      <w:r>
        <w:t xml:space="preserve">et </w:t>
      </w:r>
      <w:r>
        <w:rPr>
          <w:b/>
          <w:sz w:val="25"/>
        </w:rPr>
        <w:t>Mirabeau.</w:t>
      </w:r>
      <w:r>
        <w:t xml:space="preserve"> </w:t>
      </w:r>
    </w:p>
    <w:p w14:paraId="424BC786" w14:textId="77777777" w:rsidR="00C44961" w:rsidRDefault="0013128E">
      <w:pPr>
        <w:spacing w:after="0" w:line="259" w:lineRule="auto"/>
        <w:ind w:left="22" w:right="0" w:firstLine="0"/>
        <w:jc w:val="left"/>
      </w:pPr>
      <w:r>
        <w:t xml:space="preserve"> </w:t>
      </w:r>
    </w:p>
    <w:p w14:paraId="70323B9D" w14:textId="77777777" w:rsidR="00C44961" w:rsidRDefault="0013128E">
      <w:pPr>
        <w:ind w:left="17" w:right="59"/>
      </w:pPr>
      <w:r>
        <w:t xml:space="preserve">Il faut souligner que les constituants français chercheront à se démarquer de l’œuvre américaine. Ils rédigeront une déclaration dans laquelle ils consacrent les principaux droits naturels de l’homme et du citoyen. </w:t>
      </w:r>
    </w:p>
    <w:p w14:paraId="5225F15E" w14:textId="77777777" w:rsidR="00C44961" w:rsidRDefault="0013128E">
      <w:pPr>
        <w:ind w:left="17" w:right="59"/>
      </w:pPr>
      <w:r>
        <w:t xml:space="preserve">L’homme et le citoyen ! deux objectifs poursuivis ici. </w:t>
      </w:r>
    </w:p>
    <w:p w14:paraId="14A97C64" w14:textId="77777777" w:rsidR="00C44961" w:rsidRDefault="0013128E">
      <w:pPr>
        <w:spacing w:after="0" w:line="259" w:lineRule="auto"/>
        <w:ind w:left="22" w:right="0" w:firstLine="0"/>
        <w:jc w:val="left"/>
      </w:pPr>
      <w:r>
        <w:t xml:space="preserve"> </w:t>
      </w:r>
    </w:p>
    <w:p w14:paraId="4515C89E" w14:textId="77777777" w:rsidR="00C44961" w:rsidRDefault="0013128E">
      <w:pPr>
        <w:spacing w:after="0" w:line="259" w:lineRule="auto"/>
        <w:ind w:left="22" w:right="0" w:firstLine="0"/>
        <w:jc w:val="left"/>
      </w:pPr>
      <w:r>
        <w:t xml:space="preserve"> </w:t>
      </w:r>
    </w:p>
    <w:p w14:paraId="6FBE2964" w14:textId="77777777" w:rsidR="00C44961" w:rsidRDefault="0013128E">
      <w:pPr>
        <w:ind w:left="17" w:right="59"/>
      </w:pPr>
      <w:r>
        <w:t xml:space="preserve">A- Le double objectif de la Déclaration de 1789 </w:t>
      </w:r>
    </w:p>
    <w:p w14:paraId="6D46D2EB" w14:textId="77777777" w:rsidR="00C44961" w:rsidRDefault="0013128E">
      <w:pPr>
        <w:spacing w:after="0" w:line="259" w:lineRule="auto"/>
        <w:ind w:left="22" w:right="0" w:firstLine="0"/>
        <w:jc w:val="left"/>
      </w:pPr>
      <w:r>
        <w:t xml:space="preserve"> </w:t>
      </w:r>
    </w:p>
    <w:p w14:paraId="5116694C" w14:textId="77777777" w:rsidR="00C44961" w:rsidRDefault="0013128E">
      <w:pPr>
        <w:ind w:left="17" w:right="59"/>
      </w:pPr>
      <w:r>
        <w:rPr>
          <w:b/>
          <w:sz w:val="25"/>
        </w:rPr>
        <w:t>Un objectif interne</w:t>
      </w:r>
      <w:r>
        <w:t xml:space="preserve"> : Ce n’est pas un texte qui comme les textes américains vise à justifier l’indépendance d’un Etat. Ici, il s’agit de définir les droits du citoyen français face au pouvoir royal. L’enjeu : déterminer les fondements politiques d’une nouvelle société et donc d’un nouveau régime </w:t>
      </w:r>
      <w:r>
        <w:lastRenderedPageBreak/>
        <w:t xml:space="preserve">politique. Implicitement, remise en cause de la monarchie de droit divin (art. 3 : la souveraineté est nationale). UNE VOCATION INDIVIDUALISTE DE LA DECLARATION DES DROITS </w:t>
      </w:r>
    </w:p>
    <w:p w14:paraId="63D2600D" w14:textId="77777777" w:rsidR="00C44961" w:rsidRDefault="0013128E">
      <w:pPr>
        <w:ind w:left="17" w:right="59"/>
      </w:pPr>
      <w:r>
        <w:t xml:space="preserve">DE L’HOMME. Le citoyen est le centre de la nouvelle organisation politique et sociale. </w:t>
      </w:r>
    </w:p>
    <w:p w14:paraId="18BBAB97" w14:textId="77777777" w:rsidR="00C44961" w:rsidRDefault="0013128E">
      <w:pPr>
        <w:spacing w:after="0" w:line="259" w:lineRule="auto"/>
        <w:ind w:left="22" w:right="0" w:firstLine="0"/>
        <w:jc w:val="left"/>
      </w:pPr>
      <w:r>
        <w:t xml:space="preserve"> </w:t>
      </w:r>
    </w:p>
    <w:p w14:paraId="72B283AA" w14:textId="77777777" w:rsidR="00C44961" w:rsidRDefault="0013128E">
      <w:pPr>
        <w:ind w:left="17" w:right="59"/>
      </w:pPr>
      <w:r>
        <w:rPr>
          <w:b/>
          <w:sz w:val="25"/>
        </w:rPr>
        <w:t>Un objectif international</w:t>
      </w:r>
      <w:r>
        <w:t xml:space="preserve"> : « Les déclarations américaines ont certes une prétention universaliste, mais moindre et surtout moins exclusive que la déclaration française, et si elles font leur place aux droits naturels, elles reconnaissent la singularité historique de leur réception dans le climat britannique et n’hésitent pas ainsi à invoquer le très caractéristique </w:t>
      </w:r>
      <w:r>
        <w:rPr>
          <w:i/>
        </w:rPr>
        <w:t>droit du pays</w:t>
      </w:r>
      <w:r>
        <w:t xml:space="preserve"> notamment » (Stéphane Rials) </w:t>
      </w:r>
    </w:p>
    <w:p w14:paraId="4571F95C" w14:textId="77777777" w:rsidR="00C44961" w:rsidRDefault="0013128E">
      <w:pPr>
        <w:spacing w:after="0" w:line="259" w:lineRule="auto"/>
        <w:ind w:left="22" w:right="0" w:firstLine="0"/>
        <w:jc w:val="left"/>
      </w:pPr>
      <w:r>
        <w:t xml:space="preserve"> </w:t>
      </w:r>
    </w:p>
    <w:p w14:paraId="407807C7" w14:textId="77777777" w:rsidR="00C44961" w:rsidRDefault="0013128E">
      <w:pPr>
        <w:ind w:left="17" w:right="59"/>
      </w:pPr>
      <w:r>
        <w:t xml:space="preserve">In fine, les textes américains parlent aux américains d’abord. Ce n’est pas un texte qui a vocation à poser les droits d’un seul peuple. Ici l’objectif est de définir non seulement les droits du citoyen français, mais plus largement les droits de tout homme quel que soit sa race, sa religion, son origine… UNE VOCATION UNIVERSELLE DE LA DECLARATION DES DROITS DE </w:t>
      </w:r>
    </w:p>
    <w:p w14:paraId="57CF3076" w14:textId="77777777" w:rsidR="00C44961" w:rsidRDefault="0013128E">
      <w:pPr>
        <w:ind w:left="17" w:right="59"/>
      </w:pPr>
      <w:r>
        <w:t xml:space="preserve">L’HOMME. Là est ce qui sépare la déclaration française de la déclaration américaine. Elle a une vocation universaliste aussi mais moins affirmée) La première à une portée précise : elle s’adresse au peuple américain. La seconde a une portée générale : elle s’adresse au genre humain : une portée symbolique considérable (décolonisation) </w:t>
      </w:r>
    </w:p>
    <w:p w14:paraId="42831089" w14:textId="77777777" w:rsidR="00C44961" w:rsidRDefault="0013128E">
      <w:pPr>
        <w:ind w:left="17" w:right="59"/>
      </w:pPr>
      <w:r>
        <w:t xml:space="preserve">Une portée « messianique » : proclamation de droits indépendamment de leur finalité, de leur condition d’application et de leurs garanties juridiques. </w:t>
      </w:r>
    </w:p>
    <w:p w14:paraId="391E204D" w14:textId="77777777" w:rsidR="00C44961" w:rsidRDefault="0013128E">
      <w:pPr>
        <w:spacing w:after="0" w:line="259" w:lineRule="auto"/>
        <w:ind w:left="22" w:right="0" w:firstLine="0"/>
        <w:jc w:val="left"/>
      </w:pPr>
      <w:r>
        <w:t xml:space="preserve"> </w:t>
      </w:r>
    </w:p>
    <w:p w14:paraId="53C9FD38" w14:textId="77777777" w:rsidR="00C44961" w:rsidRDefault="0013128E">
      <w:pPr>
        <w:spacing w:after="0" w:line="259" w:lineRule="auto"/>
        <w:ind w:left="22" w:right="0" w:firstLine="0"/>
        <w:jc w:val="left"/>
      </w:pPr>
      <w:r>
        <w:t xml:space="preserve"> </w:t>
      </w:r>
    </w:p>
    <w:p w14:paraId="07041F9E" w14:textId="77777777" w:rsidR="00C44961" w:rsidRDefault="0013128E">
      <w:pPr>
        <w:ind w:left="17" w:right="59"/>
      </w:pPr>
      <w:r>
        <w:t xml:space="preserve">B- La vocation universelle de la Déclaration de 1789 </w:t>
      </w:r>
    </w:p>
    <w:p w14:paraId="443DB4CF" w14:textId="77777777" w:rsidR="00C44961" w:rsidRDefault="0013128E">
      <w:pPr>
        <w:spacing w:after="0" w:line="259" w:lineRule="auto"/>
        <w:ind w:left="22" w:right="0" w:firstLine="0"/>
        <w:jc w:val="left"/>
      </w:pPr>
      <w:r>
        <w:t xml:space="preserve"> </w:t>
      </w:r>
    </w:p>
    <w:p w14:paraId="0E4E3CD3" w14:textId="77777777" w:rsidR="00C44961" w:rsidRDefault="0013128E">
      <w:pPr>
        <w:ind w:left="17" w:right="59"/>
      </w:pPr>
      <w:r>
        <w:t xml:space="preserve">Cette dimension universelle des droits de l’homme avait reçu une théorisation philosophique Le droit naturel : idée qu’il existe un droit transcendant qui préside à la production normative de l’Etat.  </w:t>
      </w:r>
    </w:p>
    <w:p w14:paraId="6A801309" w14:textId="77777777" w:rsidR="00C44961" w:rsidRDefault="0013128E">
      <w:pPr>
        <w:spacing w:after="0" w:line="259" w:lineRule="auto"/>
        <w:ind w:left="22" w:right="0" w:firstLine="0"/>
        <w:jc w:val="left"/>
      </w:pPr>
      <w:r>
        <w:t xml:space="preserve"> </w:t>
      </w:r>
    </w:p>
    <w:p w14:paraId="4E673CCD" w14:textId="77777777" w:rsidR="00C44961" w:rsidRDefault="0013128E">
      <w:pPr>
        <w:ind w:left="17" w:right="59"/>
      </w:pPr>
      <w:r>
        <w:t>Une supériorité qui limite le droit positif dont la reconnaissance est ancienne: Antigone de Sophocle ; droit naturel laïcisé au 17</w:t>
      </w:r>
      <w:r>
        <w:rPr>
          <w:sz w:val="21"/>
          <w:vertAlign w:val="superscript"/>
        </w:rPr>
        <w:t>ème</w:t>
      </w:r>
      <w:r>
        <w:t xml:space="preserve"> siècle ; reconnaissance relative par la déclaration de 1789 : conciliation droit naturel-droit positif. </w:t>
      </w:r>
    </w:p>
    <w:p w14:paraId="699459F7" w14:textId="77777777" w:rsidR="00C44961" w:rsidRDefault="0013128E">
      <w:pPr>
        <w:spacing w:after="0" w:line="259" w:lineRule="auto"/>
        <w:ind w:left="22" w:right="0" w:firstLine="0"/>
        <w:jc w:val="left"/>
      </w:pPr>
      <w:r>
        <w:t xml:space="preserve"> </w:t>
      </w:r>
    </w:p>
    <w:p w14:paraId="7B4C3C3B" w14:textId="77777777" w:rsidR="00C44961" w:rsidRDefault="0013128E">
      <w:pPr>
        <w:ind w:left="17" w:right="59"/>
      </w:pPr>
      <w:r>
        <w:t xml:space="preserve">Une idée majeure ici. Le droit naturel constitue un vecteur de reconnaissance internationale des droits de l’homme car il s’agit d’un droit distinct et supérieur aux Etats- nation. </w:t>
      </w:r>
    </w:p>
    <w:p w14:paraId="36AFAC07" w14:textId="77777777" w:rsidR="00C44961" w:rsidRDefault="0013128E">
      <w:pPr>
        <w:spacing w:after="0" w:line="259" w:lineRule="auto"/>
        <w:ind w:left="730" w:right="0" w:firstLine="0"/>
        <w:jc w:val="left"/>
      </w:pPr>
      <w:r>
        <w:t xml:space="preserve"> </w:t>
      </w:r>
    </w:p>
    <w:p w14:paraId="0C67677B" w14:textId="77777777" w:rsidR="00C44961" w:rsidRDefault="0013128E">
      <w:pPr>
        <w:ind w:left="17" w:right="59"/>
      </w:pPr>
      <w:r>
        <w:t xml:space="preserve">D’ailleurs une théorisation philosophique a été donnée à cette idée : Le droit </w:t>
      </w:r>
      <w:r>
        <w:rPr>
          <w:b/>
          <w:sz w:val="25"/>
        </w:rPr>
        <w:t>cosmopolitique</w:t>
      </w:r>
      <w:r>
        <w:t xml:space="preserve"> de Kant (Idée d’une histoire universelle au point de vue cosmopolitique, 1784):  </w:t>
      </w:r>
    </w:p>
    <w:p w14:paraId="75F9927A" w14:textId="77777777" w:rsidR="00C44961" w:rsidRDefault="0013128E">
      <w:pPr>
        <w:ind w:left="17" w:right="59"/>
      </w:pPr>
      <w:r>
        <w:t xml:space="preserve">Kant fait une analyse de la déclaration de 1789. Le point fort dit-il est la consécration de l’individualisme. L’affirmation de la liberté individuelle depuis 1789 est « l’un des points fermes et irréversibles de la pensée politique universelle ».  </w:t>
      </w:r>
    </w:p>
    <w:p w14:paraId="02754663" w14:textId="77777777" w:rsidR="00C44961" w:rsidRDefault="0013128E">
      <w:pPr>
        <w:ind w:left="17" w:right="59"/>
      </w:pPr>
      <w:r>
        <w:t xml:space="preserve">En reconnaissance des droits à l’individu se crée un détachement avec leur reconnaissance étatique.  </w:t>
      </w:r>
    </w:p>
    <w:p w14:paraId="681A0560" w14:textId="77777777" w:rsidR="00C44961" w:rsidRDefault="0013128E">
      <w:pPr>
        <w:spacing w:after="0" w:line="259" w:lineRule="auto"/>
        <w:ind w:left="22" w:right="0" w:firstLine="0"/>
        <w:jc w:val="left"/>
      </w:pPr>
      <w:r>
        <w:t xml:space="preserve"> </w:t>
      </w:r>
    </w:p>
    <w:p w14:paraId="494D23AC" w14:textId="77777777" w:rsidR="00C44961" w:rsidRDefault="0013128E">
      <w:pPr>
        <w:ind w:left="17" w:right="59"/>
      </w:pPr>
      <w:r>
        <w:t xml:space="preserve">Dès lors, au plan international émerge une nouvelle entité à côté des Etats, le citoyen. Le sujet du droit international n’est plus seulement l’Etat souverain, mais aussi le sujet de droit, le citoyen : voie pour la paix perpétuelle construite sur un cosmopolitisme formé dans une culture des droits : (Projet de paix perpétuelle, 1795 ; Premiers principes métaphysiques de la doctrine du droit, 1797). </w:t>
      </w:r>
    </w:p>
    <w:p w14:paraId="2F5E4844" w14:textId="77777777" w:rsidR="00C44961" w:rsidRDefault="0013128E">
      <w:pPr>
        <w:spacing w:after="0" w:line="259" w:lineRule="auto"/>
        <w:ind w:left="22" w:right="0" w:firstLine="0"/>
        <w:jc w:val="left"/>
      </w:pPr>
      <w:r>
        <w:t xml:space="preserve"> </w:t>
      </w:r>
    </w:p>
    <w:p w14:paraId="4F0716D1" w14:textId="77777777" w:rsidR="00C44961" w:rsidRDefault="0013128E">
      <w:pPr>
        <w:spacing w:after="0" w:line="259" w:lineRule="auto"/>
        <w:ind w:left="22" w:right="0" w:firstLine="0"/>
        <w:jc w:val="left"/>
      </w:pPr>
      <w:r>
        <w:rPr>
          <w:b/>
        </w:rPr>
        <w:t xml:space="preserve"> </w:t>
      </w:r>
    </w:p>
    <w:p w14:paraId="5E034004" w14:textId="77777777" w:rsidR="00C44961" w:rsidRDefault="0013128E">
      <w:pPr>
        <w:spacing w:after="0" w:line="259" w:lineRule="auto"/>
        <w:ind w:left="17" w:right="0"/>
        <w:jc w:val="left"/>
      </w:pPr>
      <w:r>
        <w:rPr>
          <w:b/>
        </w:rPr>
        <w:t xml:space="preserve">Conclusion :  </w:t>
      </w:r>
    </w:p>
    <w:p w14:paraId="3DBBCF77" w14:textId="77777777" w:rsidR="00C44961" w:rsidRDefault="0013128E">
      <w:pPr>
        <w:spacing w:after="0" w:line="259" w:lineRule="auto"/>
        <w:ind w:left="22" w:right="0" w:firstLine="0"/>
        <w:jc w:val="left"/>
      </w:pPr>
      <w:r>
        <w:t xml:space="preserve"> </w:t>
      </w:r>
    </w:p>
    <w:p w14:paraId="6912E54A" w14:textId="77777777" w:rsidR="00C44961" w:rsidRDefault="0013128E">
      <w:pPr>
        <w:ind w:left="17" w:right="59"/>
      </w:pPr>
      <w:r>
        <w:lastRenderedPageBreak/>
        <w:t xml:space="preserve">Ce mouvement est à l’origine de la protection internationale des droits de l’homme qui s’affirmera après la seconde guerre mondiale et qui malheureusement connait un frein aujourd’hui, renforcé par la crise du covid-19 qui affaiblit la culture du multilatéralisme politique et juridique.   </w:t>
      </w:r>
    </w:p>
    <w:p w14:paraId="14F338A7" w14:textId="77777777" w:rsidR="00C44961" w:rsidRDefault="0013128E">
      <w:pPr>
        <w:spacing w:after="0" w:line="259" w:lineRule="auto"/>
        <w:ind w:left="22" w:right="0" w:firstLine="0"/>
        <w:jc w:val="left"/>
      </w:pPr>
      <w:r>
        <w:t xml:space="preserve"> </w:t>
      </w:r>
    </w:p>
    <w:p w14:paraId="51D1204E" w14:textId="77777777" w:rsidR="00C44961" w:rsidRDefault="0013128E">
      <w:pPr>
        <w:ind w:left="17" w:right="59"/>
      </w:pPr>
      <w:r>
        <w:rPr>
          <w:b/>
          <w:sz w:val="25"/>
        </w:rPr>
        <w:t>La charte des Nations- Unis</w:t>
      </w:r>
      <w:r>
        <w:t xml:space="preserve"> : texte fondateur de l’ONU, signée le 26 août 1945 à San Francisco. C’est le texte qui présente les buts de l’ONU parmi lesquels se trouve la volonté de développer le respect des droits de l’homme. La volonté ici est de développer une conscience internationale relative aux droits de l’homme suscitant une réaction aux violations des droits de l’homme. Pour ce faire deux buts:  </w:t>
      </w:r>
    </w:p>
    <w:p w14:paraId="5ED12EAB" w14:textId="77777777" w:rsidR="00C44961" w:rsidRDefault="0013128E">
      <w:pPr>
        <w:numPr>
          <w:ilvl w:val="0"/>
          <w:numId w:val="5"/>
        </w:numPr>
        <w:ind w:right="59" w:hanging="242"/>
      </w:pPr>
      <w:r>
        <w:t xml:space="preserve">Elaborer de nouveaux instruments de protection des droits de l’homme </w:t>
      </w:r>
    </w:p>
    <w:p w14:paraId="19F84A43" w14:textId="77777777" w:rsidR="00C44961" w:rsidRDefault="0013128E">
      <w:pPr>
        <w:numPr>
          <w:ilvl w:val="0"/>
          <w:numId w:val="5"/>
        </w:numPr>
        <w:ind w:right="59" w:hanging="242"/>
      </w:pPr>
      <w:r>
        <w:t xml:space="preserve">Encourager la reconnaissance de ces instruments par les Etats </w:t>
      </w:r>
    </w:p>
    <w:p w14:paraId="6545B4A5" w14:textId="77777777" w:rsidR="00C44961" w:rsidRDefault="0013128E">
      <w:pPr>
        <w:spacing w:after="0" w:line="259" w:lineRule="auto"/>
        <w:ind w:left="730" w:right="0" w:firstLine="0"/>
        <w:jc w:val="left"/>
      </w:pPr>
      <w:r>
        <w:t xml:space="preserve"> </w:t>
      </w:r>
    </w:p>
    <w:p w14:paraId="3E3002A5" w14:textId="77777777" w:rsidR="00C44961" w:rsidRDefault="0013128E">
      <w:pPr>
        <w:ind w:left="17" w:right="59"/>
      </w:pPr>
      <w:r>
        <w:t xml:space="preserve">C'est en ce sens que sont rédigées les premières déclarations mondiales relatives à la protection des droits de l'homme. </w:t>
      </w:r>
    </w:p>
    <w:p w14:paraId="52E25293" w14:textId="77777777" w:rsidR="00C44961" w:rsidRDefault="0013128E">
      <w:pPr>
        <w:ind w:left="17" w:right="59"/>
      </w:pPr>
      <w:r>
        <w:t xml:space="preserve">Une inspiration: la vocation « universelle » de la Déclaration de 1789. </w:t>
      </w:r>
    </w:p>
    <w:p w14:paraId="4F86BB0D" w14:textId="77777777" w:rsidR="00C44961" w:rsidRDefault="0013128E">
      <w:pPr>
        <w:spacing w:after="0" w:line="259" w:lineRule="auto"/>
        <w:ind w:left="22" w:right="0" w:firstLine="0"/>
        <w:jc w:val="left"/>
      </w:pPr>
      <w:r>
        <w:t xml:space="preserve"> </w:t>
      </w:r>
    </w:p>
    <w:p w14:paraId="7EC2BFE7" w14:textId="77777777" w:rsidR="00C44961" w:rsidRDefault="0013128E">
      <w:pPr>
        <w:spacing w:after="0" w:line="259" w:lineRule="auto"/>
        <w:ind w:left="-5" w:right="0"/>
        <w:jc w:val="left"/>
      </w:pPr>
      <w:r>
        <w:rPr>
          <w:b/>
          <w:sz w:val="25"/>
        </w:rPr>
        <w:t xml:space="preserve">Concrétisations :  </w:t>
      </w:r>
    </w:p>
    <w:p w14:paraId="10490D7D" w14:textId="77777777" w:rsidR="00C44961" w:rsidRDefault="0013128E">
      <w:pPr>
        <w:spacing w:after="1"/>
        <w:ind w:left="17" w:right="57"/>
      </w:pPr>
      <w:r>
        <w:rPr>
          <w:b/>
          <w:sz w:val="25"/>
        </w:rPr>
        <w:t>Déclaration universelle des Nations-Unies du 10 décembre</w:t>
      </w:r>
      <w:r>
        <w:rPr>
          <w:i/>
        </w:rPr>
        <w:t xml:space="preserve"> </w:t>
      </w:r>
      <w:r>
        <w:rPr>
          <w:b/>
          <w:sz w:val="25"/>
        </w:rPr>
        <w:t>1948</w:t>
      </w:r>
      <w:r>
        <w:t xml:space="preserve"> dont le fondement est exprimé dans l’art. 2 Charte de l’ONU : « </w:t>
      </w:r>
      <w:r>
        <w:rPr>
          <w:i/>
        </w:rPr>
        <w:t>développement et encouragement du respect des droits de l’homme dans le monde</w:t>
      </w:r>
      <w:r>
        <w:t xml:space="preserve"> ». </w:t>
      </w:r>
    </w:p>
    <w:p w14:paraId="5D971E98" w14:textId="77777777" w:rsidR="00C44961" w:rsidRDefault="0013128E">
      <w:pPr>
        <w:pStyle w:val="Titre1"/>
        <w:ind w:left="-5"/>
      </w:pPr>
      <w:r>
        <w:t xml:space="preserve">Convention européenne de sauvegarde des droits de l’homme de 1950 </w:t>
      </w:r>
    </w:p>
    <w:p w14:paraId="097D912D" w14:textId="77777777" w:rsidR="00C44961" w:rsidRDefault="0013128E">
      <w:pPr>
        <w:spacing w:after="0" w:line="259" w:lineRule="auto"/>
        <w:ind w:left="22" w:right="0" w:firstLine="0"/>
        <w:jc w:val="left"/>
      </w:pPr>
      <w:r>
        <w:t xml:space="preserve"> </w:t>
      </w:r>
    </w:p>
    <w:p w14:paraId="31372AAA" w14:textId="77777777" w:rsidR="00C44961" w:rsidRDefault="0013128E">
      <w:pPr>
        <w:spacing w:after="0" w:line="259" w:lineRule="auto"/>
        <w:ind w:left="22" w:right="0" w:firstLine="0"/>
        <w:jc w:val="left"/>
      </w:pPr>
      <w:r>
        <w:t xml:space="preserve"> </w:t>
      </w:r>
    </w:p>
    <w:sectPr w:rsidR="00C44961">
      <w:pgSz w:w="11900" w:h="16840"/>
      <w:pgMar w:top="1414" w:right="1339" w:bottom="1426" w:left="13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8ACE2" w14:textId="77777777" w:rsidR="00D1183C" w:rsidRDefault="00D1183C">
      <w:pPr>
        <w:spacing w:after="0" w:line="240" w:lineRule="auto"/>
      </w:pPr>
      <w:r>
        <w:separator/>
      </w:r>
    </w:p>
  </w:endnote>
  <w:endnote w:type="continuationSeparator" w:id="0">
    <w:p w14:paraId="47600651" w14:textId="77777777" w:rsidR="00D1183C" w:rsidRDefault="00D11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BE4D6" w14:textId="77777777" w:rsidR="00D1183C" w:rsidRDefault="00D1183C">
      <w:pPr>
        <w:spacing w:after="0" w:line="259" w:lineRule="auto"/>
        <w:ind w:left="22" w:right="0" w:firstLine="0"/>
        <w:jc w:val="left"/>
      </w:pPr>
      <w:r>
        <w:separator/>
      </w:r>
    </w:p>
  </w:footnote>
  <w:footnote w:type="continuationSeparator" w:id="0">
    <w:p w14:paraId="1E549758" w14:textId="77777777" w:rsidR="00D1183C" w:rsidRDefault="00D1183C">
      <w:pPr>
        <w:spacing w:after="0" w:line="259" w:lineRule="auto"/>
        <w:ind w:left="22" w:right="0" w:firstLine="0"/>
        <w:jc w:val="left"/>
      </w:pPr>
      <w:r>
        <w:continuationSeparator/>
      </w:r>
    </w:p>
  </w:footnote>
  <w:footnote w:id="1">
    <w:p w14:paraId="018ADADF" w14:textId="77777777" w:rsidR="00A205C6" w:rsidRDefault="00A205C6">
      <w:pPr>
        <w:pStyle w:val="footnotedescription"/>
      </w:pPr>
      <w:r>
        <w:rPr>
          <w:rStyle w:val="footnotemark"/>
        </w:rPr>
        <w:footnoteRef/>
      </w:r>
      <w:r>
        <w:rPr>
          <w:i w:val="0"/>
        </w:rPr>
        <w:t xml:space="preserve"> M. PRELOT : </w:t>
      </w:r>
      <w:r>
        <w:t xml:space="preserve">Histoire des idées politiques, </w:t>
      </w:r>
      <w:r>
        <w:rPr>
          <w:i w:val="0"/>
        </w:rPr>
        <w:t xml:space="preserve">p. 133. </w:t>
      </w:r>
    </w:p>
  </w:footnote>
  <w:footnote w:id="2">
    <w:p w14:paraId="46FB433A" w14:textId="77777777" w:rsidR="00A205C6" w:rsidRPr="00290AAA" w:rsidRDefault="00A205C6">
      <w:pPr>
        <w:pStyle w:val="footnotedescription"/>
        <w:rPr>
          <w:lang w:val="en-US"/>
        </w:rPr>
      </w:pPr>
      <w:r>
        <w:rPr>
          <w:rStyle w:val="footnotemark"/>
        </w:rPr>
        <w:footnoteRef/>
      </w:r>
      <w:r w:rsidRPr="00290AAA">
        <w:rPr>
          <w:i w:val="0"/>
          <w:lang w:val="en-US"/>
        </w:rPr>
        <w:t xml:space="preserve"> M. </w:t>
      </w:r>
      <w:proofErr w:type="gramStart"/>
      <w:r w:rsidRPr="00290AAA">
        <w:rPr>
          <w:i w:val="0"/>
          <w:lang w:val="en-US"/>
        </w:rPr>
        <w:t>PRELOT ;</w:t>
      </w:r>
      <w:proofErr w:type="gramEnd"/>
      <w:r w:rsidRPr="00290AAA">
        <w:rPr>
          <w:i w:val="0"/>
          <w:lang w:val="en-US"/>
        </w:rPr>
        <w:t xml:space="preserve"> op. cit.  p. 133-134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C600B"/>
    <w:multiLevelType w:val="hybridMultilevel"/>
    <w:tmpl w:val="99889050"/>
    <w:lvl w:ilvl="0" w:tplc="C8701720">
      <w:start w:val="1"/>
      <w:numFmt w:val="decimal"/>
      <w:lvlText w:val="%1)"/>
      <w:lvlJc w:val="left"/>
      <w:pPr>
        <w:ind w:left="24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488F452">
      <w:start w:val="1"/>
      <w:numFmt w:val="lowerLetter"/>
      <w:lvlText w:val="%2"/>
      <w:lvlJc w:val="left"/>
      <w:pPr>
        <w:ind w:left="181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ECA2750">
      <w:start w:val="1"/>
      <w:numFmt w:val="lowerRoman"/>
      <w:lvlText w:val="%3"/>
      <w:lvlJc w:val="left"/>
      <w:pPr>
        <w:ind w:left="253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73A2B2A">
      <w:start w:val="1"/>
      <w:numFmt w:val="decimal"/>
      <w:lvlText w:val="%4"/>
      <w:lvlJc w:val="left"/>
      <w:pPr>
        <w:ind w:left="325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769CD77A">
      <w:start w:val="1"/>
      <w:numFmt w:val="lowerLetter"/>
      <w:lvlText w:val="%5"/>
      <w:lvlJc w:val="left"/>
      <w:pPr>
        <w:ind w:left="397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1E8361C">
      <w:start w:val="1"/>
      <w:numFmt w:val="lowerRoman"/>
      <w:lvlText w:val="%6"/>
      <w:lvlJc w:val="left"/>
      <w:pPr>
        <w:ind w:left="469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180CB5A">
      <w:start w:val="1"/>
      <w:numFmt w:val="decimal"/>
      <w:lvlText w:val="%7"/>
      <w:lvlJc w:val="left"/>
      <w:pPr>
        <w:ind w:left="541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31A7CAA">
      <w:start w:val="1"/>
      <w:numFmt w:val="lowerLetter"/>
      <w:lvlText w:val="%8"/>
      <w:lvlJc w:val="left"/>
      <w:pPr>
        <w:ind w:left="613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4A2AFA2">
      <w:start w:val="1"/>
      <w:numFmt w:val="lowerRoman"/>
      <w:lvlText w:val="%9"/>
      <w:lvlJc w:val="left"/>
      <w:pPr>
        <w:ind w:left="685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9B9759D"/>
    <w:multiLevelType w:val="hybridMultilevel"/>
    <w:tmpl w:val="9D3A2262"/>
    <w:lvl w:ilvl="0" w:tplc="5A06F860">
      <w:start w:val="1"/>
      <w:numFmt w:val="bullet"/>
      <w:lvlText w:val="-"/>
      <w:lvlJc w:val="left"/>
      <w:pPr>
        <w:ind w:left="14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3B4CB7C">
      <w:start w:val="1"/>
      <w:numFmt w:val="bullet"/>
      <w:lvlText w:val="o"/>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8388C92">
      <w:start w:val="1"/>
      <w:numFmt w:val="bullet"/>
      <w:lvlText w:val="▪"/>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2A8E634">
      <w:start w:val="1"/>
      <w:numFmt w:val="bullet"/>
      <w:lvlText w:val="•"/>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D1A740C">
      <w:start w:val="1"/>
      <w:numFmt w:val="bullet"/>
      <w:lvlText w:val="o"/>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D90B872">
      <w:start w:val="1"/>
      <w:numFmt w:val="bullet"/>
      <w:lvlText w:val="▪"/>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03008DE">
      <w:start w:val="1"/>
      <w:numFmt w:val="bullet"/>
      <w:lvlText w:val="•"/>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ABEAB34">
      <w:start w:val="1"/>
      <w:numFmt w:val="bullet"/>
      <w:lvlText w:val="o"/>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5A42E910">
      <w:start w:val="1"/>
      <w:numFmt w:val="bullet"/>
      <w:lvlText w:val="▪"/>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23E4AAB"/>
    <w:multiLevelType w:val="hybridMultilevel"/>
    <w:tmpl w:val="8CDC43CC"/>
    <w:lvl w:ilvl="0" w:tplc="43B49E02">
      <w:start w:val="1"/>
      <w:numFmt w:val="lowerLetter"/>
      <w:lvlText w:val="%1-"/>
      <w:lvlJc w:val="left"/>
      <w:pPr>
        <w:ind w:left="26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8DCFD1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1CCF33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3AB4661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626740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C19CF06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5183F2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3ACAA13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C4E42C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F66B90"/>
    <w:multiLevelType w:val="hybridMultilevel"/>
    <w:tmpl w:val="6394943E"/>
    <w:lvl w:ilvl="0" w:tplc="762628CE">
      <w:start w:val="1"/>
      <w:numFmt w:val="bullet"/>
      <w:lvlText w:val="◊"/>
      <w:lvlJc w:val="left"/>
      <w:pPr>
        <w:ind w:left="18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DD4DD82">
      <w:start w:val="1"/>
      <w:numFmt w:val="bullet"/>
      <w:lvlText w:val="o"/>
      <w:lvlJc w:val="left"/>
      <w:pPr>
        <w:ind w:left="11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1123296">
      <w:start w:val="1"/>
      <w:numFmt w:val="bullet"/>
      <w:lvlText w:val="▪"/>
      <w:lvlJc w:val="left"/>
      <w:pPr>
        <w:ind w:left="18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4847EB8">
      <w:start w:val="1"/>
      <w:numFmt w:val="bullet"/>
      <w:lvlText w:val="•"/>
      <w:lvlJc w:val="left"/>
      <w:pPr>
        <w:ind w:left="25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966074C">
      <w:start w:val="1"/>
      <w:numFmt w:val="bullet"/>
      <w:lvlText w:val="o"/>
      <w:lvlJc w:val="left"/>
      <w:pPr>
        <w:ind w:left="32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CC4217C">
      <w:start w:val="1"/>
      <w:numFmt w:val="bullet"/>
      <w:lvlText w:val="▪"/>
      <w:lvlJc w:val="left"/>
      <w:pPr>
        <w:ind w:left="39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7E6DEB6">
      <w:start w:val="1"/>
      <w:numFmt w:val="bullet"/>
      <w:lvlText w:val="•"/>
      <w:lvlJc w:val="left"/>
      <w:pPr>
        <w:ind w:left="47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C4281F4">
      <w:start w:val="1"/>
      <w:numFmt w:val="bullet"/>
      <w:lvlText w:val="o"/>
      <w:lvlJc w:val="left"/>
      <w:pPr>
        <w:ind w:left="54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3006288">
      <w:start w:val="1"/>
      <w:numFmt w:val="bullet"/>
      <w:lvlText w:val="▪"/>
      <w:lvlJc w:val="left"/>
      <w:pPr>
        <w:ind w:left="61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31C6C5C"/>
    <w:multiLevelType w:val="hybridMultilevel"/>
    <w:tmpl w:val="991A25C0"/>
    <w:lvl w:ilvl="0" w:tplc="B7502588">
      <w:start w:val="1"/>
      <w:numFmt w:val="decimal"/>
      <w:lvlText w:val="%1-"/>
      <w:lvlJc w:val="left"/>
      <w:pPr>
        <w:ind w:left="1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C3852F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226126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BDC061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69EEDF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63CCFA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FB8732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E9ED5C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F3A1A0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num w:numId="1" w16cid:durableId="1646272731">
    <w:abstractNumId w:val="3"/>
  </w:num>
  <w:num w:numId="2" w16cid:durableId="1186479003">
    <w:abstractNumId w:val="1"/>
  </w:num>
  <w:num w:numId="3" w16cid:durableId="681780371">
    <w:abstractNumId w:val="4"/>
  </w:num>
  <w:num w:numId="4" w16cid:durableId="983659092">
    <w:abstractNumId w:val="2"/>
  </w:num>
  <w:num w:numId="5" w16cid:durableId="140845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961"/>
    <w:rsid w:val="0013128E"/>
    <w:rsid w:val="00182E82"/>
    <w:rsid w:val="00290AAA"/>
    <w:rsid w:val="002B38D3"/>
    <w:rsid w:val="002C2DE6"/>
    <w:rsid w:val="002D6014"/>
    <w:rsid w:val="0061347A"/>
    <w:rsid w:val="0092324A"/>
    <w:rsid w:val="00A205C6"/>
    <w:rsid w:val="00C44961"/>
    <w:rsid w:val="00D1183C"/>
    <w:rsid w:val="00D40FCE"/>
    <w:rsid w:val="00E009BE"/>
    <w:rsid w:val="00F73C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2CE5D"/>
  <w15:docId w15:val="{98548067-0BFD-4C80-89ED-D53BA98E7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32" w:right="69" w:hanging="10"/>
      <w:jc w:val="both"/>
    </w:pPr>
    <w:rPr>
      <w:rFonts w:ascii="Garamond" w:eastAsia="Garamond" w:hAnsi="Garamond" w:cs="Garamond"/>
      <w:color w:val="000000"/>
      <w:sz w:val="24"/>
    </w:rPr>
  </w:style>
  <w:style w:type="paragraph" w:styleId="Titre1">
    <w:name w:val="heading 1"/>
    <w:next w:val="Normal"/>
    <w:link w:val="Titre1Car"/>
    <w:uiPriority w:val="9"/>
    <w:unhideWhenUsed/>
    <w:qFormat/>
    <w:pPr>
      <w:keepNext/>
      <w:keepLines/>
      <w:spacing w:after="0"/>
      <w:ind w:left="10" w:hanging="10"/>
      <w:outlineLvl w:val="0"/>
    </w:pPr>
    <w:rPr>
      <w:rFonts w:ascii="Garamond" w:eastAsia="Garamond" w:hAnsi="Garamond" w:cs="Garamond"/>
      <w:b/>
      <w:color w:val="000000"/>
      <w:sz w:val="25"/>
    </w:rPr>
  </w:style>
  <w:style w:type="paragraph" w:styleId="Titre2">
    <w:name w:val="heading 2"/>
    <w:next w:val="Normal"/>
    <w:link w:val="Titre2Car"/>
    <w:uiPriority w:val="9"/>
    <w:unhideWhenUsed/>
    <w:qFormat/>
    <w:pPr>
      <w:keepNext/>
      <w:keepLines/>
      <w:spacing w:after="0"/>
      <w:ind w:left="32" w:hanging="10"/>
      <w:outlineLvl w:val="1"/>
    </w:pPr>
    <w:rPr>
      <w:rFonts w:ascii="Garamond" w:eastAsia="Garamond" w:hAnsi="Garamond" w:cs="Garamond"/>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Garamond" w:eastAsia="Garamond" w:hAnsi="Garamond" w:cs="Garamond"/>
      <w:b/>
      <w:color w:val="000000"/>
      <w:sz w:val="25"/>
    </w:rPr>
  </w:style>
  <w:style w:type="paragraph" w:customStyle="1" w:styleId="footnotedescription">
    <w:name w:val="footnote description"/>
    <w:next w:val="Normal"/>
    <w:link w:val="footnotedescriptionChar"/>
    <w:hidden/>
    <w:pPr>
      <w:spacing w:after="0"/>
      <w:ind w:left="22"/>
    </w:pPr>
    <w:rPr>
      <w:rFonts w:ascii="Times New Roman" w:eastAsia="Times New Roman" w:hAnsi="Times New Roman" w:cs="Times New Roman"/>
      <w:i/>
      <w:color w:val="000000"/>
      <w:sz w:val="20"/>
    </w:rPr>
  </w:style>
  <w:style w:type="character" w:customStyle="1" w:styleId="footnotedescriptionChar">
    <w:name w:val="footnote description Char"/>
    <w:link w:val="footnotedescription"/>
    <w:rPr>
      <w:rFonts w:ascii="Times New Roman" w:eastAsia="Times New Roman" w:hAnsi="Times New Roman" w:cs="Times New Roman"/>
      <w:i/>
      <w:color w:val="000000"/>
      <w:sz w:val="20"/>
    </w:rPr>
  </w:style>
  <w:style w:type="character" w:customStyle="1" w:styleId="Titre2Car">
    <w:name w:val="Titre 2 Car"/>
    <w:link w:val="Titre2"/>
    <w:rPr>
      <w:rFonts w:ascii="Garamond" w:eastAsia="Garamond" w:hAnsi="Garamond" w:cs="Garamond"/>
      <w:b/>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25</Pages>
  <Words>12517</Words>
  <Characters>68846</Characters>
  <Application>Microsoft Office Word</Application>
  <DocSecurity>0</DocSecurity>
  <Lines>573</Lines>
  <Paragraphs>162</Paragraphs>
  <ScaleCrop>false</ScaleCrop>
  <HeadingPairs>
    <vt:vector size="2" baseType="variant">
      <vt:variant>
        <vt:lpstr>Titre</vt:lpstr>
      </vt:variant>
      <vt:variant>
        <vt:i4>1</vt:i4>
      </vt:variant>
    </vt:vector>
  </HeadingPairs>
  <TitlesOfParts>
    <vt:vector size="1" baseType="lpstr">
      <vt:lpstr>Microsoft Word - HDH IEJ 2020.docx</vt:lpstr>
    </vt:vector>
  </TitlesOfParts>
  <Company>UT1C</Company>
  <LinksUpToDate>false</LinksUpToDate>
  <CharactersWithSpaces>81201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HDH IEJ 2020.docx</dc:title>
  <dc:subject/>
  <dc:creator>smouton</dc:creator>
  <cp:keywords/>
  <cp:lastModifiedBy>STEPHANE MOUTON</cp:lastModifiedBy>
  <cp:revision>5</cp:revision>
  <dcterms:created xsi:type="dcterms:W3CDTF">2024-02-05T17:41:00Z</dcterms:created>
  <dcterms:modified xsi:type="dcterms:W3CDTF">2025-06-27T10:19:00Z</dcterms:modified>
</cp:coreProperties>
</file>