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소화성당 미수령 원인과 외부 체인 복구 조건</w:t>
      </w:r>
    </w:p>
    <w:p>
      <w:r>
        <w:t>2026년 10월 2일 운영 진단</w:t>
      </w:r>
    </w:p>
    <w:p>
      <w:r>
        <w:t>전체 미수령 계정의 지급 완료 요청을 조사한 결과 외부 체인의 블록 진행 정체를 확인했다. 공식 노드 조회에서 5개 노드가 모두 SYNCING이고 최신 블록은 278999, 마지막 확정 시각은 한국시간 16시 05분 38초였다. 조회 시점에도 해당 높이가 유지됐다. 추가 지급은 실행하지 않았으며 303명 중 지급 확인 140명, 거래 검토 27명, 미요청 136명으로 재확인했다.</w:t>
      </w:r>
    </w:p>
    <w:p>
      <w:pPr>
        <w:pStyle w:val="Heading1"/>
      </w:pPr>
      <w:r>
        <w:t>기준과 검증 경로</w:t>
      </w:r>
    </w:p>
    <w:p>
      <w:r>
        <w:t>기준 commit은 0a32d12ee7c7d49f1bcb32ae8683ae8676fbc80c이다. SOH 운영 API와 인트로 콘텐츠 ID 1, OPTIONAL_VIDEO_1 계약을 대상으로 했다. 토큰 서버 i-0ec6bbc8327248619에 AWS Instance Connect 일회성 공개키로 접속하여 서비스 상태와 전송 함수·원본 로그를 읽기 전용으로 조사했다. 기존 키·방화벽·서비스 설정은 변경하지 않았다.</w:t>
      </w:r>
    </w:p>
    <w:p>
      <w:r>
        <w:t>soh-did 서비스는 실행 중이고 재시작 횟수 0이었다. 프록시의 외부 전송 제한 시간은 20초이며 로그에 ReadTimeout이 기록됐다. 원본 실패 로그에도 현재 요청의 fact hash가 없었다. 코드의 예외 경로와 서버 로그를 대조했으며, 공식 체인 블록·잔액·기존 발행 영수증 조회는 약 3.2~3.4초에 정상 응답했다.</w:t>
      </w:r>
    </w:p>
    <w:p>
      <w:r>
        <w:t>공식 /mitum/com/block_number와 /block_by_num을 반복 조회하여 높이 278999와 확정 시각 2026-10-02 07:05:38.931 UTC를 확인했다. /node_info 응답의 5개 consensus.state가 모두 SYNCING이었다. 이 시점 직후부터 전송 시간 초과가 시작돼 외부 체인의 신규 거래 처리가 정체된 것으로 판단했다. 기존 공급량이나 화면 표시만 수정해 해결할 수 있는 상태가 아니다.</w:t>
      </w:r>
    </w:p>
    <w:p>
      <w:pPr>
        <w:pStyle w:val="Heading1"/>
      </w:pPr>
      <w:r>
        <w:t>대상과 지급 보호</w:t>
      </w:r>
    </w:p>
    <w:p>
      <w:r>
        <w:t>전체 303명의 인트로 완료 및 거래 상태를 API로 다시 조회했다. 검토 27건은 DB의 거래 ID·수신 공개주소·계약·수량·시도 횟수·요청 시각을 읽기 전용으로 추출했다. 각 1개씩 합계 27개이며 현재 fact hash가 없는 것을 확인했다. 발행자 잔액은 163개다. 잔액을 미전송 증거로 해석하지 않고 중복 전송 방지를 유지했다.</w:t>
      </w:r>
    </w:p>
    <w:p>
      <w:r>
        <w:t>sohwa49는 거래 445, 시청 완료 100%, 수령 미확인, TOKEN_TRANSFER_REVIEW 및 RECEIPT_REQUIRED 상태다. 이 상태는 수령 버튼을 제한하고 자동 재지급 대상에서 제외된다. 다시 시청해도 미확정 거래를 해결하지 못한다. 검토 거래는 외부 체인 복구 후 지연 반영될 가능성이 있어 무조건 새로 지급할 수 없다.</w:t>
      </w:r>
    </w:p>
    <w:p>
      <w:pPr>
        <w:pStyle w:val="Heading1"/>
      </w:pPr>
      <w:r>
        <w:t>복구에 필요한 조치</w:t>
      </w:r>
    </w:p>
    <w:p>
      <w:r>
        <w:t>외부 다대구 체인 운영팀이 합의·동기화 상태와 블록 생성을 복구하고, 27건의 실제 수락·대기·거절·반영 결과와 거래 해시를 확인해야 한다. 이후 신규 136건은 현재 거래 부재를 재확인한 뒤 정상 API로 지급한다. 검토 건은 송신자·수신자·계약·수량·현재 시도의 거래 증명에 따라 수령 복구 또는 미전송 확인 후 재지급한다.</w:t>
      </w:r>
    </w:p>
    <w:p>
      <w:r>
        <w:t>장애 확인 요청 초안과 27건 추적 목록은 out/sohwa-recovery/다대구체인_장애복구_확인요청.txt에 저장했다. 전체 최신 현황은 같은 폴더의 소화성당_303명_복구대상_최신현황.txt다. 외부 메시지는 보내지 않았다. 해당 체인 노드 관리 권한은 현재 연결된 SOH AWS 접근과 별개이며 직접 복구할 수 있는 접근 경로가 확인되지 않았다.</w:t>
      </w:r>
    </w:p>
    <w:p>
      <w:pPr>
        <w:pStyle w:val="Heading1"/>
      </w:pPr>
      <w:r>
        <w:t>변경과 검증 및 제한</w:t>
      </w:r>
    </w:p>
    <w:p>
      <w:r>
        <w:t>이번 조사는 읽기 전용이다. 추가 발행·전송·DB 상태 수정·서비스 재시작·소스 및 API 계약 변경은 수행하지 않았다. 원복할 운영 데이터 변경은 없으며 조사용 일회성 SSH 키는 제거한다. 문서만 skip ci로 커밋·푸시하고 앱 build/test는 생략한다. DOCX 구조와 비밀정보 제외는 검증했으나 렌더러 부재로 시각 검증은 완료하지 못했다.</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algun Gothic" w:hAnsi="Malgun Gothic" w:eastAsia="Malgun 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