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인트로 완료와 영상 보상 지급 기록</w:t>
      </w:r>
    </w:p>
    <w:p>
      <w:r>
        <w:t>2026년 10월 2일 운영 작업</w:t>
      </w:r>
    </w:p>
    <w:p>
      <w:r>
        <w:t>사용자 요청으로 sohwa1부터 sohwa303까지 인트로를 완료 처리했다. 303명 완료, 140명 지급 확인, 26명 거래 검토, 137명 미요청. 사용자의 별도 승인으로 234개를 추가 발행하여 체인 총 공급량을 334개로 늘렸다. 외부 토큰 전송의 반복적인 응답 시간 초과로 신규 지급을 중단했다.</w:t>
      </w:r>
    </w:p>
    <w:p>
      <w:pPr>
        <w:pStyle w:val="Heading1"/>
      </w:pPr>
      <w:r>
        <w:t>기준과 작업 범위</w:t>
      </w:r>
    </w:p>
    <w:p>
      <w:r>
        <w:t>기준 commit은 46dc7ebfb8a413de6df334d53f9d288fccf40306이다. 환경은 https://api.soh.thomabio.com/api 운영이며 대상 기관은 소화성당이다. 사전 조회에서 303명 모두 인트로 미완료·미수령이고 기존 인트로 보상 거래가 없음을 확인했다.</w:t>
      </w:r>
    </w:p>
    <w:p>
      <w:r>
        <w:t>인트로 ID 1, 길이 113초에 대해 POST /oral-exercise/interactions의 VIEW와 COMPLETE를 같은 ops-intro-20261002-sohwa번호 회차로 기록했다. 완료율 100%는 운영자 요청에 따른 보완이며 실제 재생을 관찰한 데이터가 아니다. 첫 필수 영상과 상시 영상 접근이 열린다. 다른 영상이나 건강 설문은 처리하지 않았다.</w:t>
      </w:r>
    </w:p>
    <w:p>
      <w:pPr>
        <w:pStyle w:val="Heading1"/>
      </w:pPr>
      <w:r>
        <w:t>추가 발행 승인과 거래 증명</w:t>
      </w:r>
    </w:p>
    <w:p>
      <w:r>
        <w:t>최초 69명 지급 후 발행자 잔액이 0이 되어 추가 발행 승인을 요청했다. 사용자가 234개 추가 발행 후 가능한 지급의 계속을 승인했다. 기존 계약의 mint를 한 번 실행하고 영수증의 송신자·수신자·계약·수량 234·체인 반영 상태를 대조했다. 발행 직후 공급량 334개와 발행자 잔액 234개를 확인했다.</w:t>
      </w:r>
    </w:p>
    <w:p>
      <w:r>
        <w:t>계약 주소는 0xf3517C4AeDFd775da64bCF6ECd57F14fE2B023E2fca다. 발행 fact hash는 GdL5z85cAsk5dM6Q7TsioN3r56fhBtTHqcf3nCTp5cNf이며 높이 278867, in_state true다. 발행 명령 ID는 cbd43afd-2092-4878-aa32-724fd85a43d9다. 프록시 목록 메타데이터는 supply 100을 반환했으므로 공급량은 체인 supply 조회 334를 기준으로 기록했다.</w:t>
      </w:r>
    </w:p>
    <w:p>
      <w:pPr>
        <w:pStyle w:val="Heading1"/>
      </w:pPr>
      <w:r>
        <w:t>지급 결과와 남은 제한</w:t>
      </w:r>
    </w:p>
    <w:p>
      <w:r>
        <w:t>기존 중복 방지와 비동기 영수증 검증을 유지하는 POST /oral-exercise/rewards/button-click을 사용했다. 전송 요청에는 acceptsDeferred true를 적용했다. 지급 확인 기준은 단일 인트로 거래의 TOKEN_TRANSFERRED, 수량 1, 거래 또는 fact hash와 화면 rewardReceived true다. 확인된 지급 합계는 140개다.</w:t>
      </w:r>
    </w:p>
    <w:p>
      <w:r>
        <w:t>기존 5건은 잔액 부족 응답 또는 외부 통신 오류 후 현재 시도의 거래 증빙이 없어 검토 상태로 보존했다. 앞선 시도가 REJECTED여도 마지막 재시도의 증빙이 없는 거래는 재지급하지 않았다. 추가 발행 후에는 전송 응답 시간 초과가 연속 발생했다. 당시 발행자 잔액은 163개였다. 잔액만으로 실제 미전송을 판정하지 않았다.</w:t>
      </w:r>
    </w:p>
    <w:p>
      <w:r>
        <w:t>토큰 서버 EC2는 running이며 시스템·인스턴스 상태 검사는 정상이었다. SSM 관리 대상 조회에 나타나지 않아 이 경로로 원본 로그를 읽을 수 없었다. 기존 병렬 작업 종료와 전체 상태 조회 뒤 미요청 계정 한 건으로 재개를 점검했으나 전송 시간 초과가 재현됐다. 인프라 재시작·변경 없이 추가 요청을 중단했다.</w:t>
      </w:r>
    </w:p>
    <w:p>
      <w:r>
        <w:t>검토 계정과 거래 ID: sohwa25 (359), sohwa47 (436), sohwa48 (441), sohwa49 (445), sohwa50 (449), sohwa51 (451), sohwa52 (454), sohwa83 (310), sohwa84 (362), sohwa102 (432), sohwa103 (438), sohwa104 (442), sohwa105 (446), sohwa106 (450), sohwa175 (360), sohwa193 (437), sohwa194 (439), sohwa195 (443), sohwa196 (448), sohwa197 (452), sohwa248 (361), sohwa265 (435), sohwa266 (440), sohwa267 (444), sohwa268 (447), sohwa269 (453).</w:t>
      </w:r>
    </w:p>
    <w:p>
      <w:r>
        <w:t>계정별 완료·지급·검토·미요청 상태 및 공개 거래 참조는 out/sohwa-intro303/소화성당_303명_인트로토큰_지급결과.txt에 보관한다. 검토 건은 정확한 현재 시도의 거래 증명을 확보한 뒤 기존 복구 절차로 처리한다. 미요청 계정은 외부 전송 정상화 후 기존 거래가 없는지 확인하고 신규 요청할 수 있다.</w:t>
      </w:r>
    </w:p>
    <w:p>
      <w:pPr>
        <w:pStyle w:val="Heading1"/>
      </w:pPr>
      <w:r>
        <w:t>영향과 검증 및 원복</w:t>
      </w:r>
    </w:p>
    <w:p>
      <w:r>
        <w:t>DB의 완료 이력·보상 거래와 외부 체인의 발행량·전송 상태가 변경됐다. 소스, API 계약, DB 스키마, Secret 및 인프라 설정 변경은 없다. 303개 아이디·회원 ID의 유일성, 완료 상태, 거래 ID 중복 여부, 지급량과 증빙 참조를 검증했다. 운영 API health는 UP이었다. 앱 변경이 없어 Gradle build/test는 생략하고 문서만 skip ci로 커밋·푸시한다.</w:t>
      </w:r>
    </w:p>
    <w:p>
      <w:r>
        <w:t>원복 시 실제 토큰 회수와 검토 거래의 보호 조건을 먼저 확인해야 한다. 단순 DB 삭제나 공급량 수치 수정으로 체인 원복을 대신하지 않는다. 추가 발행 원복에는 현재 잔액과 회수 결과를 확인한 별도 승인 절차가 필요하다. 완료 이력은 분석 시 실제 재생 데이터와 구분한다.</w:t>
      </w:r>
    </w:p>
    <w:p>
      <w:r>
        <w:t>DOCX 구조와 비밀번호·인증정보 제외를 확인했다. 문서 렌더러 부재로 시각 검증은 완료하지 못했다.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