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SOH 설문 영역별 답변 초기화</w:t>
      </w:r>
    </w:p>
    <w:p>
      <w:r>
        <w:t>변경기록  |  2026-09-21  |  대상 환경 prod</w:t>
      </w:r>
    </w:p>
    <w:p>
      <w:r>
        <w:t>사용자 건강설문 7개 영역에 답변 지우기 버튼을 추가하고 노쇠·근감소증 문항의 보조 단위 문구를 정리했다. 기존 응답 데이터와 제출 상태는 보존한다.</w:t>
      </w:r>
    </w:p>
    <w:p>
      <w:pPr>
        <w:pStyle w:val="Heading1"/>
      </w:pPr>
      <w:r>
        <w:t>기준과 변경 위치</w:t>
      </w:r>
    </w:p>
    <w:p>
      <w:r>
        <w:t>Backend 기준 d78cd727 / Frontend 기준 b3f1dd6. 기존 작업본의 미커밋 변경은 보존하고 최신 origin/prod의 별도 작업 폴더에서 수정했다.</w:t>
      </w:r>
    </w:p>
    <w:p>
      <w:r>
        <w:t>Frontend: IntakeSurveyPage.tsx, lib/intakeSurvey.ts 및 테스트, scripts/intake-clear-smoke.cjs. Backend: template/intake-survey.json. 양쪽 README의 기능 계약을 갱신했다. AGENTS.md는 검토했으며 규칙 변경은 없다.</w:t>
      </w:r>
    </w:p>
    <w:p>
      <w:pPr>
        <w:pStyle w:val="Heading1"/>
      </w:pPr>
      <w:r>
        <w:t>사용자 동작</w:t>
      </w:r>
    </w:p>
    <w:p>
      <w:r>
        <w:t>각 영역 제목 아래의 「이 영역 답변 모두 지우기」를 누르면 확인 창을 표시하고 취소에 기본 초점을 둔다. 확인하면 해당 영역의 단일·복수·선택·조건부 응답을 모두 비우고 다른 영역은 유지한다. 영양 영역의 BMI 계산용 키·체중도 함께 비운다.</w:t>
      </w:r>
    </w:p>
    <w:p>
      <w:r>
        <w:t>지운 상태는 미저장으로 표시하며 임시저장 또는 허용된 영역 이동으로 저장한다. 필수 미응답은 다음 영역 이동과 제출을 막는다. 빈 영역과 저장 중에는 버튼을 비활성화한다. 저장 실패 시 지운 상태를 화면에 보존하여 재시도할 수 있다.</w:t>
      </w:r>
    </w:p>
    <w:p>
      <w:pPr>
        <w:pStyle w:val="Heading1"/>
      </w:pPr>
      <w:r>
        <w:t>문구와 데이터 계약</w:t>
      </w:r>
    </w:p>
    <w:p>
      <w:r>
        <w:t>3. 노쇠 간이 선별의 3번: 「(수백 야드)」 삭제, 약 400m 유지. 5. 근감소증 간편 선별의 1번: 「(약 10파운드)」 삭제, 4.5kg 유지.</w:t>
      </w:r>
    </w:p>
    <w:p>
      <w:r>
        <w:t>문항 키·보기·점수·템플릿 버전은 유지한다. 기존 draft 전체 응답 교체 API를 사용하며 API·DB·Secret·인프라·배포 workflow 변경은 없다. 완료 설문 보호와 revision 충돌 검증을 유지한다.</w:t>
      </w:r>
    </w:p>
    <w:p>
      <w:pPr>
        <w:pStyle w:val="Heading1"/>
      </w:pPr>
      <w:r>
        <w:t>검증과 배포</w:t>
      </w:r>
    </w:p>
    <w:p>
      <w:r>
        <w:t>Frontend 관련 Vitest 31개, 변경 TypeScript ESLint, production build 통과. Backend Java 17의 IntakeSurveyTest 41개와 bootJar 빌드 통과. 브라우저 검증 결과 및 실제 배포 commit·workflow·health는 같은 날짜 후속 운영 기록에 남긴다.</w:t>
      </w:r>
    </w:p>
    <w:p>
      <w:r>
        <w:t>기존 번들 크기 경고와 Java 경고는 남아 있다. 실제 iPad Safari 기기 검증은 수행하지 않았다. API 운영 workflow 완료와 health를 확인한 뒤 프론트를 배포한다. 실제 사용자 응답을 변경하는 운영 테스트는 수행하지 않는다.</w:t>
      </w:r>
    </w:p>
    <w:p>
      <w:pPr>
        <w:pStyle w:val="Heading1"/>
      </w:pPr>
      <w:r>
        <w:t>복구</w:t>
      </w:r>
    </w:p>
    <w:p>
      <w:r>
        <w:t>문제 발생 시 이번 프론트 변경을 revert하고 prod에 배포한다. 필요하면 백엔드 문구 변경도 revert한다. 기존 설문 테이블과 응답은 삭제하지 않는다. 사용자가 초기화 후 저장한 이전 응답은 코드 rollback만으로 복구되지 않는다.</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2" w:lineRule="auto"/>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line="252" w:lineRule="auto"/>
      <w:outlineLvl w:val="0"/>
      <w:snapToGrid w:val="0"/>
    </w:pPr>
    <w:rPr>
      <w:rFonts w:asciiTheme="majorHAnsi" w:eastAsiaTheme="majorEastAsia" w:hAnsiTheme="majorHAnsi" w:cstheme="majorBidi" w:ascii="맑은 고딕" w:hAnsi="맑은 고딕" w:eastAsia="맑은 고딕"/>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before="0"/>
      <w:contextualSpacing/>
      <w:snapToGrid w:val="0"/>
    </w:pPr>
    <w:rPr>
      <w:rFonts w:asciiTheme="majorHAnsi" w:eastAsiaTheme="majorEastAsia" w:hAnsiTheme="majorHAnsi" w:cstheme="majorBidi" w:ascii="맑은 고딕" w:hAnsi="맑은 고딕"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