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다대구 체인 장애 복구 요청</w:t>
      </w:r>
    </w:p>
    <w:p>
      <w:pPr>
        <w:pStyle w:val="Subtitle"/>
      </w:pPr>
      <w:r>
        <w:t>SOH 영상 보상 전송과 토큰 발행 재개</w:t>
      </w:r>
    </w:p>
    <w:p>
      <w:r>
        <w:t>수신  다대구 체인 운영 담당자 및 API 연동 담당자</w:t>
        <w:br/>
        <w:t>작성일  2026년 10월 2일</w:t>
      </w:r>
    </w:p>
    <w:p>
      <w:r>
        <w:t>SOH 서비스의 영상 보상 토큰 전송이 지연되고 있어, 다대구 체인의 합의 상태와 블록 생성 복구 및 미확정 전송 27건의 처리 결과 확인을 요청드립니다. 서비스 측에서는 중복 지급을 방지하기 위해 신규 전송과 추가 발행을 보류하고 있습니다.</w:t>
      </w:r>
    </w:p>
    <w:p>
      <w:pPr>
        <w:pStyle w:val="Heading1"/>
      </w:pPr>
      <w:r>
        <w:t>서비스 영향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1224"/>
        <w:gridCol w:w="6984"/>
      </w:tblGrid>
      <w:tr>
        <w:trPr>
          <w:cantSplit/>
          <w:tblHeader/>
        </w:trPr>
        <w:tc>
          <w:tcPr>
            <w:tcW w:type="dxa" w:w="1872"/>
            <w:vAlign w:val="center"/>
            <w:shd w:fill="24374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1224"/>
            <w:vAlign w:val="center"/>
            <w:shd w:fill="24374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</w:rPr>
              <w:t>건수</w:t>
            </w:r>
          </w:p>
        </w:tc>
        <w:tc>
          <w:tcPr>
            <w:tcW w:type="dxa" w:w="6984"/>
            <w:vAlign w:val="center"/>
            <w:shd w:fill="24374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</w:rPr>
              <w:t>확인 상태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인트로 완료</w:t>
            </w:r>
          </w:p>
        </w:tc>
        <w:tc>
          <w:tcPr>
            <w:tcW w:type="dxa" w:w="122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303명</w:t>
            </w:r>
          </w:p>
        </w:tc>
        <w:tc>
          <w:tcPr>
            <w:tcW w:type="dxa" w:w="698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운영자 요청으로 완료 상태 입력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지급 확인</w:t>
            </w:r>
          </w:p>
        </w:tc>
        <w:tc>
          <w:tcPr>
            <w:tcW w:type="dxa" w:w="1224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140명</w:t>
            </w:r>
          </w:p>
        </w:tc>
        <w:tc>
          <w:tcPr>
            <w:tcW w:type="dxa" w:w="6984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거래와 수령 상태 확인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미확정 전송</w:t>
            </w:r>
          </w:p>
        </w:tc>
        <w:tc>
          <w:tcPr>
            <w:tcW w:type="dxa" w:w="122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27명</w:t>
            </w:r>
          </w:p>
        </w:tc>
        <w:tc>
          <w:tcPr>
            <w:tcW w:type="dxa" w:w="698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거래 증빙 확인 및 복구 필요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미요청</w:t>
            </w:r>
          </w:p>
        </w:tc>
        <w:tc>
          <w:tcPr>
            <w:tcW w:type="dxa" w:w="1224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1"/>
              </w:rPr>
              <w:t>136명</w:t>
            </w:r>
          </w:p>
        </w:tc>
        <w:tc>
          <w:tcPr>
            <w:tcW w:type="dxa" w:w="6984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21"/>
              </w:rPr>
              <w:t>체인 정상화 후 신규 지급 필요</w:t>
            </w:r>
          </w:p>
        </w:tc>
      </w:tr>
    </w:tbl>
    <w:p>
      <w:pPr>
        <w:spacing w:before="120"/>
      </w:pPr>
      <w:r>
        <w:t>ESSENTIAL_VIDEO_1 230개 추가 발행도 보류 중입니다. 확인 공급량 100개에서 목표 공급량은 330개이며, 체인에 발행 요청을 보내지 않았습니다.</w:t>
      </w:r>
    </w:p>
    <w:p>
      <w:pPr>
        <w:pStyle w:val="Heading1"/>
      </w:pPr>
      <w:r>
        <w:t>관찰한 장애 현상</w:t>
      </w:r>
    </w:p>
    <w:p>
      <w:pPr>
        <w:pStyle w:val="ListBullet"/>
      </w:pPr>
      <w:r>
        <w:t>공식 API 반복 조회에서 최신 블록 높이는 278999로 유지됐습니다. 마지막 확정 시각은 2026년 10월 2일 16:05:38.931 KST이며, UTC로는 같은 날 07:05:38.931입니다.</w:t>
      </w:r>
    </w:p>
    <w:p>
      <w:pPr>
        <w:pStyle w:val="ListBullet"/>
      </w:pPr>
      <w:r>
        <w:t>노드 5개가 모두 SYNCING으로 조회됐습니다. 17:19 KST 조회에서는 1개 SYNCING과 4개 JOINING이 관찰됐으나, 후속 조회에서 다시 전부 SYNCING이었고 블록 높이는 동일했습니다.</w:t>
      </w:r>
    </w:p>
    <w:p>
      <w:pPr>
        <w:pStyle w:val="ListBullet"/>
      </w:pPr>
      <w:r>
        <w:t>SOH 토큰 중계 서버의 외부 전송 요청에서 20초 후 ReadTimeout이 발생했습니다. 블록·잔액·기존 영수증 조회는 약 3.2~3.4초 내 정상 응답했습니다.</w:t>
      </w:r>
    </w:p>
    <w:p>
      <w:pPr>
        <w:pStyle w:val="ListBullet"/>
      </w:pPr>
      <w:r>
        <w:t>블록 정체와 합의 상태 이상이 전송 지연과 함께 관찰됐습니다. 노드 내부 로그를 아직 확인하지 못했으므로 구체적인 원인은 운영팀의 확인이 필요합니다.</w:t>
      </w:r>
    </w:p>
    <w:p>
      <w:r>
        <w:t>확인 범위는 SOH 서비스와 토큰 중계 서버, 공식 체인 조회 API입니다. 본 문서는 수집 당시 상태를 기록했으며 접수 시 현재 상태의 재확인을 요청드립니다.</w:t>
      </w:r>
    </w:p>
    <w:p>
      <w:pPr>
        <w:pStyle w:val="Heading1"/>
        <w:pageBreakBefore/>
      </w:pPr>
      <w:r>
        <w:t>운영팀에 요청하는 조치</w:t>
      </w:r>
    </w:p>
    <w:p>
      <w:pPr>
        <w:pStyle w:val="ListNumber"/>
      </w:pPr>
      <w:r>
        <w:t>노드 로그와 실행 상태를 확인해 합의·블록 생성이 정체된 원인을 조사하고 복구해 주십시오. 마지막 확정 시각 전후의 노드 간 통신, 저장공간·프로세스 상태, 합의 및 실행 설정을 우선 대조해 주십시오.</w:t>
      </w:r>
    </w:p>
    <w:p>
      <w:pPr>
        <w:pStyle w:val="ListNumber"/>
      </w:pPr>
      <w:r>
        <w:t>별첨 27건 각각에 대해 체인 수락 여부, 현재 대기 여부, 최종 반영 또는 거절 여부를 확인해 주십시오. 반영 또는 거절된 거래는 fact hash, 블록 높이, in_state 및 송신자·수신자·계약·수량을 대조할 수 있는 증빙을 부탁드립니다.</w:t>
      </w:r>
    </w:p>
    <w:p>
      <w:pPr>
        <w:pStyle w:val="ListNumber"/>
      </w:pPr>
      <w:r>
        <w:t>거래가 미전송 또는 폐기된 경우, 복구 후 지연 반영될 가능성이 없는지와 재전송 가능한 근거를 회신해 주십시오. 현재 요청의 증빙이 없는 건은 잔액·시간 초과만으로 재전송하지 않고 있습니다.</w:t>
      </w:r>
    </w:p>
    <w:p>
      <w:pPr>
        <w:pStyle w:val="ListNumber"/>
      </w:pPr>
      <w:r>
        <w:t>복구 진행 상황과 예상 완료 시각을 공유해 주십시오. 복구 후에는 새 거래를 포함한 블록이 생성되고 전송 영수증 조회가 정상화됐는지 확인한 뒤 SOH 측에서 발행·지급을 단계적으로 재개하겠습니다.</w:t>
      </w:r>
    </w:p>
    <w:p>
      <w:pPr>
        <w:pStyle w:val="Heading1"/>
      </w:pPr>
      <w:r>
        <w:t>회신과 복구 완료 확인</w:t>
      </w:r>
    </w:p>
    <w:p>
      <w:r>
        <w:t>장애 원인과 조치 내용, 복구 완료 또는 예상 시각을 회신해 주십시오. 노드의 합의 상태가 정상화되고 높이 278999 이후 새 거래를 포함한 블록이 생성되며, 전송 결과의 영수증 조회가 가능한지를 함께 확인해 주십시오.</w:t>
      </w:r>
    </w:p>
    <w:p>
      <w:pPr>
        <w:pStyle w:val="Heading1"/>
      </w:pPr>
      <w:r>
        <w:t>대상 계약과 발행 상태</w:t>
      </w:r>
    </w:p>
    <w:p>
      <w:r>
        <w:rPr>
          <w:b/>
        </w:rPr>
        <w:t>OPTIONAL_VIDEO_1 계약</w:t>
        <w:br/>
      </w:r>
      <w:r>
        <w:rPr>
          <w:rFonts w:ascii="Consolas" w:hAnsi="Consolas"/>
          <w:sz w:val="20"/>
        </w:rPr>
        <w:t>0xf3517C4AeDFd775da64bCF6ECd57F14fE2B023E2fca</w:t>
      </w:r>
    </w:p>
    <w:p>
      <w:r>
        <w:rPr>
          <w:b/>
        </w:rPr>
        <w:t>ESSENTIAL_VIDEO_1 계약</w:t>
        <w:br/>
      </w:r>
      <w:r>
        <w:rPr>
          <w:rFonts w:ascii="Consolas" w:hAnsi="Consolas"/>
          <w:sz w:val="20"/>
        </w:rPr>
        <w:t>0x726936dB5BEb099C4D1E8687B4B929FBE3Bd6069fca</w:t>
      </w:r>
    </w:p>
    <w:p>
      <w:r>
        <w:rPr>
          <w:b/>
        </w:rPr>
        <w:t>공통 송신자 및 발행자</w:t>
        <w:br/>
      </w:r>
      <w:r>
        <w:rPr>
          <w:rFonts w:ascii="Consolas" w:hAnsi="Consolas"/>
          <w:sz w:val="20"/>
        </w:rPr>
        <w:t>0xd04814DF7e0301C35d292614a05D8aec8904FF7Cfca</w:t>
      </w:r>
    </w:p>
    <w:p>
      <w:r>
        <w:t>OPTIONAL_VIDEO_1은 이전 추가 발행 후 공급량 334개, 진단 시 발행자 잔액 163개를 확인했습니다. ESSENTIAL_VIDEO_1은 17:19 KST 조회에서 공급량 100개, 발행자 잔액 69개였습니다. 잔액을 개별 거래의 미전송 증거로 사용하지 않습니다.</w:t>
      </w:r>
    </w:p>
    <w:p>
      <w:r>
        <w:t>최신 블록 해시</w:t>
        <w:br/>
        <w:t>65NpFMPJtWCyVtNNy8nijRHhq8NRYv4tkmC6GHD7qJz7</w:t>
      </w:r>
    </w:p>
    <w:p>
      <w:pPr>
        <w:pStyle w:val="Heading1"/>
        <w:pageBreakBefore/>
      </w:pPr>
      <w:r>
        <w:t>별첨 미확정 전송 27건</w:t>
      </w:r>
    </w:p>
    <w:p>
      <w:r>
        <w:t>모두 OPTIONAL_VIDEO_1을 1개씩 요청한 건입니다. SOH 거래 ID는 내부 번호이며 체인 거래 해시가 아닙니다. 상태는 TOKEN_TRANSFER_REVIEW이며 현재 시도의 fact hash·tx hash가 없습니다.</w:t>
      </w:r>
    </w:p>
    <w:p>
      <w:r>
        <w:t>요청 날짜는 모두 2026-10-02입니다. 아래 시각은 DB 기록 원문으로 서버 로그의 타임존과 대조해 주십시오. 마지막 오류는 ReadTimeout 21건, P00D000 2건, P06D104 4건입니다. 상세 시도 횟수와 오류 분류는 함께 제공한 추적 명단 TXT에 포함했습니다.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864"/>
        <w:gridCol w:w="1800"/>
        <w:gridCol w:w="6264"/>
      </w:tblGrid>
      <w:tr>
        <w:trPr>
          <w:cantSplit/>
          <w:tblHeader/>
        </w:trPr>
        <w:tc>
          <w:tcPr>
            <w:tcW w:type="dxa" w:w="1152"/>
            <w:vAlign w:val="center"/>
            <w:shd w:fill="24374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계정</w:t>
            </w:r>
          </w:p>
        </w:tc>
        <w:tc>
          <w:tcPr>
            <w:tcW w:type="dxa" w:w="864"/>
            <w:vAlign w:val="center"/>
            <w:shd w:fill="24374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SOH</w:t>
              <w:br/>
              <w:t>거래 ID</w:t>
            </w:r>
          </w:p>
        </w:tc>
        <w:tc>
          <w:tcPr>
            <w:tcW w:type="dxa" w:w="1800"/>
            <w:vAlign w:val="center"/>
            <w:shd w:fill="24374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DB 요청 시각</w:t>
            </w:r>
          </w:p>
        </w:tc>
        <w:tc>
          <w:tcPr>
            <w:tcW w:type="dxa" w:w="6264"/>
            <w:vAlign w:val="center"/>
            <w:shd w:fill="243746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수신 공개주소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sohwa83</w:t>
            </w:r>
          </w:p>
        </w:tc>
        <w:tc>
          <w:tcPr>
            <w:tcW w:type="dxa" w:w="8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310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20"/>
              </w:rPr>
              <w:t>15:37:42.574000</w:t>
            </w:r>
          </w:p>
        </w:tc>
        <w:tc>
          <w:tcPr>
            <w:tcW w:type="dxa" w:w="62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b w:val="0"/>
                <w:color w:val="000000"/>
                <w:sz w:val="19"/>
              </w:rPr>
              <w:t>0xd5558BB6407e60D5425f36FbCb32F99a254F5CBdfca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sohwa25</w:t>
            </w:r>
          </w:p>
        </w:tc>
        <w:tc>
          <w:tcPr>
            <w:tcW w:type="dxa" w:w="864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359</w:t>
            </w:r>
          </w:p>
        </w:tc>
        <w:tc>
          <w:tcPr>
            <w:tcW w:type="dxa" w:w="1800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20"/>
              </w:rPr>
              <w:t>15:41:24.904000</w:t>
            </w:r>
          </w:p>
        </w:tc>
        <w:tc>
          <w:tcPr>
            <w:tcW w:type="dxa" w:w="6264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b w:val="0"/>
                <w:color w:val="000000"/>
                <w:sz w:val="19"/>
              </w:rPr>
              <w:t>0xe4436C76132ad15F387d17C2861AbA55c270d68cfca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sohwa175</w:t>
            </w:r>
          </w:p>
        </w:tc>
        <w:tc>
          <w:tcPr>
            <w:tcW w:type="dxa" w:w="8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360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20"/>
              </w:rPr>
              <w:t>15:41:22.897000</w:t>
            </w:r>
          </w:p>
        </w:tc>
        <w:tc>
          <w:tcPr>
            <w:tcW w:type="dxa" w:w="62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b w:val="0"/>
                <w:color w:val="000000"/>
                <w:sz w:val="19"/>
              </w:rPr>
              <w:t>0xf906b1743011f66A89e0c0d89dE9A10EcdB8d3f9fca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sohwa248</w:t>
            </w:r>
          </w:p>
        </w:tc>
        <w:tc>
          <w:tcPr>
            <w:tcW w:type="dxa" w:w="864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361</w:t>
            </w:r>
          </w:p>
        </w:tc>
        <w:tc>
          <w:tcPr>
            <w:tcW w:type="dxa" w:w="1800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20"/>
              </w:rPr>
              <w:t>15:41:26.913000</w:t>
            </w:r>
          </w:p>
        </w:tc>
        <w:tc>
          <w:tcPr>
            <w:tcW w:type="dxa" w:w="6264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b w:val="0"/>
                <w:color w:val="000000"/>
                <w:sz w:val="19"/>
              </w:rPr>
              <w:t>0xc790A5EBA48A25653E4a22247E2e341711479ef4fca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sohwa84</w:t>
            </w:r>
          </w:p>
        </w:tc>
        <w:tc>
          <w:tcPr>
            <w:tcW w:type="dxa" w:w="8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362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20"/>
              </w:rPr>
              <w:t>15:41:51.002000</w:t>
            </w:r>
          </w:p>
        </w:tc>
        <w:tc>
          <w:tcPr>
            <w:tcW w:type="dxa" w:w="62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b w:val="0"/>
                <w:color w:val="000000"/>
                <w:sz w:val="19"/>
              </w:rPr>
              <w:t>0x31Fa4cD0FAADc0B1d98b4Cab7AA40c18185Ef981fca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sohwa102</w:t>
            </w:r>
          </w:p>
        </w:tc>
        <w:tc>
          <w:tcPr>
            <w:tcW w:type="dxa" w:w="864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432</w:t>
            </w:r>
          </w:p>
        </w:tc>
        <w:tc>
          <w:tcPr>
            <w:tcW w:type="dxa" w:w="1800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20"/>
              </w:rPr>
              <w:t>16:05:37.732000</w:t>
            </w:r>
          </w:p>
        </w:tc>
        <w:tc>
          <w:tcPr>
            <w:tcW w:type="dxa" w:w="6264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b w:val="0"/>
                <w:color w:val="000000"/>
                <w:sz w:val="19"/>
              </w:rPr>
              <w:t>0xcd218822b69F88cE91f850B6B7208f608Ab27460fca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sohwa265</w:t>
            </w:r>
          </w:p>
        </w:tc>
        <w:tc>
          <w:tcPr>
            <w:tcW w:type="dxa" w:w="8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435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20"/>
              </w:rPr>
              <w:t>16:05:58.738000</w:t>
            </w:r>
          </w:p>
        </w:tc>
        <w:tc>
          <w:tcPr>
            <w:tcW w:type="dxa" w:w="62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b w:val="0"/>
                <w:color w:val="000000"/>
                <w:sz w:val="19"/>
              </w:rPr>
              <w:t>0xe8291D0E75F62908CC48C3Deb783D518A95BBc66fca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sohwa47</w:t>
            </w:r>
          </w:p>
        </w:tc>
        <w:tc>
          <w:tcPr>
            <w:tcW w:type="dxa" w:w="864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436</w:t>
            </w:r>
          </w:p>
        </w:tc>
        <w:tc>
          <w:tcPr>
            <w:tcW w:type="dxa" w:w="1800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20"/>
              </w:rPr>
              <w:t>16:06:01.742000</w:t>
            </w:r>
          </w:p>
        </w:tc>
        <w:tc>
          <w:tcPr>
            <w:tcW w:type="dxa" w:w="6264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b w:val="0"/>
                <w:color w:val="000000"/>
                <w:sz w:val="19"/>
              </w:rPr>
              <w:t>0x8eb028190e3eF9332032911a17771C0f56C5d641fca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sohwa193</w:t>
            </w:r>
          </w:p>
        </w:tc>
        <w:tc>
          <w:tcPr>
            <w:tcW w:type="dxa" w:w="8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437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20"/>
              </w:rPr>
              <w:t>16:06:02.744000</w:t>
            </w:r>
          </w:p>
        </w:tc>
        <w:tc>
          <w:tcPr>
            <w:tcW w:type="dxa" w:w="62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b w:val="0"/>
                <w:color w:val="000000"/>
                <w:sz w:val="19"/>
              </w:rPr>
              <w:t>0xA07Fa64603Ae77E7235D10867a6f7D86882d80f0fca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sohwa103</w:t>
            </w:r>
          </w:p>
        </w:tc>
        <w:tc>
          <w:tcPr>
            <w:tcW w:type="dxa" w:w="864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438</w:t>
            </w:r>
          </w:p>
        </w:tc>
        <w:tc>
          <w:tcPr>
            <w:tcW w:type="dxa" w:w="1800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20"/>
              </w:rPr>
              <w:t>16:06:33.839000</w:t>
            </w:r>
          </w:p>
        </w:tc>
        <w:tc>
          <w:tcPr>
            <w:tcW w:type="dxa" w:w="6264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b w:val="0"/>
                <w:color w:val="000000"/>
                <w:sz w:val="19"/>
              </w:rPr>
              <w:t>0x3fc0dB92723641BE824b077dAb078124A17972e4fca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sohwa194</w:t>
            </w:r>
          </w:p>
        </w:tc>
        <w:tc>
          <w:tcPr>
            <w:tcW w:type="dxa" w:w="8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439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20"/>
              </w:rPr>
              <w:t>16:06:57.932000</w:t>
            </w:r>
          </w:p>
        </w:tc>
        <w:tc>
          <w:tcPr>
            <w:tcW w:type="dxa" w:w="62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b w:val="0"/>
                <w:color w:val="000000"/>
                <w:sz w:val="19"/>
              </w:rPr>
              <w:t>0xe57D08E6f30428B0EC4E579B3D6744de7b0d350ffca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sohwa266</w:t>
            </w:r>
          </w:p>
        </w:tc>
        <w:tc>
          <w:tcPr>
            <w:tcW w:type="dxa" w:w="864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440</w:t>
            </w:r>
          </w:p>
        </w:tc>
        <w:tc>
          <w:tcPr>
            <w:tcW w:type="dxa" w:w="1800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20"/>
              </w:rPr>
              <w:t>16:06:57.932000</w:t>
            </w:r>
          </w:p>
        </w:tc>
        <w:tc>
          <w:tcPr>
            <w:tcW w:type="dxa" w:w="6264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b w:val="0"/>
                <w:color w:val="000000"/>
                <w:sz w:val="19"/>
              </w:rPr>
              <w:t>0xA19ef18E115cCc76B3b7C9305dffb57e95E41B86fca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sohwa48</w:t>
            </w:r>
          </w:p>
        </w:tc>
        <w:tc>
          <w:tcPr>
            <w:tcW w:type="dxa" w:w="8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441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20"/>
              </w:rPr>
              <w:t>16:06:58.936000</w:t>
            </w:r>
          </w:p>
        </w:tc>
        <w:tc>
          <w:tcPr>
            <w:tcW w:type="dxa" w:w="62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b w:val="0"/>
                <w:color w:val="000000"/>
                <w:sz w:val="19"/>
              </w:rPr>
              <w:t>0xba4faEeb34465e8B652ABcef8eFF94580CBaD1E3fca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sohwa104</w:t>
            </w:r>
          </w:p>
        </w:tc>
        <w:tc>
          <w:tcPr>
            <w:tcW w:type="dxa" w:w="864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442</w:t>
            </w:r>
          </w:p>
        </w:tc>
        <w:tc>
          <w:tcPr>
            <w:tcW w:type="dxa" w:w="1800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20"/>
              </w:rPr>
              <w:t>16:07:29.044000</w:t>
            </w:r>
          </w:p>
        </w:tc>
        <w:tc>
          <w:tcPr>
            <w:tcW w:type="dxa" w:w="6264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b w:val="0"/>
                <w:color w:val="000000"/>
                <w:sz w:val="19"/>
              </w:rPr>
              <w:t>0xAeaF5b5fc1302a0A46a16De0bd309bdB1aFcb389fca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sohwa195</w:t>
            </w:r>
          </w:p>
        </w:tc>
        <w:tc>
          <w:tcPr>
            <w:tcW w:type="dxa" w:w="8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443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20"/>
              </w:rPr>
              <w:t>16:07:54.137000</w:t>
            </w:r>
          </w:p>
        </w:tc>
        <w:tc>
          <w:tcPr>
            <w:tcW w:type="dxa" w:w="62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b w:val="0"/>
                <w:color w:val="000000"/>
                <w:sz w:val="19"/>
              </w:rPr>
              <w:t>0x9b3E6d8Bf3487637F2Ab6ff39589eB5DaAeB3220fca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sohwa267</w:t>
            </w:r>
          </w:p>
        </w:tc>
        <w:tc>
          <w:tcPr>
            <w:tcW w:type="dxa" w:w="864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444</w:t>
            </w:r>
          </w:p>
        </w:tc>
        <w:tc>
          <w:tcPr>
            <w:tcW w:type="dxa" w:w="1800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20"/>
              </w:rPr>
              <w:t>16:07:54.133000</w:t>
            </w:r>
          </w:p>
        </w:tc>
        <w:tc>
          <w:tcPr>
            <w:tcW w:type="dxa" w:w="6264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b w:val="0"/>
                <w:color w:val="000000"/>
                <w:sz w:val="19"/>
              </w:rPr>
              <w:t>0x3F81723e8007126d08046E3A1145c16110F2035cfca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sohwa49</w:t>
            </w:r>
          </w:p>
        </w:tc>
        <w:tc>
          <w:tcPr>
            <w:tcW w:type="dxa" w:w="8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445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20"/>
              </w:rPr>
              <w:t>16:07:55.211000</w:t>
            </w:r>
          </w:p>
        </w:tc>
        <w:tc>
          <w:tcPr>
            <w:tcW w:type="dxa" w:w="62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b w:val="0"/>
                <w:color w:val="000000"/>
                <w:sz w:val="19"/>
              </w:rPr>
              <w:t>0xd6ACfc2B2bBF87e7565C8B131Da74e1FA8e66178fca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sohwa105</w:t>
            </w:r>
          </w:p>
        </w:tc>
        <w:tc>
          <w:tcPr>
            <w:tcW w:type="dxa" w:w="864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446</w:t>
            </w:r>
          </w:p>
        </w:tc>
        <w:tc>
          <w:tcPr>
            <w:tcW w:type="dxa" w:w="1800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20"/>
              </w:rPr>
              <w:t>16:08:25.308000</w:t>
            </w:r>
          </w:p>
        </w:tc>
        <w:tc>
          <w:tcPr>
            <w:tcW w:type="dxa" w:w="6264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b w:val="0"/>
                <w:color w:val="000000"/>
                <w:sz w:val="19"/>
              </w:rPr>
              <w:t>0x032F90e6eEa4a711E6B2e400457D0555d4F0E992fca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sohwa268</w:t>
            </w:r>
          </w:p>
        </w:tc>
        <w:tc>
          <w:tcPr>
            <w:tcW w:type="dxa" w:w="8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447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20"/>
              </w:rPr>
              <w:t>16:08:49.396000</w:t>
            </w:r>
          </w:p>
        </w:tc>
        <w:tc>
          <w:tcPr>
            <w:tcW w:type="dxa" w:w="62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b w:val="0"/>
                <w:color w:val="000000"/>
                <w:sz w:val="19"/>
              </w:rPr>
              <w:t>0x81cf9db10D65Bc1fB2e703c8a94a54018f243411fca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sohwa196</w:t>
            </w:r>
          </w:p>
        </w:tc>
        <w:tc>
          <w:tcPr>
            <w:tcW w:type="dxa" w:w="864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448</w:t>
            </w:r>
          </w:p>
        </w:tc>
        <w:tc>
          <w:tcPr>
            <w:tcW w:type="dxa" w:w="1800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20"/>
              </w:rPr>
              <w:t>16:08:49.396000</w:t>
            </w:r>
          </w:p>
        </w:tc>
        <w:tc>
          <w:tcPr>
            <w:tcW w:type="dxa" w:w="6264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b w:val="0"/>
                <w:color w:val="000000"/>
                <w:sz w:val="19"/>
              </w:rPr>
              <w:t>0x2EE32d6Ecd44654133Be9e07A204d780070eb834fca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sohwa50</w:t>
            </w:r>
          </w:p>
        </w:tc>
        <w:tc>
          <w:tcPr>
            <w:tcW w:type="dxa" w:w="8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449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20"/>
              </w:rPr>
              <w:t>16:08:50.399000</w:t>
            </w:r>
          </w:p>
        </w:tc>
        <w:tc>
          <w:tcPr>
            <w:tcW w:type="dxa" w:w="62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b w:val="0"/>
                <w:color w:val="000000"/>
                <w:sz w:val="19"/>
              </w:rPr>
              <w:t>0xb4D4b32A409a442F0b882790D0464A7Ea329324Ffca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sohwa106</w:t>
            </w:r>
          </w:p>
        </w:tc>
        <w:tc>
          <w:tcPr>
            <w:tcW w:type="dxa" w:w="864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450</w:t>
            </w:r>
          </w:p>
        </w:tc>
        <w:tc>
          <w:tcPr>
            <w:tcW w:type="dxa" w:w="1800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20"/>
              </w:rPr>
              <w:t>16:09:21.511000</w:t>
            </w:r>
          </w:p>
        </w:tc>
        <w:tc>
          <w:tcPr>
            <w:tcW w:type="dxa" w:w="6264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b w:val="0"/>
                <w:color w:val="000000"/>
                <w:sz w:val="19"/>
              </w:rPr>
              <w:t>0xfe8Ef0d42B2FaCbad9ee538f110dd497fF2a1221fca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sohwa51</w:t>
            </w:r>
          </w:p>
        </w:tc>
        <w:tc>
          <w:tcPr>
            <w:tcW w:type="dxa" w:w="8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451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20"/>
              </w:rPr>
              <w:t>16:09:26.530000</w:t>
            </w:r>
          </w:p>
        </w:tc>
        <w:tc>
          <w:tcPr>
            <w:tcW w:type="dxa" w:w="62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b w:val="0"/>
                <w:color w:val="000000"/>
                <w:sz w:val="19"/>
              </w:rPr>
              <w:t>0xbea87407370A92F3a372E92dfCD269A93281fa07fca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sohwa197</w:t>
            </w:r>
          </w:p>
        </w:tc>
        <w:tc>
          <w:tcPr>
            <w:tcW w:type="dxa" w:w="864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452</w:t>
            </w:r>
          </w:p>
        </w:tc>
        <w:tc>
          <w:tcPr>
            <w:tcW w:type="dxa" w:w="1800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20"/>
              </w:rPr>
              <w:t>16:09:45.594000</w:t>
            </w:r>
          </w:p>
        </w:tc>
        <w:tc>
          <w:tcPr>
            <w:tcW w:type="dxa" w:w="6264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b w:val="0"/>
                <w:color w:val="000000"/>
                <w:sz w:val="19"/>
              </w:rPr>
              <w:t>0xE3302b9127EF69f1c0800BFFf864BaEfD011f73Afca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sohwa269</w:t>
            </w:r>
          </w:p>
        </w:tc>
        <w:tc>
          <w:tcPr>
            <w:tcW w:type="dxa" w:w="8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453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20"/>
              </w:rPr>
              <w:t>16:09:45.595000</w:t>
            </w:r>
          </w:p>
        </w:tc>
        <w:tc>
          <w:tcPr>
            <w:tcW w:type="dxa" w:w="62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b w:val="0"/>
                <w:color w:val="000000"/>
                <w:sz w:val="19"/>
              </w:rPr>
              <w:t>0x58503c55FFe9Af8e47D3c4760a1EA8f8BC9AF8B7fca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sohwa52</w:t>
            </w:r>
          </w:p>
        </w:tc>
        <w:tc>
          <w:tcPr>
            <w:tcW w:type="dxa" w:w="864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454</w:t>
            </w:r>
          </w:p>
        </w:tc>
        <w:tc>
          <w:tcPr>
            <w:tcW w:type="dxa" w:w="1800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20"/>
              </w:rPr>
              <w:t>16:14:04.633000</w:t>
            </w:r>
          </w:p>
        </w:tc>
        <w:tc>
          <w:tcPr>
            <w:tcW w:type="dxa" w:w="6264"/>
            <w:vAlign w:val="center"/>
            <w:shd w:fill="F2F5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b w:val="0"/>
                <w:color w:val="000000"/>
                <w:sz w:val="19"/>
              </w:rPr>
              <w:t>0x2F8e9f60D8812D762564b10baf1C8FD54F21567Cfca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sohwa53</w:t>
            </w:r>
          </w:p>
        </w:tc>
        <w:tc>
          <w:tcPr>
            <w:tcW w:type="dxa" w:w="8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20"/>
              </w:rPr>
              <w:t>455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b w:val="0"/>
                <w:color w:val="000000"/>
                <w:sz w:val="20"/>
              </w:rPr>
              <w:t>16:23:54.016000</w:t>
            </w:r>
          </w:p>
        </w:tc>
        <w:tc>
          <w:tcPr>
            <w:tcW w:type="dxa" w:w="626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onsolas" w:hAnsi="Consolas"/>
                <w:b w:val="0"/>
                <w:color w:val="000000"/>
                <w:sz w:val="19"/>
              </w:rPr>
              <w:t>0xa5f55A86012Bc718fA9B88712AF8b3b3Fcbd0247fca</w:t>
            </w:r>
          </w:p>
        </w:tc>
      </w:tr>
    </w:tbl>
    <w:p>
      <w:pPr>
        <w:spacing w:before="120"/>
      </w:pPr>
      <w:r>
        <w:t>확정 전에는 기존 요청이 체인 재개 후 지연 반영될 가능성을 배제하지 않습니다. 각 건의 현재 전송 시도에 대한 결과 확인을 요청드립니다.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SOH  |  2026-10-02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Malgun Gothic" w:hAnsi="Malgun Gothic" w:eastAsia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Malgun Gothic" w:hAnsi="Malgun Gothic" w:eastAsia="Malgun Gothic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다대구 체인 장애 복구 요청서</dc:title>
  <dc:subject>블록 정체 복구와 미확정 전송 27건 확인</dc:subject>
  <dc:creator>SOH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