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数字图像处理大作业4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default"/>
        </w:rPr>
        <w:t>编程</w:t>
      </w:r>
      <w:r>
        <w:rPr>
          <w:rFonts w:hint="default"/>
          <w:lang w:val="en-US" w:eastAsia="zh-CN"/>
        </w:rPr>
        <w:t>实现基于典型微分算子（不少于Roberts、Sobel、Prewitt、拉普拉斯算子）的图像边缘提取，能够读取图像文件内容，进行检测后输出边缘检测结果</w:t>
      </w:r>
      <w:r>
        <w:rPr>
          <w:rFonts w:hint="default"/>
          <w:lang w:eastAsia="zh-CN"/>
        </w:rPr>
        <w:t>分</w:t>
      </w:r>
      <w:r>
        <w:rPr>
          <w:rFonts w:hint="default"/>
          <w:lang w:val="en-US" w:eastAsia="zh-CN"/>
        </w:rPr>
        <w:t>析比较不同算子的特性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br w:type="textWrapping"/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Prewitt:</w:t>
      </w:r>
    </w:p>
    <w:p>
      <w:r>
        <w:drawing>
          <wp:inline distT="0" distB="0" distL="114300" distR="114300">
            <wp:extent cx="4589145" cy="34245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Sobel:</w:t>
      </w:r>
    </w:p>
    <w:p>
      <w:r>
        <w:drawing>
          <wp:inline distT="0" distB="0" distL="114300" distR="114300">
            <wp:extent cx="4585335" cy="34544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Laplace:</w:t>
      </w:r>
    </w:p>
    <w:p>
      <w:r>
        <w:drawing>
          <wp:inline distT="0" distB="0" distL="114300" distR="114300">
            <wp:extent cx="5273040" cy="3987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Roberts:</w:t>
      </w:r>
    </w:p>
    <w:p>
      <w:r>
        <w:drawing>
          <wp:inline distT="0" distB="0" distL="114300" distR="114300">
            <wp:extent cx="5269230" cy="3941445"/>
            <wp:effectExtent l="0" t="0" r="1397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比较：</w:t>
      </w:r>
    </w:p>
    <w:p>
      <w:r>
        <w:drawing>
          <wp:inline distT="0" distB="0" distL="114300" distR="114300">
            <wp:extent cx="5271135" cy="3971925"/>
            <wp:effectExtent l="0" t="0" r="1206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AE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2020-07-11T11:18:00Z</dcterms:created>
  <dc:creator>Data</dc:creator>
  <cp:lastModifiedBy>hezihang</cp:lastModifiedBy>
  <dcterms:modified xsi:type="dcterms:W3CDTF">2020-07-11T11:23:11Z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