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BDAEA" w14:textId="77777777" w:rsidR="0034509A" w:rsidRDefault="0034509A">
      <w:pPr>
        <w:spacing w:after="2400"/>
      </w:pPr>
    </w:p>
    <w:p w14:paraId="790A1414" w14:textId="77777777" w:rsidR="0034509A" w:rsidRDefault="00000000">
      <w:pPr>
        <w:spacing w:after="200"/>
        <w:jc w:val="center"/>
      </w:pPr>
      <w:r>
        <w:rPr>
          <w:b/>
          <w:bCs/>
          <w:color w:val="1F3864"/>
          <w:sz w:val="26"/>
          <w:szCs w:val="26"/>
        </w:rPr>
        <w:t>PROJET UF B2 — INFRA &amp; DEV</w:t>
      </w:r>
    </w:p>
    <w:p w14:paraId="12B148A4" w14:textId="77777777" w:rsidR="0034509A" w:rsidRDefault="00000000">
      <w:pPr>
        <w:pBdr>
          <w:bottom w:val="single" w:sz="8" w:space="8" w:color="1F3864"/>
        </w:pBdr>
        <w:spacing w:after="120"/>
        <w:jc w:val="center"/>
      </w:pPr>
      <w:proofErr w:type="spellStart"/>
      <w:r>
        <w:rPr>
          <w:color w:val="555555"/>
        </w:rPr>
        <w:t>Ymmo</w:t>
      </w:r>
      <w:proofErr w:type="spellEnd"/>
      <w:r>
        <w:rPr>
          <w:color w:val="555555"/>
        </w:rPr>
        <w:t xml:space="preserve"> — Plateforme immobilière</w:t>
      </w:r>
    </w:p>
    <w:p w14:paraId="363C7B58" w14:textId="77777777" w:rsidR="0034509A" w:rsidRDefault="0034509A">
      <w:pPr>
        <w:spacing w:after="1200"/>
      </w:pPr>
    </w:p>
    <w:p w14:paraId="4954A88C" w14:textId="77777777" w:rsidR="0034509A" w:rsidRDefault="00000000">
      <w:pPr>
        <w:spacing w:after="240"/>
        <w:jc w:val="center"/>
      </w:pPr>
      <w:r>
        <w:rPr>
          <w:b/>
          <w:bCs/>
          <w:sz w:val="48"/>
          <w:szCs w:val="48"/>
        </w:rPr>
        <w:t>Guide de configuration des serveurs</w:t>
      </w:r>
    </w:p>
    <w:p w14:paraId="4FD2EAEF" w14:textId="77777777" w:rsidR="0034509A" w:rsidRDefault="00000000">
      <w:pPr>
        <w:spacing w:after="240"/>
        <w:jc w:val="center"/>
      </w:pPr>
      <w:r>
        <w:rPr>
          <w:i/>
          <w:iCs/>
          <w:color w:val="555555"/>
          <w:sz w:val="24"/>
          <w:szCs w:val="24"/>
        </w:rPr>
        <w:t xml:space="preserve">Procédures d'installation et de configuration — </w:t>
      </w:r>
      <w:proofErr w:type="spellStart"/>
      <w:r>
        <w:rPr>
          <w:i/>
          <w:iCs/>
          <w:color w:val="555555"/>
          <w:sz w:val="24"/>
          <w:szCs w:val="24"/>
        </w:rPr>
        <w:t>pfSense</w:t>
      </w:r>
      <w:proofErr w:type="spellEnd"/>
      <w:r>
        <w:rPr>
          <w:i/>
          <w:iCs/>
          <w:color w:val="555555"/>
          <w:sz w:val="24"/>
          <w:szCs w:val="24"/>
        </w:rPr>
        <w:t>, SRV-YMMO et SRV-WEB</w:t>
      </w:r>
    </w:p>
    <w:p w14:paraId="698BB820" w14:textId="77777777" w:rsidR="0034509A" w:rsidRDefault="0034509A">
      <w:pPr>
        <w:spacing w:after="2000"/>
      </w:pPr>
    </w:p>
    <w:p w14:paraId="302393A5" w14:textId="77777777" w:rsidR="0034509A" w:rsidRDefault="00000000">
      <w:pPr>
        <w:spacing w:after="80"/>
        <w:jc w:val="center"/>
      </w:pPr>
      <w:r>
        <w:t>Documentation technique — Partie Infrastructure</w:t>
      </w:r>
    </w:p>
    <w:p w14:paraId="5FE3E99F" w14:textId="77777777" w:rsidR="0034509A" w:rsidRDefault="00000000">
      <w:pPr>
        <w:spacing w:after="80"/>
        <w:jc w:val="center"/>
      </w:pPr>
      <w:r>
        <w:t>Ynov Informatique — Bachelor 2</w:t>
      </w:r>
    </w:p>
    <w:p w14:paraId="458659F2" w14:textId="77777777" w:rsidR="0034509A" w:rsidRDefault="00000000">
      <w:pPr>
        <w:jc w:val="center"/>
      </w:pPr>
      <w:r>
        <w:rPr>
          <w:color w:val="777777"/>
        </w:rPr>
        <w:t>Juin 2026</w:t>
      </w:r>
    </w:p>
    <w:p w14:paraId="4E3562F1" w14:textId="77777777" w:rsidR="0034509A" w:rsidRDefault="00000000">
      <w:r>
        <w:br w:type="page"/>
      </w:r>
    </w:p>
    <w:p w14:paraId="7121A312" w14:textId="77777777" w:rsidR="0034509A" w:rsidRDefault="00000000">
      <w:pPr>
        <w:pStyle w:val="Titre1"/>
      </w:pPr>
      <w:r>
        <w:lastRenderedPageBreak/>
        <w:t>Objet du document</w:t>
      </w:r>
    </w:p>
    <w:p w14:paraId="3279DC7B" w14:textId="77777777" w:rsidR="0034509A" w:rsidRDefault="00000000">
      <w:pPr>
        <w:spacing w:after="160"/>
        <w:jc w:val="both"/>
      </w:pPr>
      <w:r>
        <w:rPr>
          <w:color w:val="000000"/>
        </w:rPr>
        <w:t xml:space="preserve">Ce guide décrit pas à pas l'installation et la configuration des trois serveurs de l'infrastructure </w:t>
      </w:r>
      <w:proofErr w:type="spellStart"/>
      <w:r>
        <w:rPr>
          <w:color w:val="000000"/>
        </w:rPr>
        <w:t>Ymmo</w:t>
      </w:r>
      <w:proofErr w:type="spellEnd"/>
      <w:r>
        <w:rPr>
          <w:color w:val="000000"/>
        </w:rPr>
        <w:t xml:space="preserve"> : le routeur/pare-feu </w:t>
      </w:r>
      <w:proofErr w:type="spellStart"/>
      <w:r>
        <w:rPr>
          <w:color w:val="000000"/>
        </w:rPr>
        <w:t>pfSense</w:t>
      </w:r>
      <w:proofErr w:type="spellEnd"/>
      <w:r>
        <w:rPr>
          <w:color w:val="000000"/>
        </w:rPr>
        <w:t xml:space="preserve">, le contrôleur de domaine SRV-YMMO et le serveur applicatif SRV-WEB. Il est rédigé de manière à permettre à un technicien de reproduire intégralement la maquette. Les prérequis sont : VMware Workstation, l'ISO </w:t>
      </w:r>
      <w:proofErr w:type="spellStart"/>
      <w:r>
        <w:rPr>
          <w:color w:val="000000"/>
        </w:rPr>
        <w:t>pfSense</w:t>
      </w:r>
      <w:proofErr w:type="spellEnd"/>
      <w:r>
        <w:rPr>
          <w:color w:val="000000"/>
        </w:rPr>
        <w:t xml:space="preserve"> CE 2.7.2, l'ISO Windows Server 2022 et l'ISO Windows 10 pour les postes clients.</w:t>
      </w:r>
    </w:p>
    <w:p w14:paraId="080C26BD" w14:textId="77777777" w:rsidR="0034509A" w:rsidRDefault="00000000">
      <w:pPr>
        <w:spacing w:after="160"/>
        <w:jc w:val="both"/>
      </w:pPr>
      <w:r>
        <w:rPr>
          <w:color w:val="000000"/>
        </w:rPr>
        <w:t>Avant toute installation, créer dans le Virtual Network Editor de VMware (Edit / Virtual Network Editor, droits administrateur requis) les réseaux Host-</w:t>
      </w:r>
      <w:proofErr w:type="spellStart"/>
      <w:r>
        <w:rPr>
          <w:color w:val="000000"/>
        </w:rPr>
        <w:t>only</w:t>
      </w:r>
      <w:proofErr w:type="spellEnd"/>
      <w:r>
        <w:rPr>
          <w:color w:val="000000"/>
        </w:rPr>
        <w:t xml:space="preserve"> suivants, en désactivant à chaque fois la case « Use local DHCP service » : 2-Serveur (10.10.99.0), 3-Direction (10.10.10.0), 4-Commercial (10.10.20.0), 5-Com&amp;Market (10.10.30.0), 6-Admin-RH (10.10.40.0), 7-IT&amp;Support (10.10.50.0) et 9-Agence (10.10.60.0). Le VMnet8 (NAT) existant est conservé tel quel pour simuler Internet.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509A" w14:paraId="358E9C34" w14:textId="77777777">
        <w:tblPrEx>
          <w:tblCellMar>
            <w:top w:w="0" w:type="dxa"/>
            <w:bottom w:w="0" w:type="dxa"/>
          </w:tblCellMar>
        </w:tblPrEx>
        <w:tc>
          <w:tcPr>
            <w:tcW w:w="9026" w:type="dxa"/>
            <w:tcBorders>
              <w:top w:val="dashed" w:sz="4" w:space="0" w:color="BA7517"/>
              <w:left w:val="dashed" w:sz="4" w:space="0" w:color="BA7517"/>
              <w:bottom w:val="dashed" w:sz="4" w:space="0" w:color="BA7517"/>
              <w:right w:val="dashed" w:sz="4" w:space="0" w:color="BA7517"/>
            </w:tcBorders>
            <w:shd w:val="clear" w:color="auto" w:fill="FDF3E2"/>
            <w:tcMar>
              <w:top w:w="200" w:type="dxa"/>
              <w:left w:w="200" w:type="dxa"/>
              <w:bottom w:w="200" w:type="dxa"/>
              <w:right w:w="200" w:type="dxa"/>
            </w:tcMar>
          </w:tcPr>
          <w:p w14:paraId="5536E226" w14:textId="77777777" w:rsidR="0034509A" w:rsidRDefault="00000000">
            <w:pPr>
              <w:jc w:val="center"/>
            </w:pPr>
            <w:proofErr w:type="gramStart"/>
            <w:r>
              <w:rPr>
                <w:i/>
                <w:iCs/>
                <w:color w:val="854F0B"/>
                <w:sz w:val="20"/>
                <w:szCs w:val="20"/>
              </w:rPr>
              <w:t>[ Capture</w:t>
            </w:r>
            <w:proofErr w:type="gramEnd"/>
            <w:r>
              <w:rPr>
                <w:i/>
                <w:iCs/>
                <w:color w:val="854F0B"/>
                <w:sz w:val="20"/>
                <w:szCs w:val="20"/>
              </w:rPr>
              <w:t xml:space="preserve"> d'écran à insérer : Virtual Network Editor — liste des </w:t>
            </w:r>
            <w:proofErr w:type="spellStart"/>
            <w:r>
              <w:rPr>
                <w:i/>
                <w:iCs/>
                <w:color w:val="854F0B"/>
                <w:sz w:val="20"/>
                <w:szCs w:val="20"/>
              </w:rPr>
              <w:t>VMnets</w:t>
            </w:r>
            <w:proofErr w:type="spellEnd"/>
            <w:r>
              <w:rPr>
                <w:i/>
                <w:iCs/>
                <w:color w:val="854F0B"/>
                <w:sz w:val="20"/>
                <w:szCs w:val="20"/>
              </w:rPr>
              <w:t xml:space="preserve"> créés avec DHCP </w:t>
            </w:r>
            <w:proofErr w:type="gramStart"/>
            <w:r>
              <w:rPr>
                <w:i/>
                <w:iCs/>
                <w:color w:val="854F0B"/>
                <w:sz w:val="20"/>
                <w:szCs w:val="20"/>
              </w:rPr>
              <w:t>désactivé ]</w:t>
            </w:r>
            <w:proofErr w:type="gramEnd"/>
          </w:p>
        </w:tc>
      </w:tr>
    </w:tbl>
    <w:p w14:paraId="3B0B4CE9" w14:textId="77777777" w:rsidR="0034509A" w:rsidRDefault="00000000">
      <w:r>
        <w:br w:type="page"/>
      </w:r>
    </w:p>
    <w:p w14:paraId="3B924E34" w14:textId="77777777" w:rsidR="0034509A" w:rsidRDefault="00000000">
      <w:pPr>
        <w:pStyle w:val="Titre1"/>
      </w:pPr>
      <w:r>
        <w:lastRenderedPageBreak/>
        <w:t xml:space="preserve">Partie A — Routeur / pare-feu </w:t>
      </w:r>
      <w:proofErr w:type="spellStart"/>
      <w:r>
        <w:t>pfSense</w:t>
      </w:r>
      <w:proofErr w:type="spellEnd"/>
    </w:p>
    <w:p w14:paraId="76CEE645" w14:textId="77777777" w:rsidR="0034509A" w:rsidRDefault="00000000">
      <w:pPr>
        <w:pStyle w:val="Titre2"/>
      </w:pPr>
      <w:r>
        <w:t>A.1. Création de la machine virtuelle</w:t>
      </w:r>
    </w:p>
    <w:p w14:paraId="7A64ECE8" w14:textId="77777777" w:rsidR="0034509A" w:rsidRDefault="00000000">
      <w:pPr>
        <w:pStyle w:val="Paragraphedeliste"/>
        <w:numPr>
          <w:ilvl w:val="0"/>
          <w:numId w:val="2"/>
        </w:numPr>
        <w:spacing w:after="80"/>
      </w:pPr>
      <w:r>
        <w:t>Type : Other / FreeBSD 64-bit — RAM : 1 Go — Disque : 20 Go ;</w:t>
      </w:r>
    </w:p>
    <w:p w14:paraId="0CE18CA0" w14:textId="77777777" w:rsidR="0034509A" w:rsidRDefault="00000000">
      <w:pPr>
        <w:pStyle w:val="Paragraphedeliste"/>
        <w:numPr>
          <w:ilvl w:val="0"/>
          <w:numId w:val="2"/>
        </w:numPr>
        <w:spacing w:after="80"/>
      </w:pPr>
      <w:r>
        <w:t>8 cartes réseau, dans cet ordre : Adapter 1 = VMnet8 (NAT, futur WAN), Adapter 2 = 2-Serveur, Adapter 3 = 3-Direction, Adapter 4 = 4-Commercial, Adapter 5 = 5-Com&amp;Market, Adapter 6 = 6-Admin-RH, Adapter 7 = 7-IT&amp;Support, Adapter 8 = 9-Agence.</w:t>
      </w:r>
    </w:p>
    <w:p w14:paraId="43DC91D8" w14:textId="77777777" w:rsidR="0034509A" w:rsidRDefault="00000000">
      <w:pPr>
        <w:spacing w:after="160"/>
        <w:jc w:val="both"/>
      </w:pPr>
      <w:r>
        <w:rPr>
          <w:color w:val="000000"/>
        </w:rPr>
        <w:t xml:space="preserve">L'ordre des cartes est important : </w:t>
      </w:r>
      <w:proofErr w:type="spellStart"/>
      <w:r>
        <w:rPr>
          <w:color w:val="000000"/>
        </w:rPr>
        <w:t>pfSense</w:t>
      </w:r>
      <w:proofErr w:type="spellEnd"/>
      <w:r>
        <w:rPr>
          <w:color w:val="000000"/>
        </w:rPr>
        <w:t xml:space="preserve"> numérote les interfaces (em0, em1, …) dans l'ordre des </w:t>
      </w:r>
      <w:proofErr w:type="spellStart"/>
      <w:r>
        <w:rPr>
          <w:color w:val="000000"/>
        </w:rPr>
        <w:t>adapters</w:t>
      </w:r>
      <w:proofErr w:type="spellEnd"/>
      <w:r>
        <w:rPr>
          <w:color w:val="000000"/>
        </w:rPr>
        <w:t xml:space="preserve"> VMware. Respecter cet ordre garantit la correspondance em0 = WAN, em1 = Serveurs, em2 à em6 = VLANs de pôles, em7 = Agence, et évite toute réassignation fastidieuse après coup.</w:t>
      </w:r>
    </w:p>
    <w:p w14:paraId="7FD3DC63" w14:textId="77777777" w:rsidR="0034509A" w:rsidRDefault="00000000">
      <w:pPr>
        <w:pStyle w:val="Titre2"/>
      </w:pPr>
      <w:r>
        <w:t>A.2. Installation</w:t>
      </w:r>
    </w:p>
    <w:p w14:paraId="7DBAC8C2" w14:textId="77777777" w:rsidR="0034509A" w:rsidRDefault="00000000">
      <w:pPr>
        <w:pStyle w:val="Paragraphedeliste"/>
        <w:numPr>
          <w:ilvl w:val="0"/>
          <w:numId w:val="2"/>
        </w:numPr>
        <w:spacing w:after="80"/>
      </w:pPr>
      <w:r>
        <w:t>Démarrer la VM sur l'ISO pfSense-CE-2.7.2-RELEASE-amd64 et accepter les options par défaut (installation ZFS, confirmation de l'effacement du disque da0) ;</w:t>
      </w:r>
    </w:p>
    <w:p w14:paraId="01B4B1FE" w14:textId="77777777" w:rsidR="0034509A" w:rsidRDefault="00000000">
      <w:pPr>
        <w:pStyle w:val="Paragraphedeliste"/>
        <w:numPr>
          <w:ilvl w:val="0"/>
          <w:numId w:val="2"/>
        </w:numPr>
        <w:spacing w:after="80"/>
      </w:pPr>
      <w:r>
        <w:t xml:space="preserve">Au premier démarrage, répondre « n » à la question « </w:t>
      </w:r>
      <w:proofErr w:type="spellStart"/>
      <w:r>
        <w:t>Should</w:t>
      </w:r>
      <w:proofErr w:type="spellEnd"/>
      <w:r>
        <w:t xml:space="preserve"> VLANs </w:t>
      </w:r>
      <w:proofErr w:type="spellStart"/>
      <w:r>
        <w:t>be</w:t>
      </w:r>
      <w:proofErr w:type="spellEnd"/>
      <w:r>
        <w:t xml:space="preserve"> set up </w:t>
      </w:r>
      <w:proofErr w:type="spellStart"/>
      <w:proofErr w:type="gramStart"/>
      <w:r>
        <w:t>now</w:t>
      </w:r>
      <w:proofErr w:type="spellEnd"/>
      <w:r>
        <w:t>?</w:t>
      </w:r>
      <w:proofErr w:type="gramEnd"/>
      <w:r>
        <w:t xml:space="preserve"> » (</w:t>
      </w:r>
      <w:proofErr w:type="gramStart"/>
      <w:r>
        <w:t>les</w:t>
      </w:r>
      <w:proofErr w:type="gramEnd"/>
      <w:r>
        <w:t xml:space="preserve"> réseaux sont déjà séparés physiquement par les </w:t>
      </w:r>
      <w:proofErr w:type="spellStart"/>
      <w:r>
        <w:t>VMnets</w:t>
      </w:r>
      <w:proofErr w:type="spellEnd"/>
      <w:r>
        <w:t>) ;</w:t>
      </w:r>
    </w:p>
    <w:p w14:paraId="0C1D05F7" w14:textId="77777777" w:rsidR="0034509A" w:rsidRDefault="00000000">
      <w:pPr>
        <w:pStyle w:val="Paragraphedeliste"/>
        <w:numPr>
          <w:ilvl w:val="0"/>
          <w:numId w:val="2"/>
        </w:numPr>
        <w:spacing w:after="80"/>
      </w:pPr>
      <w:r>
        <w:t>Assigner les interfaces : WAN = em0, LAN = em1, OPT1 = em2, OPT2 = em3, OPT3 = em4, OPT4 = em5, OPT5 = em6, OPT6 = em7, puis confirmer.</w:t>
      </w:r>
    </w:p>
    <w:p w14:paraId="507A7A0C" w14:textId="77777777" w:rsidR="0034509A" w:rsidRDefault="00000000">
      <w:pPr>
        <w:spacing w:after="160"/>
        <w:jc w:val="both"/>
      </w:pPr>
      <w:r>
        <w:rPr>
          <w:color w:val="000000"/>
        </w:rPr>
        <w:t>Optionnel — passer la console en AZERTY : ouvrir le Shell (option 8) puis exécuter :</w:t>
      </w:r>
    </w:p>
    <w:p w14:paraId="05A8FA5E" w14:textId="77777777" w:rsidR="0034509A" w:rsidRDefault="00000000">
      <w:pPr>
        <w:shd w:val="clear" w:color="auto" w:fill="F2F2F2"/>
        <w:spacing w:after="20"/>
        <w:ind w:left="240"/>
      </w:pPr>
      <w:proofErr w:type="spellStart"/>
      <w:proofErr w:type="gramStart"/>
      <w:r>
        <w:rPr>
          <w:rFonts w:ascii="Consolas" w:eastAsia="Consolas" w:hAnsi="Consolas" w:cs="Consolas"/>
          <w:sz w:val="19"/>
          <w:szCs w:val="19"/>
        </w:rPr>
        <w:t>kbdcontrol</w:t>
      </w:r>
      <w:proofErr w:type="spellEnd"/>
      <w:proofErr w:type="gramEnd"/>
      <w:r>
        <w:rPr>
          <w:rFonts w:ascii="Consolas" w:eastAsia="Consolas" w:hAnsi="Consolas" w:cs="Consolas"/>
          <w:sz w:val="19"/>
          <w:szCs w:val="19"/>
        </w:rPr>
        <w:t xml:space="preserve"> -l </w:t>
      </w:r>
      <w:proofErr w:type="spellStart"/>
      <w:r>
        <w:rPr>
          <w:rFonts w:ascii="Consolas" w:eastAsia="Consolas" w:hAnsi="Consolas" w:cs="Consolas"/>
          <w:sz w:val="19"/>
          <w:szCs w:val="19"/>
        </w:rPr>
        <w:t>fr</w:t>
      </w:r>
      <w:proofErr w:type="spellEnd"/>
    </w:p>
    <w:p w14:paraId="3E998E70" w14:textId="77777777" w:rsidR="0034509A" w:rsidRDefault="00000000">
      <w:pPr>
        <w:shd w:val="clear" w:color="auto" w:fill="F2F2F2"/>
        <w:spacing w:after="160"/>
        <w:ind w:left="240"/>
      </w:pPr>
      <w:proofErr w:type="spellStart"/>
      <w:proofErr w:type="gramStart"/>
      <w:r>
        <w:rPr>
          <w:rFonts w:ascii="Consolas" w:eastAsia="Consolas" w:hAnsi="Consolas" w:cs="Consolas"/>
          <w:sz w:val="19"/>
          <w:szCs w:val="19"/>
        </w:rPr>
        <w:t>echo</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keymap</w:t>
      </w:r>
      <w:proofErr w:type="spellEnd"/>
      <w:r>
        <w:rPr>
          <w:rFonts w:ascii="Consolas" w:eastAsia="Consolas" w:hAnsi="Consolas" w:cs="Consolas"/>
          <w:sz w:val="19"/>
          <w:szCs w:val="19"/>
        </w:rPr>
        <w:t>=</w:t>
      </w:r>
      <w:proofErr w:type="spellStart"/>
      <w:r>
        <w:rPr>
          <w:rFonts w:ascii="Consolas" w:eastAsia="Consolas" w:hAnsi="Consolas" w:cs="Consolas"/>
          <w:sz w:val="19"/>
          <w:szCs w:val="19"/>
        </w:rPr>
        <w:t>fr</w:t>
      </w:r>
      <w:proofErr w:type="spellEnd"/>
      <w:r>
        <w:rPr>
          <w:rFonts w:ascii="Consolas" w:eastAsia="Consolas" w:hAnsi="Consolas" w:cs="Consolas"/>
          <w:sz w:val="19"/>
          <w:szCs w:val="19"/>
        </w:rPr>
        <w:t xml:space="preserve"> &gt;&gt; /</w:t>
      </w:r>
      <w:proofErr w:type="spellStart"/>
      <w:r>
        <w:rPr>
          <w:rFonts w:ascii="Consolas" w:eastAsia="Consolas" w:hAnsi="Consolas" w:cs="Consolas"/>
          <w:sz w:val="19"/>
          <w:szCs w:val="19"/>
        </w:rPr>
        <w:t>etc</w:t>
      </w:r>
      <w:proofErr w:type="spellEnd"/>
      <w:r>
        <w:rPr>
          <w:rFonts w:ascii="Consolas" w:eastAsia="Consolas" w:hAnsi="Consolas" w:cs="Consolas"/>
          <w:sz w:val="19"/>
          <w:szCs w:val="19"/>
        </w:rPr>
        <w:t>/</w:t>
      </w:r>
      <w:proofErr w:type="spellStart"/>
      <w:r>
        <w:rPr>
          <w:rFonts w:ascii="Consolas" w:eastAsia="Consolas" w:hAnsi="Consolas" w:cs="Consolas"/>
          <w:sz w:val="19"/>
          <w:szCs w:val="19"/>
        </w:rPr>
        <w:t>rc.conf</w:t>
      </w:r>
      <w:proofErr w:type="spellEnd"/>
    </w:p>
    <w:p w14:paraId="23FA318F" w14:textId="77777777" w:rsidR="0034509A" w:rsidRDefault="00000000">
      <w:pPr>
        <w:pStyle w:val="Titre2"/>
      </w:pPr>
      <w:r>
        <w:t>A.3. Adressage des interfaces</w:t>
      </w:r>
    </w:p>
    <w:p w14:paraId="504C10BE" w14:textId="77777777" w:rsidR="0034509A" w:rsidRDefault="00000000">
      <w:pPr>
        <w:spacing w:after="160"/>
        <w:jc w:val="both"/>
      </w:pPr>
      <w:r>
        <w:rPr>
          <w:color w:val="000000"/>
        </w:rPr>
        <w:t xml:space="preserve">Depuis le menu console, option 2 (« Set interface(s) IP </w:t>
      </w:r>
      <w:proofErr w:type="spellStart"/>
      <w:r>
        <w:rPr>
          <w:color w:val="000000"/>
        </w:rPr>
        <w:t>address</w:t>
      </w:r>
      <w:proofErr w:type="spellEnd"/>
      <w:r>
        <w:rPr>
          <w:color w:val="000000"/>
        </w:rPr>
        <w:t xml:space="preserve"> »), configurer chaque interface avec les valeurs suivantes (pas de passerelle amont pour les interfaces internes, pas d'IPv6, serveur DHCP de </w:t>
      </w:r>
      <w:proofErr w:type="spellStart"/>
      <w:r>
        <w:rPr>
          <w:color w:val="000000"/>
        </w:rPr>
        <w:t>pfSense</w:t>
      </w:r>
      <w:proofErr w:type="spellEnd"/>
      <w:r>
        <w:rPr>
          <w:color w:val="000000"/>
        </w:rPr>
        <w:t xml:space="preserve"> désactivé partout — c'est SRV-YMMO qui assurera le DHCP)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200"/>
        <w:gridCol w:w="2900"/>
        <w:gridCol w:w="2226"/>
      </w:tblGrid>
      <w:tr w:rsidR="0034509A" w14:paraId="38C96F11" w14:textId="77777777">
        <w:tblPrEx>
          <w:tblCellMar>
            <w:top w:w="0" w:type="dxa"/>
            <w:bottom w:w="0" w:type="dxa"/>
          </w:tblCellMar>
        </w:tblPrEx>
        <w:trPr>
          <w:tblHeader/>
        </w:trPr>
        <w:tc>
          <w:tcPr>
            <w:tcW w:w="27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12B220B" w14:textId="77777777" w:rsidR="0034509A" w:rsidRDefault="00000000">
            <w:r>
              <w:rPr>
                <w:b/>
                <w:bCs/>
                <w:color w:val="FFFFFF"/>
                <w:sz w:val="20"/>
                <w:szCs w:val="20"/>
              </w:rPr>
              <w:t>Interface</w:t>
            </w:r>
          </w:p>
        </w:tc>
        <w:tc>
          <w:tcPr>
            <w:tcW w:w="1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EC5AB61" w14:textId="77777777" w:rsidR="0034509A" w:rsidRDefault="00000000">
            <w:r>
              <w:rPr>
                <w:b/>
                <w:bCs/>
                <w:color w:val="FFFFFF"/>
                <w:sz w:val="20"/>
                <w:szCs w:val="20"/>
              </w:rPr>
              <w:t>Carte</w:t>
            </w:r>
          </w:p>
        </w:tc>
        <w:tc>
          <w:tcPr>
            <w:tcW w:w="29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404C8899" w14:textId="77777777" w:rsidR="0034509A" w:rsidRDefault="00000000">
            <w:r>
              <w:rPr>
                <w:b/>
                <w:bCs/>
                <w:color w:val="FFFFFF"/>
                <w:sz w:val="20"/>
                <w:szCs w:val="20"/>
              </w:rPr>
              <w:t>Adresse IPv4</w:t>
            </w:r>
          </w:p>
        </w:tc>
        <w:tc>
          <w:tcPr>
            <w:tcW w:w="2226"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53211FAF" w14:textId="77777777" w:rsidR="0034509A" w:rsidRDefault="00000000">
            <w:r>
              <w:rPr>
                <w:b/>
                <w:bCs/>
                <w:color w:val="FFFFFF"/>
                <w:sz w:val="20"/>
                <w:szCs w:val="20"/>
              </w:rPr>
              <w:t>Masque</w:t>
            </w:r>
          </w:p>
        </w:tc>
      </w:tr>
      <w:tr w:rsidR="0034509A" w14:paraId="7CAEC95A"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2B6A7A2" w14:textId="77777777" w:rsidR="0034509A" w:rsidRDefault="00000000">
            <w:r>
              <w:rPr>
                <w:color w:val="000000"/>
                <w:sz w:val="20"/>
                <w:szCs w:val="20"/>
              </w:rPr>
              <w:t>WAN</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449BE21" w14:textId="77777777" w:rsidR="0034509A" w:rsidRDefault="00000000">
            <w:proofErr w:type="gramStart"/>
            <w:r>
              <w:rPr>
                <w:color w:val="000000"/>
                <w:sz w:val="20"/>
                <w:szCs w:val="20"/>
              </w:rPr>
              <w:t>em</w:t>
            </w:r>
            <w:proofErr w:type="gramEnd"/>
            <w:r>
              <w:rPr>
                <w:color w:val="000000"/>
                <w:sz w:val="20"/>
                <w:szCs w:val="20"/>
              </w:rPr>
              <w:t>0</w:t>
            </w:r>
          </w:p>
        </w:tc>
        <w:tc>
          <w:tcPr>
            <w:tcW w:w="2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C0FCE62" w14:textId="77777777" w:rsidR="0034509A" w:rsidRDefault="00000000">
            <w:r>
              <w:rPr>
                <w:color w:val="000000"/>
                <w:sz w:val="20"/>
                <w:szCs w:val="20"/>
              </w:rPr>
              <w:t>DHCP (VMnet8)</w:t>
            </w:r>
          </w:p>
        </w:tc>
        <w:tc>
          <w:tcPr>
            <w:tcW w:w="2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56D49A2" w14:textId="77777777" w:rsidR="0034509A" w:rsidRDefault="00000000">
            <w:r>
              <w:rPr>
                <w:color w:val="000000"/>
                <w:sz w:val="20"/>
                <w:szCs w:val="20"/>
              </w:rPr>
              <w:t>—</w:t>
            </w:r>
          </w:p>
        </w:tc>
      </w:tr>
      <w:tr w:rsidR="0034509A" w14:paraId="4418E4E8"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86F8B7D" w14:textId="77777777" w:rsidR="0034509A" w:rsidRDefault="00000000">
            <w:r>
              <w:rPr>
                <w:color w:val="000000"/>
                <w:sz w:val="20"/>
                <w:szCs w:val="20"/>
              </w:rPr>
              <w:t>LAN (Serveurs)</w:t>
            </w:r>
          </w:p>
        </w:tc>
        <w:tc>
          <w:tcPr>
            <w:tcW w:w="12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A4715BF" w14:textId="77777777" w:rsidR="0034509A" w:rsidRDefault="00000000">
            <w:proofErr w:type="gramStart"/>
            <w:r>
              <w:rPr>
                <w:color w:val="000000"/>
                <w:sz w:val="20"/>
                <w:szCs w:val="20"/>
              </w:rPr>
              <w:t>em</w:t>
            </w:r>
            <w:proofErr w:type="gramEnd"/>
            <w:r>
              <w:rPr>
                <w:color w:val="000000"/>
                <w:sz w:val="20"/>
                <w:szCs w:val="20"/>
              </w:rPr>
              <w:t>1</w:t>
            </w:r>
          </w:p>
        </w:tc>
        <w:tc>
          <w:tcPr>
            <w:tcW w:w="29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241A2A56" w14:textId="77777777" w:rsidR="0034509A" w:rsidRDefault="00000000">
            <w:r>
              <w:rPr>
                <w:color w:val="000000"/>
                <w:sz w:val="20"/>
                <w:szCs w:val="20"/>
              </w:rPr>
              <w:t>10.10.99.1</w:t>
            </w:r>
          </w:p>
        </w:tc>
        <w:tc>
          <w:tcPr>
            <w:tcW w:w="222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AD6F8F1" w14:textId="77777777" w:rsidR="0034509A" w:rsidRDefault="00000000">
            <w:r>
              <w:rPr>
                <w:color w:val="000000"/>
                <w:sz w:val="20"/>
                <w:szCs w:val="20"/>
              </w:rPr>
              <w:t>/24</w:t>
            </w:r>
          </w:p>
        </w:tc>
      </w:tr>
      <w:tr w:rsidR="0034509A" w14:paraId="4F595480"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A126A55" w14:textId="77777777" w:rsidR="0034509A" w:rsidRDefault="00000000">
            <w:r>
              <w:rPr>
                <w:color w:val="000000"/>
                <w:sz w:val="20"/>
                <w:szCs w:val="20"/>
              </w:rPr>
              <w:t>OPT1 (Direction)</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F85EE61" w14:textId="77777777" w:rsidR="0034509A" w:rsidRDefault="00000000">
            <w:proofErr w:type="gramStart"/>
            <w:r>
              <w:rPr>
                <w:color w:val="000000"/>
                <w:sz w:val="20"/>
                <w:szCs w:val="20"/>
              </w:rPr>
              <w:t>em</w:t>
            </w:r>
            <w:proofErr w:type="gramEnd"/>
            <w:r>
              <w:rPr>
                <w:color w:val="000000"/>
                <w:sz w:val="20"/>
                <w:szCs w:val="20"/>
              </w:rPr>
              <w:t>2</w:t>
            </w:r>
          </w:p>
        </w:tc>
        <w:tc>
          <w:tcPr>
            <w:tcW w:w="2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170596" w14:textId="77777777" w:rsidR="0034509A" w:rsidRDefault="00000000">
            <w:r>
              <w:rPr>
                <w:color w:val="000000"/>
                <w:sz w:val="20"/>
                <w:szCs w:val="20"/>
              </w:rPr>
              <w:t>10.10.10.1</w:t>
            </w:r>
          </w:p>
        </w:tc>
        <w:tc>
          <w:tcPr>
            <w:tcW w:w="2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E3E1932" w14:textId="77777777" w:rsidR="0034509A" w:rsidRDefault="00000000">
            <w:r>
              <w:rPr>
                <w:color w:val="000000"/>
                <w:sz w:val="20"/>
                <w:szCs w:val="20"/>
              </w:rPr>
              <w:t>/24</w:t>
            </w:r>
          </w:p>
        </w:tc>
      </w:tr>
      <w:tr w:rsidR="0034509A" w14:paraId="5C412486"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10B9B53" w14:textId="77777777" w:rsidR="0034509A" w:rsidRDefault="00000000">
            <w:r>
              <w:rPr>
                <w:color w:val="000000"/>
                <w:sz w:val="20"/>
                <w:szCs w:val="20"/>
              </w:rPr>
              <w:t>OPT2 (Commercial)</w:t>
            </w:r>
          </w:p>
        </w:tc>
        <w:tc>
          <w:tcPr>
            <w:tcW w:w="12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25529D6A" w14:textId="77777777" w:rsidR="0034509A" w:rsidRDefault="00000000">
            <w:proofErr w:type="gramStart"/>
            <w:r>
              <w:rPr>
                <w:color w:val="000000"/>
                <w:sz w:val="20"/>
                <w:szCs w:val="20"/>
              </w:rPr>
              <w:t>em</w:t>
            </w:r>
            <w:proofErr w:type="gramEnd"/>
            <w:r>
              <w:rPr>
                <w:color w:val="000000"/>
                <w:sz w:val="20"/>
                <w:szCs w:val="20"/>
              </w:rPr>
              <w:t>3</w:t>
            </w:r>
          </w:p>
        </w:tc>
        <w:tc>
          <w:tcPr>
            <w:tcW w:w="29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6D6DB250" w14:textId="77777777" w:rsidR="0034509A" w:rsidRDefault="00000000">
            <w:r>
              <w:rPr>
                <w:color w:val="000000"/>
                <w:sz w:val="20"/>
                <w:szCs w:val="20"/>
              </w:rPr>
              <w:t>10.10.20.1</w:t>
            </w:r>
          </w:p>
        </w:tc>
        <w:tc>
          <w:tcPr>
            <w:tcW w:w="222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245E99DB" w14:textId="77777777" w:rsidR="0034509A" w:rsidRDefault="00000000">
            <w:r>
              <w:rPr>
                <w:color w:val="000000"/>
                <w:sz w:val="20"/>
                <w:szCs w:val="20"/>
              </w:rPr>
              <w:t>/24</w:t>
            </w:r>
          </w:p>
        </w:tc>
      </w:tr>
      <w:tr w:rsidR="0034509A" w14:paraId="27CA423D"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A230AD6" w14:textId="77777777" w:rsidR="0034509A" w:rsidRDefault="00000000">
            <w:r>
              <w:rPr>
                <w:color w:val="000000"/>
                <w:sz w:val="20"/>
                <w:szCs w:val="20"/>
              </w:rPr>
              <w:t>OPT3 (</w:t>
            </w:r>
            <w:proofErr w:type="spellStart"/>
            <w:r>
              <w:rPr>
                <w:color w:val="000000"/>
                <w:sz w:val="20"/>
                <w:szCs w:val="20"/>
              </w:rPr>
              <w:t>Com&amp;Marketing</w:t>
            </w:r>
            <w:proofErr w:type="spellEnd"/>
            <w:r>
              <w:rPr>
                <w:color w:val="000000"/>
                <w:sz w:val="20"/>
                <w:szCs w:val="20"/>
              </w:rPr>
              <w:t>)</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D638BA2" w14:textId="77777777" w:rsidR="0034509A" w:rsidRDefault="00000000">
            <w:proofErr w:type="gramStart"/>
            <w:r>
              <w:rPr>
                <w:color w:val="000000"/>
                <w:sz w:val="20"/>
                <w:szCs w:val="20"/>
              </w:rPr>
              <w:t>em</w:t>
            </w:r>
            <w:proofErr w:type="gramEnd"/>
            <w:r>
              <w:rPr>
                <w:color w:val="000000"/>
                <w:sz w:val="20"/>
                <w:szCs w:val="20"/>
              </w:rPr>
              <w:t>4</w:t>
            </w:r>
          </w:p>
        </w:tc>
        <w:tc>
          <w:tcPr>
            <w:tcW w:w="2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EF0A22A" w14:textId="77777777" w:rsidR="0034509A" w:rsidRDefault="00000000">
            <w:r>
              <w:rPr>
                <w:color w:val="000000"/>
                <w:sz w:val="20"/>
                <w:szCs w:val="20"/>
              </w:rPr>
              <w:t>10.10.30.1</w:t>
            </w:r>
          </w:p>
        </w:tc>
        <w:tc>
          <w:tcPr>
            <w:tcW w:w="2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089F6B4" w14:textId="77777777" w:rsidR="0034509A" w:rsidRDefault="00000000">
            <w:r>
              <w:rPr>
                <w:color w:val="000000"/>
                <w:sz w:val="20"/>
                <w:szCs w:val="20"/>
              </w:rPr>
              <w:t>/24</w:t>
            </w:r>
          </w:p>
        </w:tc>
      </w:tr>
      <w:tr w:rsidR="0034509A" w14:paraId="537A3063"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55BF8C0" w14:textId="77777777" w:rsidR="0034509A" w:rsidRDefault="00000000">
            <w:r>
              <w:rPr>
                <w:color w:val="000000"/>
                <w:sz w:val="20"/>
                <w:szCs w:val="20"/>
              </w:rPr>
              <w:t>OPT4 (Admin-RH)</w:t>
            </w:r>
          </w:p>
        </w:tc>
        <w:tc>
          <w:tcPr>
            <w:tcW w:w="12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462A862" w14:textId="77777777" w:rsidR="0034509A" w:rsidRDefault="00000000">
            <w:proofErr w:type="gramStart"/>
            <w:r>
              <w:rPr>
                <w:color w:val="000000"/>
                <w:sz w:val="20"/>
                <w:szCs w:val="20"/>
              </w:rPr>
              <w:t>em</w:t>
            </w:r>
            <w:proofErr w:type="gramEnd"/>
            <w:r>
              <w:rPr>
                <w:color w:val="000000"/>
                <w:sz w:val="20"/>
                <w:szCs w:val="20"/>
              </w:rPr>
              <w:t>5</w:t>
            </w:r>
          </w:p>
        </w:tc>
        <w:tc>
          <w:tcPr>
            <w:tcW w:w="29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7E267C8" w14:textId="77777777" w:rsidR="0034509A" w:rsidRDefault="00000000">
            <w:r>
              <w:rPr>
                <w:color w:val="000000"/>
                <w:sz w:val="20"/>
                <w:szCs w:val="20"/>
              </w:rPr>
              <w:t>10.10.40.1</w:t>
            </w:r>
          </w:p>
        </w:tc>
        <w:tc>
          <w:tcPr>
            <w:tcW w:w="222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23B435A1" w14:textId="77777777" w:rsidR="0034509A" w:rsidRDefault="00000000">
            <w:r>
              <w:rPr>
                <w:color w:val="000000"/>
                <w:sz w:val="20"/>
                <w:szCs w:val="20"/>
              </w:rPr>
              <w:t>/24</w:t>
            </w:r>
          </w:p>
        </w:tc>
      </w:tr>
      <w:tr w:rsidR="0034509A" w14:paraId="45DC696E"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19F2A12" w14:textId="77777777" w:rsidR="0034509A" w:rsidRDefault="00000000">
            <w:r>
              <w:rPr>
                <w:color w:val="000000"/>
                <w:sz w:val="20"/>
                <w:szCs w:val="20"/>
              </w:rPr>
              <w:t>OPT5 (</w:t>
            </w:r>
            <w:proofErr w:type="spellStart"/>
            <w:r>
              <w:rPr>
                <w:color w:val="000000"/>
                <w:sz w:val="20"/>
                <w:szCs w:val="20"/>
              </w:rPr>
              <w:t>IT&amp;Support</w:t>
            </w:r>
            <w:proofErr w:type="spellEnd"/>
            <w:r>
              <w:rPr>
                <w:color w:val="000000"/>
                <w:sz w:val="20"/>
                <w:szCs w:val="20"/>
              </w:rPr>
              <w:t>)</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21DC1CB" w14:textId="77777777" w:rsidR="0034509A" w:rsidRDefault="00000000">
            <w:proofErr w:type="gramStart"/>
            <w:r>
              <w:rPr>
                <w:color w:val="000000"/>
                <w:sz w:val="20"/>
                <w:szCs w:val="20"/>
              </w:rPr>
              <w:t>em</w:t>
            </w:r>
            <w:proofErr w:type="gramEnd"/>
            <w:r>
              <w:rPr>
                <w:color w:val="000000"/>
                <w:sz w:val="20"/>
                <w:szCs w:val="20"/>
              </w:rPr>
              <w:t>6</w:t>
            </w:r>
          </w:p>
        </w:tc>
        <w:tc>
          <w:tcPr>
            <w:tcW w:w="2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AA046A2" w14:textId="77777777" w:rsidR="0034509A" w:rsidRDefault="00000000">
            <w:r>
              <w:rPr>
                <w:color w:val="000000"/>
                <w:sz w:val="20"/>
                <w:szCs w:val="20"/>
              </w:rPr>
              <w:t>10.10.50.1</w:t>
            </w:r>
          </w:p>
        </w:tc>
        <w:tc>
          <w:tcPr>
            <w:tcW w:w="2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1C2B668" w14:textId="77777777" w:rsidR="0034509A" w:rsidRDefault="00000000">
            <w:r>
              <w:rPr>
                <w:color w:val="000000"/>
                <w:sz w:val="20"/>
                <w:szCs w:val="20"/>
              </w:rPr>
              <w:t>/24</w:t>
            </w:r>
          </w:p>
        </w:tc>
      </w:tr>
      <w:tr w:rsidR="0034509A" w14:paraId="0AAD9966"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3C57CE6" w14:textId="77777777" w:rsidR="0034509A" w:rsidRDefault="00000000">
            <w:r>
              <w:rPr>
                <w:color w:val="000000"/>
                <w:sz w:val="20"/>
                <w:szCs w:val="20"/>
              </w:rPr>
              <w:t>OPT6 (Agence)</w:t>
            </w:r>
          </w:p>
        </w:tc>
        <w:tc>
          <w:tcPr>
            <w:tcW w:w="12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A555886" w14:textId="77777777" w:rsidR="0034509A" w:rsidRDefault="00000000">
            <w:proofErr w:type="gramStart"/>
            <w:r>
              <w:rPr>
                <w:color w:val="000000"/>
                <w:sz w:val="20"/>
                <w:szCs w:val="20"/>
              </w:rPr>
              <w:t>em</w:t>
            </w:r>
            <w:proofErr w:type="gramEnd"/>
            <w:r>
              <w:rPr>
                <w:color w:val="000000"/>
                <w:sz w:val="20"/>
                <w:szCs w:val="20"/>
              </w:rPr>
              <w:t>7</w:t>
            </w:r>
          </w:p>
        </w:tc>
        <w:tc>
          <w:tcPr>
            <w:tcW w:w="29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731E5C4" w14:textId="77777777" w:rsidR="0034509A" w:rsidRDefault="00000000">
            <w:r>
              <w:rPr>
                <w:color w:val="000000"/>
                <w:sz w:val="20"/>
                <w:szCs w:val="20"/>
              </w:rPr>
              <w:t>10.10.60.1</w:t>
            </w:r>
          </w:p>
        </w:tc>
        <w:tc>
          <w:tcPr>
            <w:tcW w:w="222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0488F48" w14:textId="77777777" w:rsidR="0034509A" w:rsidRDefault="00000000">
            <w:r>
              <w:rPr>
                <w:color w:val="000000"/>
                <w:sz w:val="20"/>
                <w:szCs w:val="20"/>
              </w:rPr>
              <w:t>/24</w:t>
            </w:r>
          </w:p>
        </w:tc>
      </w:tr>
    </w:tbl>
    <w:p w14:paraId="40E2822C" w14:textId="77777777" w:rsidR="0034509A" w:rsidRDefault="0034509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509A" w14:paraId="7B3F6D11" w14:textId="77777777" w:rsidTr="00166CEF">
        <w:tblPrEx>
          <w:tblCellMar>
            <w:top w:w="0" w:type="dxa"/>
            <w:bottom w:w="0" w:type="dxa"/>
          </w:tblCellMar>
        </w:tblPrEx>
        <w:trPr>
          <w:trHeight w:val="307"/>
        </w:trPr>
        <w:tc>
          <w:tcPr>
            <w:tcW w:w="9026" w:type="dxa"/>
            <w:tcBorders>
              <w:top w:val="dashed" w:sz="4" w:space="0" w:color="BA7517"/>
              <w:left w:val="dashed" w:sz="4" w:space="0" w:color="BA7517"/>
              <w:bottom w:val="dashed" w:sz="4" w:space="0" w:color="BA7517"/>
              <w:right w:val="dashed" w:sz="4" w:space="0" w:color="BA7517"/>
            </w:tcBorders>
            <w:shd w:val="clear" w:color="auto" w:fill="FDF3E2"/>
            <w:tcMar>
              <w:top w:w="200" w:type="dxa"/>
              <w:left w:w="200" w:type="dxa"/>
              <w:bottom w:w="200" w:type="dxa"/>
              <w:right w:w="200" w:type="dxa"/>
            </w:tcMar>
          </w:tcPr>
          <w:p w14:paraId="4CA89A97" w14:textId="243DC08F" w:rsidR="0034509A" w:rsidRDefault="00166CEF">
            <w:pPr>
              <w:jc w:val="center"/>
            </w:pPr>
            <w:r w:rsidRPr="00166CEF">
              <w:rPr>
                <w:i/>
                <w:iCs/>
                <w:color w:val="854F0B"/>
                <w:sz w:val="20"/>
                <w:szCs w:val="20"/>
              </w:rPr>
              <w:lastRenderedPageBreak/>
              <w:drawing>
                <wp:inline distT="0" distB="0" distL="0" distR="0" wp14:anchorId="7010FBCC" wp14:editId="5698B6BF">
                  <wp:extent cx="5387807" cy="3322608"/>
                  <wp:effectExtent l="0" t="0" r="3810" b="0"/>
                  <wp:docPr id="9183222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22220" name=""/>
                          <pic:cNvPicPr/>
                        </pic:nvPicPr>
                        <pic:blipFill>
                          <a:blip r:embed="rId7"/>
                          <a:stretch>
                            <a:fillRect/>
                          </a:stretch>
                        </pic:blipFill>
                        <pic:spPr>
                          <a:xfrm>
                            <a:off x="0" y="0"/>
                            <a:ext cx="5387807" cy="3322608"/>
                          </a:xfrm>
                          <a:prstGeom prst="rect">
                            <a:avLst/>
                          </a:prstGeom>
                        </pic:spPr>
                      </pic:pic>
                    </a:graphicData>
                  </a:graphic>
                </wp:inline>
              </w:drawing>
            </w:r>
          </w:p>
        </w:tc>
      </w:tr>
    </w:tbl>
    <w:p w14:paraId="4B4819B0" w14:textId="77777777" w:rsidR="0034509A" w:rsidRDefault="00000000">
      <w:pPr>
        <w:pStyle w:val="Titre2"/>
      </w:pPr>
      <w:r>
        <w:t>A.4. Configuration via l'interface web</w:t>
      </w:r>
    </w:p>
    <w:p w14:paraId="280E6029" w14:textId="77777777" w:rsidR="0034509A" w:rsidRDefault="00000000">
      <w:pPr>
        <w:spacing w:after="160"/>
        <w:jc w:val="both"/>
      </w:pPr>
      <w:r>
        <w:rPr>
          <w:color w:val="000000"/>
        </w:rPr>
        <w:t xml:space="preserve">Depuis un poste connecté au réseau Serveurs (IP statique 10.10.99.20, passerelle 10.10.99.1), ouvrir http://10.10.99.1 (identifiants par défaut admin / </w:t>
      </w:r>
      <w:proofErr w:type="spellStart"/>
      <w:r>
        <w:rPr>
          <w:color w:val="000000"/>
        </w:rPr>
        <w:t>pfsense</w:t>
      </w:r>
      <w:proofErr w:type="spellEnd"/>
      <w:r>
        <w:rPr>
          <w:color w:val="000000"/>
        </w:rPr>
        <w:t>, à changer immédiatement) et dérouler l'assistant initial :</w:t>
      </w:r>
    </w:p>
    <w:p w14:paraId="4A8BDBF6" w14:textId="77777777" w:rsidR="0034509A" w:rsidRDefault="00000000">
      <w:pPr>
        <w:pStyle w:val="Paragraphedeliste"/>
        <w:numPr>
          <w:ilvl w:val="0"/>
          <w:numId w:val="2"/>
        </w:numPr>
        <w:spacing w:after="80"/>
      </w:pPr>
      <w:proofErr w:type="spellStart"/>
      <w:r>
        <w:t>Hostname</w:t>
      </w:r>
      <w:proofErr w:type="spellEnd"/>
      <w:r>
        <w:t xml:space="preserve"> : </w:t>
      </w:r>
      <w:proofErr w:type="spellStart"/>
      <w:r>
        <w:t>pfSense</w:t>
      </w:r>
      <w:proofErr w:type="spellEnd"/>
      <w:r>
        <w:t xml:space="preserve"> — Domain : </w:t>
      </w:r>
      <w:proofErr w:type="spellStart"/>
      <w:proofErr w:type="gramStart"/>
      <w:r>
        <w:t>ymmo.local</w:t>
      </w:r>
      <w:proofErr w:type="spellEnd"/>
      <w:proofErr w:type="gramEnd"/>
      <w:r>
        <w:t xml:space="preserve"> ;</w:t>
      </w:r>
    </w:p>
    <w:p w14:paraId="728248C0" w14:textId="77777777" w:rsidR="0034509A" w:rsidRDefault="00000000">
      <w:pPr>
        <w:pStyle w:val="Paragraphedeliste"/>
        <w:numPr>
          <w:ilvl w:val="0"/>
          <w:numId w:val="2"/>
        </w:numPr>
        <w:spacing w:after="80"/>
      </w:pPr>
      <w:proofErr w:type="spellStart"/>
      <w:r>
        <w:t>Primary</w:t>
      </w:r>
      <w:proofErr w:type="spellEnd"/>
      <w:r>
        <w:t xml:space="preserve"> DNS : 8.8.8.8 — </w:t>
      </w:r>
      <w:proofErr w:type="spellStart"/>
      <w:r>
        <w:t>Secondary</w:t>
      </w:r>
      <w:proofErr w:type="spellEnd"/>
      <w:r>
        <w:t xml:space="preserve"> DNS : 8.8.4.4 ;</w:t>
      </w:r>
    </w:p>
    <w:p w14:paraId="0B2DEC88" w14:textId="77777777" w:rsidR="0034509A" w:rsidRDefault="00000000">
      <w:pPr>
        <w:pStyle w:val="Paragraphedeliste"/>
        <w:numPr>
          <w:ilvl w:val="0"/>
          <w:numId w:val="2"/>
        </w:numPr>
        <w:spacing w:after="80"/>
      </w:pPr>
      <w:r>
        <w:t>Time zone : Europe/Paris ; valeurs par défaut pour le reste.</w:t>
      </w:r>
    </w:p>
    <w:p w14:paraId="7BD7DDC4" w14:textId="77777777" w:rsidR="0034509A" w:rsidRDefault="00000000">
      <w:pPr>
        <w:spacing w:after="160"/>
        <w:jc w:val="both"/>
      </w:pPr>
      <w:r>
        <w:rPr>
          <w:color w:val="000000"/>
        </w:rPr>
        <w:t xml:space="preserve">Activer ensuite les interfaces optionnelles : Interfaces / </w:t>
      </w:r>
      <w:proofErr w:type="spellStart"/>
      <w:r>
        <w:rPr>
          <w:color w:val="000000"/>
        </w:rPr>
        <w:t>Assignments</w:t>
      </w:r>
      <w:proofErr w:type="spellEnd"/>
      <w:r>
        <w:rPr>
          <w:color w:val="000000"/>
        </w:rPr>
        <w:t xml:space="preserve">, ouvrir chaque OPT, cocher « Enable », nommer l'interface (Direction, Commercial, </w:t>
      </w:r>
      <w:proofErr w:type="spellStart"/>
      <w:r>
        <w:rPr>
          <w:color w:val="000000"/>
        </w:rPr>
        <w:t>ComMarketing</w:t>
      </w:r>
      <w:proofErr w:type="spellEnd"/>
      <w:r>
        <w:rPr>
          <w:color w:val="000000"/>
        </w:rPr>
        <w:t xml:space="preserve">, </w:t>
      </w:r>
      <w:proofErr w:type="spellStart"/>
      <w:r>
        <w:rPr>
          <w:color w:val="000000"/>
        </w:rPr>
        <w:t>AdminRH</w:t>
      </w:r>
      <w:proofErr w:type="spellEnd"/>
      <w:r>
        <w:rPr>
          <w:color w:val="000000"/>
        </w:rPr>
        <w:t xml:space="preserve">, </w:t>
      </w:r>
      <w:proofErr w:type="spellStart"/>
      <w:r>
        <w:rPr>
          <w:color w:val="000000"/>
        </w:rPr>
        <w:t>ITSupport</w:t>
      </w:r>
      <w:proofErr w:type="spellEnd"/>
      <w:r>
        <w:rPr>
          <w:color w:val="000000"/>
        </w:rPr>
        <w:t>, Agence), vérifier l'adresse statique, enregistrer puis « Apply Changes ».</w:t>
      </w:r>
    </w:p>
    <w:p w14:paraId="2363A988" w14:textId="77777777" w:rsidR="0034509A" w:rsidRDefault="00000000">
      <w:pPr>
        <w:spacing w:after="160"/>
        <w:jc w:val="both"/>
      </w:pPr>
      <w:r>
        <w:rPr>
          <w:color w:val="000000"/>
        </w:rPr>
        <w:t xml:space="preserve">Activer enfin le mode </w:t>
      </w:r>
      <w:proofErr w:type="spellStart"/>
      <w:r>
        <w:rPr>
          <w:color w:val="000000"/>
        </w:rPr>
        <w:t>forwarding</w:t>
      </w:r>
      <w:proofErr w:type="spellEnd"/>
      <w:r>
        <w:rPr>
          <w:color w:val="000000"/>
        </w:rPr>
        <w:t xml:space="preserve"> du résolveur DNS : Services / DNS </w:t>
      </w:r>
      <w:proofErr w:type="spellStart"/>
      <w:r>
        <w:rPr>
          <w:color w:val="000000"/>
        </w:rPr>
        <w:t>Resolver</w:t>
      </w:r>
      <w:proofErr w:type="spellEnd"/>
      <w:r>
        <w:rPr>
          <w:color w:val="000000"/>
        </w:rPr>
        <w:t xml:space="preserve">, cocher « Enable </w:t>
      </w:r>
      <w:proofErr w:type="spellStart"/>
      <w:r>
        <w:rPr>
          <w:color w:val="000000"/>
        </w:rPr>
        <w:t>Forwarding</w:t>
      </w:r>
      <w:proofErr w:type="spellEnd"/>
      <w:r>
        <w:rPr>
          <w:color w:val="000000"/>
        </w:rPr>
        <w:t xml:space="preserve"> Mode », enregistrer et appliquer. Les requêtes DNS sont alors transférées vers les serveurs publics déclarés dans l'assistant, ce qui est indispensable pour que le redirecteur du serveur DNS Windows fonctionne.</w:t>
      </w:r>
    </w:p>
    <w:tbl>
      <w:tblPr>
        <w:tblW w:w="6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2"/>
      </w:tblGrid>
      <w:tr w:rsidR="0034509A" w14:paraId="562682A1" w14:textId="77777777" w:rsidTr="00166CEF">
        <w:tblPrEx>
          <w:tblCellMar>
            <w:top w:w="0" w:type="dxa"/>
            <w:bottom w:w="0" w:type="dxa"/>
          </w:tblCellMar>
        </w:tblPrEx>
        <w:trPr>
          <w:trHeight w:val="2873"/>
        </w:trPr>
        <w:tc>
          <w:tcPr>
            <w:tcW w:w="6312" w:type="dxa"/>
            <w:tcBorders>
              <w:top w:val="dashed" w:sz="4" w:space="0" w:color="BA7517"/>
              <w:left w:val="dashed" w:sz="4" w:space="0" w:color="BA7517"/>
              <w:bottom w:val="dashed" w:sz="4" w:space="0" w:color="BA7517"/>
              <w:right w:val="dashed" w:sz="4" w:space="0" w:color="BA7517"/>
            </w:tcBorders>
            <w:shd w:val="clear" w:color="auto" w:fill="FDF3E2"/>
            <w:tcMar>
              <w:top w:w="200" w:type="dxa"/>
              <w:left w:w="200" w:type="dxa"/>
              <w:bottom w:w="200" w:type="dxa"/>
              <w:right w:w="200" w:type="dxa"/>
            </w:tcMar>
          </w:tcPr>
          <w:p w14:paraId="416B8DAA" w14:textId="688DAD60" w:rsidR="0034509A" w:rsidRPr="00166CEF" w:rsidRDefault="00166CEF" w:rsidP="00166CEF">
            <w:pPr>
              <w:jc w:val="center"/>
              <w:rPr>
                <w:i/>
                <w:iCs/>
                <w:color w:val="854F0B"/>
                <w:sz w:val="20"/>
                <w:szCs w:val="20"/>
              </w:rPr>
            </w:pPr>
            <w:r w:rsidRPr="00166CEF">
              <w:rPr>
                <w:i/>
                <w:iCs/>
                <w:color w:val="854F0B"/>
                <w:sz w:val="20"/>
                <w:szCs w:val="20"/>
              </w:rPr>
              <w:drawing>
                <wp:inline distT="0" distB="0" distL="0" distR="0" wp14:anchorId="11BAC990" wp14:editId="1E411E68">
                  <wp:extent cx="3357302" cy="1990725"/>
                  <wp:effectExtent l="0" t="0" r="0" b="0"/>
                  <wp:docPr id="86963744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76624" cy="2002182"/>
                          </a:xfrm>
                          <a:prstGeom prst="rect">
                            <a:avLst/>
                          </a:prstGeom>
                          <a:noFill/>
                          <a:ln>
                            <a:noFill/>
                          </a:ln>
                        </pic:spPr>
                      </pic:pic>
                    </a:graphicData>
                  </a:graphic>
                </wp:inline>
              </w:drawing>
            </w:r>
          </w:p>
        </w:tc>
      </w:tr>
    </w:tbl>
    <w:p w14:paraId="1E6E4C75" w14:textId="77777777" w:rsidR="0034509A" w:rsidRDefault="00000000">
      <w:pPr>
        <w:pStyle w:val="Titre2"/>
      </w:pPr>
      <w:r>
        <w:lastRenderedPageBreak/>
        <w:t>A.5. Règles de pare-feu</w:t>
      </w:r>
    </w:p>
    <w:p w14:paraId="0877E28C" w14:textId="77777777" w:rsidR="0034509A" w:rsidRDefault="00000000">
      <w:pPr>
        <w:spacing w:after="160"/>
        <w:jc w:val="both"/>
      </w:pPr>
      <w:r>
        <w:rPr>
          <w:color w:val="000000"/>
        </w:rPr>
        <w:t>Créer les règles décrites dans le document « Politique de sécurité » (Firewall / Rules). Pour chaque VLAN de pôle, l'ordre est : autorisations vers les serveurs (DNS 53, Kerberos 88, LDAP 389, SMB 445, RDP 3389, application 3000 et 8080 vers 10.10.99.30), puis blocages des autres segments internes, puis autorisation de sortie « vers toutes destinations » en dernière position. Deux points de vigilance issus de notre mise en œuvre :</w:t>
      </w:r>
    </w:p>
    <w:p w14:paraId="7A3AD79E" w14:textId="77777777" w:rsidR="0034509A" w:rsidRDefault="00000000">
      <w:pPr>
        <w:pStyle w:val="Paragraphedeliste"/>
        <w:numPr>
          <w:ilvl w:val="0"/>
          <w:numId w:val="2"/>
        </w:numPr>
        <w:spacing w:after="80"/>
      </w:pPr>
      <w:r>
        <w:t xml:space="preserve">Toujours utiliser « </w:t>
      </w:r>
      <w:proofErr w:type="spellStart"/>
      <w:r>
        <w:t>OPTx</w:t>
      </w:r>
      <w:proofErr w:type="spellEnd"/>
      <w:r>
        <w:t xml:space="preserve"> </w:t>
      </w:r>
      <w:proofErr w:type="spellStart"/>
      <w:r>
        <w:t>subnets</w:t>
      </w:r>
      <w:proofErr w:type="spellEnd"/>
      <w:r>
        <w:t xml:space="preserve"> » comme source (et non « </w:t>
      </w:r>
      <w:proofErr w:type="spellStart"/>
      <w:r>
        <w:t>OPTx</w:t>
      </w:r>
      <w:proofErr w:type="spellEnd"/>
      <w:r>
        <w:t xml:space="preserve"> </w:t>
      </w:r>
      <w:proofErr w:type="spellStart"/>
      <w:r>
        <w:t>address</w:t>
      </w:r>
      <w:proofErr w:type="spellEnd"/>
      <w:r>
        <w:t xml:space="preserve"> », qui ne désigne que l'adresse du pare-feu) ;</w:t>
      </w:r>
    </w:p>
    <w:p w14:paraId="3E6EC288" w14:textId="77777777" w:rsidR="0034509A" w:rsidRDefault="00000000">
      <w:pPr>
        <w:pStyle w:val="Paragraphedeliste"/>
        <w:numPr>
          <w:ilvl w:val="0"/>
          <w:numId w:val="2"/>
        </w:numPr>
        <w:spacing w:after="80"/>
      </w:pPr>
      <w:r>
        <w:t>Appliquer les changements (« Apply Changes ») après chaque série de modifications : les règles sont prises en compte immédiatement, sans redémarrage.</w:t>
      </w:r>
    </w:p>
    <w:p w14:paraId="3A29B83E" w14:textId="77777777" w:rsidR="0034509A" w:rsidRDefault="00000000">
      <w:pPr>
        <w:spacing w:after="160"/>
        <w:jc w:val="both"/>
        <w:rPr>
          <w:color w:val="000000"/>
        </w:rPr>
      </w:pPr>
      <w:r>
        <w:rPr>
          <w:color w:val="000000"/>
        </w:rPr>
        <w:t>Astuce de productivité : la fonction Copy en bas de la liste des règles permet de dupliquer l'ensemble des règles d'une interface vers une autre ; il ne reste alors qu'à adapter la source et la liste des segments bloqués.</w:t>
      </w:r>
    </w:p>
    <w:p w14:paraId="1F79523B" w14:textId="77777777" w:rsidR="00E752E5" w:rsidRDefault="00E752E5">
      <w:pPr>
        <w:spacing w:after="160"/>
        <w:jc w:val="both"/>
        <w:rPr>
          <w:color w:val="000000"/>
        </w:rPr>
      </w:pPr>
    </w:p>
    <w:p w14:paraId="1F0A299D" w14:textId="6B3DF951" w:rsidR="00E752E5" w:rsidRDefault="00E752E5">
      <w:pPr>
        <w:spacing w:after="160"/>
        <w:jc w:val="both"/>
      </w:pPr>
      <w:r>
        <w:rPr>
          <w:color w:val="000000"/>
        </w:rPr>
        <w:t xml:space="preserve">Interface OPT1, par ex la règle à l’app de </w:t>
      </w:r>
      <w:proofErr w:type="spellStart"/>
      <w:r>
        <w:rPr>
          <w:color w:val="000000"/>
        </w:rPr>
        <w:t>ymmo</w:t>
      </w:r>
      <w:proofErr w:type="spellEnd"/>
      <w:r>
        <w:rPr>
          <w:color w:val="000000"/>
        </w:rPr>
        <w:t xml:space="preserve"> n’autorise que l’agence (10.10.99.30) à avoir accès au </w:t>
      </w:r>
      <w:proofErr w:type="spellStart"/>
      <w:r>
        <w:rPr>
          <w:color w:val="000000"/>
        </w:rPr>
        <w:t>back</w:t>
      </w:r>
      <w:proofErr w:type="spellEnd"/>
      <w:r>
        <w:rPr>
          <w:color w:val="000000"/>
        </w:rPr>
        <w:t xml:space="preserve"> (port 3000)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34509A" w14:paraId="7B64E9F6" w14:textId="77777777">
        <w:tblPrEx>
          <w:tblCellMar>
            <w:top w:w="0" w:type="dxa"/>
            <w:bottom w:w="0" w:type="dxa"/>
          </w:tblCellMar>
        </w:tblPrEx>
        <w:tc>
          <w:tcPr>
            <w:tcW w:w="9026" w:type="dxa"/>
            <w:tcBorders>
              <w:top w:val="dashed" w:sz="4" w:space="0" w:color="BA7517"/>
              <w:left w:val="dashed" w:sz="4" w:space="0" w:color="BA7517"/>
              <w:bottom w:val="dashed" w:sz="4" w:space="0" w:color="BA7517"/>
              <w:right w:val="dashed" w:sz="4" w:space="0" w:color="BA7517"/>
            </w:tcBorders>
            <w:shd w:val="clear" w:color="auto" w:fill="FDF3E2"/>
            <w:tcMar>
              <w:top w:w="200" w:type="dxa"/>
              <w:left w:w="200" w:type="dxa"/>
              <w:bottom w:w="200" w:type="dxa"/>
              <w:right w:w="200" w:type="dxa"/>
            </w:tcMar>
          </w:tcPr>
          <w:p w14:paraId="6D8DFE62" w14:textId="4A6AE4C0" w:rsidR="0034509A" w:rsidRDefault="00E752E5">
            <w:pPr>
              <w:jc w:val="center"/>
            </w:pPr>
            <w:r w:rsidRPr="00E752E5">
              <w:rPr>
                <w:i/>
                <w:iCs/>
                <w:color w:val="854F0B"/>
                <w:sz w:val="20"/>
                <w:szCs w:val="20"/>
              </w:rPr>
              <w:drawing>
                <wp:inline distT="0" distB="0" distL="0" distR="0" wp14:anchorId="01D675B1" wp14:editId="1B6DB5E9">
                  <wp:extent cx="5731510" cy="3475990"/>
                  <wp:effectExtent l="0" t="0" r="2540" b="0"/>
                  <wp:docPr id="12728582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58278" name=""/>
                          <pic:cNvPicPr/>
                        </pic:nvPicPr>
                        <pic:blipFill>
                          <a:blip r:embed="rId9"/>
                          <a:stretch>
                            <a:fillRect/>
                          </a:stretch>
                        </pic:blipFill>
                        <pic:spPr>
                          <a:xfrm>
                            <a:off x="0" y="0"/>
                            <a:ext cx="5731510" cy="3475990"/>
                          </a:xfrm>
                          <a:prstGeom prst="rect">
                            <a:avLst/>
                          </a:prstGeom>
                        </pic:spPr>
                      </pic:pic>
                    </a:graphicData>
                  </a:graphic>
                </wp:inline>
              </w:drawing>
            </w:r>
          </w:p>
        </w:tc>
      </w:tr>
    </w:tbl>
    <w:p w14:paraId="69708604" w14:textId="77777777" w:rsidR="0034509A" w:rsidRDefault="00000000">
      <w:r>
        <w:br w:type="page"/>
      </w:r>
    </w:p>
    <w:p w14:paraId="1CD226D7" w14:textId="77777777" w:rsidR="0034509A" w:rsidRDefault="00000000">
      <w:pPr>
        <w:pStyle w:val="Titre1"/>
      </w:pPr>
      <w:r>
        <w:lastRenderedPageBreak/>
        <w:t>Partie B — Contrôleur de domaine SRV-YMMO</w:t>
      </w:r>
    </w:p>
    <w:p w14:paraId="4528C259" w14:textId="77777777" w:rsidR="0034509A" w:rsidRDefault="00000000">
      <w:pPr>
        <w:pStyle w:val="Titre2"/>
      </w:pPr>
      <w:r>
        <w:t>B.1. Installation et configuration de base</w:t>
      </w:r>
    </w:p>
    <w:p w14:paraId="47B4ABAB" w14:textId="77777777" w:rsidR="0034509A" w:rsidRDefault="00000000">
      <w:pPr>
        <w:pStyle w:val="Paragraphedeliste"/>
        <w:numPr>
          <w:ilvl w:val="0"/>
          <w:numId w:val="2"/>
        </w:numPr>
        <w:spacing w:after="80"/>
      </w:pPr>
      <w:r>
        <w:t xml:space="preserve">VM : Windows Server 2022 Standard (Desktop </w:t>
      </w:r>
      <w:proofErr w:type="spellStart"/>
      <w:r>
        <w:t>Experience</w:t>
      </w:r>
      <w:proofErr w:type="spellEnd"/>
      <w:r>
        <w:t>) — RAM 4 Go — Disque 60 Go — Carte réseau : 2-Serveur ;</w:t>
      </w:r>
    </w:p>
    <w:p w14:paraId="792AA911" w14:textId="77777777" w:rsidR="0034509A" w:rsidRDefault="00000000">
      <w:pPr>
        <w:pStyle w:val="Paragraphedeliste"/>
        <w:numPr>
          <w:ilvl w:val="0"/>
          <w:numId w:val="2"/>
        </w:numPr>
        <w:spacing w:after="80"/>
      </w:pPr>
      <w:r>
        <w:t>Après installation, configurer l'adresse statique et renommer le serveur (PowerShell en administrateur) :</w:t>
      </w:r>
    </w:p>
    <w:p w14:paraId="74A4EB3B" w14:textId="77777777" w:rsidR="0034509A" w:rsidRDefault="00000000">
      <w:pPr>
        <w:shd w:val="clear" w:color="auto" w:fill="F2F2F2"/>
        <w:spacing w:after="20"/>
        <w:ind w:left="240"/>
      </w:pPr>
      <w:proofErr w:type="spellStart"/>
      <w:r>
        <w:rPr>
          <w:rFonts w:ascii="Consolas" w:eastAsia="Consolas" w:hAnsi="Consolas" w:cs="Consolas"/>
          <w:sz w:val="19"/>
          <w:szCs w:val="19"/>
        </w:rPr>
        <w:t>Remove-NetIPAddress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InterfaceAlias</w:t>
      </w:r>
      <w:proofErr w:type="spellEnd"/>
      <w:r>
        <w:rPr>
          <w:rFonts w:ascii="Consolas" w:eastAsia="Consolas" w:hAnsi="Consolas" w:cs="Consolas"/>
          <w:sz w:val="19"/>
          <w:szCs w:val="19"/>
        </w:rPr>
        <w:t xml:space="preserve"> "Ethernet0" -</w:t>
      </w:r>
      <w:proofErr w:type="spellStart"/>
      <w:proofErr w:type="gramStart"/>
      <w:r>
        <w:rPr>
          <w:rFonts w:ascii="Consolas" w:eastAsia="Consolas" w:hAnsi="Consolas" w:cs="Consolas"/>
          <w:sz w:val="19"/>
          <w:szCs w:val="19"/>
        </w:rPr>
        <w:t>Confirm</w:t>
      </w:r>
      <w:proofErr w:type="spellEnd"/>
      <w:r>
        <w:rPr>
          <w:rFonts w:ascii="Consolas" w:eastAsia="Consolas" w:hAnsi="Consolas" w:cs="Consolas"/>
          <w:sz w:val="19"/>
          <w:szCs w:val="19"/>
        </w:rPr>
        <w:t>:$</w:t>
      </w:r>
      <w:proofErr w:type="gramEnd"/>
      <w:r>
        <w:rPr>
          <w:rFonts w:ascii="Consolas" w:eastAsia="Consolas" w:hAnsi="Consolas" w:cs="Consolas"/>
          <w:sz w:val="19"/>
          <w:szCs w:val="19"/>
        </w:rPr>
        <w:t>false</w:t>
      </w:r>
    </w:p>
    <w:p w14:paraId="75E13296" w14:textId="77777777" w:rsidR="0034509A" w:rsidRDefault="00000000">
      <w:pPr>
        <w:shd w:val="clear" w:color="auto" w:fill="F2F2F2"/>
        <w:spacing w:after="20"/>
        <w:ind w:left="240"/>
      </w:pPr>
      <w:proofErr w:type="spellStart"/>
      <w:r>
        <w:rPr>
          <w:rFonts w:ascii="Consolas" w:eastAsia="Consolas" w:hAnsi="Consolas" w:cs="Consolas"/>
          <w:sz w:val="19"/>
          <w:szCs w:val="19"/>
        </w:rPr>
        <w:t>Remove-NetRoute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InterfaceAlias</w:t>
      </w:r>
      <w:proofErr w:type="spellEnd"/>
      <w:r>
        <w:rPr>
          <w:rFonts w:ascii="Consolas" w:eastAsia="Consolas" w:hAnsi="Consolas" w:cs="Consolas"/>
          <w:sz w:val="19"/>
          <w:szCs w:val="19"/>
        </w:rPr>
        <w:t xml:space="preserve"> "Ethernet0" -</w:t>
      </w:r>
      <w:proofErr w:type="spellStart"/>
      <w:proofErr w:type="gramStart"/>
      <w:r>
        <w:rPr>
          <w:rFonts w:ascii="Consolas" w:eastAsia="Consolas" w:hAnsi="Consolas" w:cs="Consolas"/>
          <w:sz w:val="19"/>
          <w:szCs w:val="19"/>
        </w:rPr>
        <w:t>Confirm</w:t>
      </w:r>
      <w:proofErr w:type="spellEnd"/>
      <w:r>
        <w:rPr>
          <w:rFonts w:ascii="Consolas" w:eastAsia="Consolas" w:hAnsi="Consolas" w:cs="Consolas"/>
          <w:sz w:val="19"/>
          <w:szCs w:val="19"/>
        </w:rPr>
        <w:t>:$</w:t>
      </w:r>
      <w:proofErr w:type="gramEnd"/>
      <w:r>
        <w:rPr>
          <w:rFonts w:ascii="Consolas" w:eastAsia="Consolas" w:hAnsi="Consolas" w:cs="Consolas"/>
          <w:sz w:val="19"/>
          <w:szCs w:val="19"/>
        </w:rPr>
        <w:t>false</w:t>
      </w:r>
    </w:p>
    <w:p w14:paraId="5B5EA3F2" w14:textId="77777777" w:rsidR="0034509A" w:rsidRDefault="00000000">
      <w:pPr>
        <w:shd w:val="clear" w:color="auto" w:fill="F2F2F2"/>
        <w:spacing w:after="20"/>
        <w:ind w:left="240"/>
      </w:pPr>
      <w:r>
        <w:rPr>
          <w:rFonts w:ascii="Consolas" w:eastAsia="Consolas" w:hAnsi="Consolas" w:cs="Consolas"/>
          <w:sz w:val="19"/>
          <w:szCs w:val="19"/>
        </w:rPr>
        <w:t>New-</w:t>
      </w:r>
      <w:proofErr w:type="spellStart"/>
      <w:r>
        <w:rPr>
          <w:rFonts w:ascii="Consolas" w:eastAsia="Consolas" w:hAnsi="Consolas" w:cs="Consolas"/>
          <w:sz w:val="19"/>
          <w:szCs w:val="19"/>
        </w:rPr>
        <w:t>NetIPAddress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InterfaceAlias</w:t>
      </w:r>
      <w:proofErr w:type="spellEnd"/>
      <w:r>
        <w:rPr>
          <w:rFonts w:ascii="Consolas" w:eastAsia="Consolas" w:hAnsi="Consolas" w:cs="Consolas"/>
          <w:sz w:val="19"/>
          <w:szCs w:val="19"/>
        </w:rPr>
        <w:t xml:space="preserve"> "Ethernet0" -</w:t>
      </w:r>
      <w:proofErr w:type="spellStart"/>
      <w:r>
        <w:rPr>
          <w:rFonts w:ascii="Consolas" w:eastAsia="Consolas" w:hAnsi="Consolas" w:cs="Consolas"/>
          <w:sz w:val="19"/>
          <w:szCs w:val="19"/>
        </w:rPr>
        <w:t>IPAddress</w:t>
      </w:r>
      <w:proofErr w:type="spellEnd"/>
      <w:r>
        <w:rPr>
          <w:rFonts w:ascii="Consolas" w:eastAsia="Consolas" w:hAnsi="Consolas" w:cs="Consolas"/>
          <w:sz w:val="19"/>
          <w:szCs w:val="19"/>
        </w:rPr>
        <w:t xml:space="preserve"> 10.10.99.10 -</w:t>
      </w:r>
      <w:proofErr w:type="spellStart"/>
      <w:r>
        <w:rPr>
          <w:rFonts w:ascii="Consolas" w:eastAsia="Consolas" w:hAnsi="Consolas" w:cs="Consolas"/>
          <w:sz w:val="19"/>
          <w:szCs w:val="19"/>
        </w:rPr>
        <w:t>PrefixLength</w:t>
      </w:r>
      <w:proofErr w:type="spellEnd"/>
      <w:r>
        <w:rPr>
          <w:rFonts w:ascii="Consolas" w:eastAsia="Consolas" w:hAnsi="Consolas" w:cs="Consolas"/>
          <w:sz w:val="19"/>
          <w:szCs w:val="19"/>
        </w:rPr>
        <w:t xml:space="preserve"> 24 -</w:t>
      </w:r>
      <w:proofErr w:type="spellStart"/>
      <w:r>
        <w:rPr>
          <w:rFonts w:ascii="Consolas" w:eastAsia="Consolas" w:hAnsi="Consolas" w:cs="Consolas"/>
          <w:sz w:val="19"/>
          <w:szCs w:val="19"/>
        </w:rPr>
        <w:t>DefaultGateway</w:t>
      </w:r>
      <w:proofErr w:type="spellEnd"/>
      <w:r>
        <w:rPr>
          <w:rFonts w:ascii="Consolas" w:eastAsia="Consolas" w:hAnsi="Consolas" w:cs="Consolas"/>
          <w:sz w:val="19"/>
          <w:szCs w:val="19"/>
        </w:rPr>
        <w:t xml:space="preserve"> 10.10.99.1</w:t>
      </w:r>
    </w:p>
    <w:p w14:paraId="58C453B4" w14:textId="77777777" w:rsidR="0034509A" w:rsidRDefault="00000000">
      <w:pPr>
        <w:shd w:val="clear" w:color="auto" w:fill="F2F2F2"/>
        <w:spacing w:after="20"/>
        <w:ind w:left="240"/>
      </w:pPr>
      <w:r>
        <w:rPr>
          <w:rFonts w:ascii="Consolas" w:eastAsia="Consolas" w:hAnsi="Consolas" w:cs="Consolas"/>
          <w:sz w:val="19"/>
          <w:szCs w:val="19"/>
        </w:rPr>
        <w:t>Set-</w:t>
      </w:r>
      <w:proofErr w:type="spellStart"/>
      <w:r>
        <w:rPr>
          <w:rFonts w:ascii="Consolas" w:eastAsia="Consolas" w:hAnsi="Consolas" w:cs="Consolas"/>
          <w:sz w:val="19"/>
          <w:szCs w:val="19"/>
        </w:rPr>
        <w:t>DnsClientServerAddress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InterfaceAlias</w:t>
      </w:r>
      <w:proofErr w:type="spellEnd"/>
      <w:r>
        <w:rPr>
          <w:rFonts w:ascii="Consolas" w:eastAsia="Consolas" w:hAnsi="Consolas" w:cs="Consolas"/>
          <w:sz w:val="19"/>
          <w:szCs w:val="19"/>
        </w:rPr>
        <w:t xml:space="preserve"> "Ethernet0" -</w:t>
      </w:r>
      <w:proofErr w:type="spellStart"/>
      <w:r>
        <w:rPr>
          <w:rFonts w:ascii="Consolas" w:eastAsia="Consolas" w:hAnsi="Consolas" w:cs="Consolas"/>
          <w:sz w:val="19"/>
          <w:szCs w:val="19"/>
        </w:rPr>
        <w:t>ServerAddresses</w:t>
      </w:r>
      <w:proofErr w:type="spellEnd"/>
      <w:r>
        <w:rPr>
          <w:rFonts w:ascii="Consolas" w:eastAsia="Consolas" w:hAnsi="Consolas" w:cs="Consolas"/>
          <w:sz w:val="19"/>
          <w:szCs w:val="19"/>
        </w:rPr>
        <w:t xml:space="preserve"> 127.0.0.1</w:t>
      </w:r>
    </w:p>
    <w:p w14:paraId="7ECC0398" w14:textId="77777777" w:rsidR="0034509A" w:rsidRDefault="00000000">
      <w:pPr>
        <w:shd w:val="clear" w:color="auto" w:fill="F2F2F2"/>
        <w:spacing w:after="160"/>
        <w:ind w:left="240"/>
      </w:pPr>
      <w:r>
        <w:rPr>
          <w:rFonts w:ascii="Consolas" w:eastAsia="Consolas" w:hAnsi="Consolas" w:cs="Consolas"/>
          <w:sz w:val="19"/>
          <w:szCs w:val="19"/>
        </w:rPr>
        <w:t>Rename-Computer -</w:t>
      </w:r>
      <w:proofErr w:type="spellStart"/>
      <w:r>
        <w:rPr>
          <w:rFonts w:ascii="Consolas" w:eastAsia="Consolas" w:hAnsi="Consolas" w:cs="Consolas"/>
          <w:sz w:val="19"/>
          <w:szCs w:val="19"/>
        </w:rPr>
        <w:t>NewName</w:t>
      </w:r>
      <w:proofErr w:type="spellEnd"/>
      <w:r>
        <w:rPr>
          <w:rFonts w:ascii="Consolas" w:eastAsia="Consolas" w:hAnsi="Consolas" w:cs="Consolas"/>
          <w:sz w:val="19"/>
          <w:szCs w:val="19"/>
        </w:rPr>
        <w:t xml:space="preserve"> "SRV-YMMO" -Restart</w:t>
      </w:r>
    </w:p>
    <w:p w14:paraId="73B2CAF0" w14:textId="77777777" w:rsidR="0034509A" w:rsidRDefault="00000000">
      <w:pPr>
        <w:spacing w:after="160"/>
        <w:jc w:val="both"/>
      </w:pPr>
      <w:r>
        <w:rPr>
          <w:color w:val="000000"/>
        </w:rPr>
        <w:t xml:space="preserve">Remarque issue de notre déploiement : si ipconfig affiche une adresse en 169.254.x.x (APIPA), la configuration statique n'a pas été appliquée ; les commandes </w:t>
      </w:r>
      <w:proofErr w:type="spellStart"/>
      <w:r>
        <w:rPr>
          <w:color w:val="000000"/>
        </w:rPr>
        <w:t>Remove-NetIPAddress</w:t>
      </w:r>
      <w:proofErr w:type="spellEnd"/>
      <w:r>
        <w:rPr>
          <w:color w:val="000000"/>
        </w:rPr>
        <w:t xml:space="preserve"> / </w:t>
      </w:r>
      <w:proofErr w:type="spellStart"/>
      <w:r>
        <w:rPr>
          <w:color w:val="000000"/>
        </w:rPr>
        <w:t>Remove-NetRoute</w:t>
      </w:r>
      <w:proofErr w:type="spellEnd"/>
      <w:r>
        <w:rPr>
          <w:color w:val="000000"/>
        </w:rPr>
        <w:t xml:space="preserve"> ci-dessus purgent l'ancienne configuration avant d'appliquer la nouvelle.</w:t>
      </w:r>
    </w:p>
    <w:p w14:paraId="2D20489B" w14:textId="77777777" w:rsidR="0034509A" w:rsidRDefault="00000000">
      <w:pPr>
        <w:pStyle w:val="Titre2"/>
      </w:pPr>
      <w:r>
        <w:t>B.2. Installation des rôles</w:t>
      </w:r>
    </w:p>
    <w:p w14:paraId="4A8E400B" w14:textId="77777777" w:rsidR="0034509A" w:rsidRDefault="00000000">
      <w:pPr>
        <w:spacing w:after="160"/>
        <w:jc w:val="both"/>
      </w:pPr>
      <w:r>
        <w:rPr>
          <w:color w:val="000000"/>
        </w:rPr>
        <w:t xml:space="preserve">Gestionnaire de serveur / Ajouter des rôles et fonctionnalités, cocher : Services AD DS, Serveur DNS, Serveur DHCP, Services de fichiers et de stockage. Installer puis redémarrer si </w:t>
      </w:r>
      <w:proofErr w:type="gramStart"/>
      <w:r>
        <w:rPr>
          <w:color w:val="000000"/>
        </w:rPr>
        <w:t>demandé</w:t>
      </w:r>
      <w:proofErr w:type="gramEnd"/>
      <w:r>
        <w:rPr>
          <w:color w:val="000000"/>
        </w:rPr>
        <w:t>.</w:t>
      </w:r>
    </w:p>
    <w:p w14:paraId="4E3BC8C0" w14:textId="77777777" w:rsidR="0034509A" w:rsidRDefault="00000000">
      <w:pPr>
        <w:pStyle w:val="Titre2"/>
      </w:pPr>
      <w:r>
        <w:t>B.3. Promotion en contrôleur de domaine</w:t>
      </w:r>
    </w:p>
    <w:p w14:paraId="66915706" w14:textId="77777777" w:rsidR="0034509A" w:rsidRDefault="00000000">
      <w:pPr>
        <w:pStyle w:val="Paragraphedeliste"/>
        <w:numPr>
          <w:ilvl w:val="0"/>
          <w:numId w:val="2"/>
        </w:numPr>
        <w:spacing w:after="80"/>
      </w:pPr>
      <w:r>
        <w:t>Cliquer sur la notification « Promouvoir ce serveur en contrôleur de domaine » ;</w:t>
      </w:r>
    </w:p>
    <w:p w14:paraId="70C462E2" w14:textId="77777777" w:rsidR="0034509A" w:rsidRDefault="00000000">
      <w:pPr>
        <w:pStyle w:val="Paragraphedeliste"/>
        <w:numPr>
          <w:ilvl w:val="0"/>
          <w:numId w:val="2"/>
        </w:numPr>
        <w:spacing w:after="80"/>
      </w:pPr>
      <w:r>
        <w:t xml:space="preserve">Ajouter une nouvelle forêt — nom de domaine racine : </w:t>
      </w:r>
      <w:proofErr w:type="spellStart"/>
      <w:proofErr w:type="gramStart"/>
      <w:r>
        <w:t>ymmo.local</w:t>
      </w:r>
      <w:proofErr w:type="spellEnd"/>
      <w:proofErr w:type="gramEnd"/>
      <w:r>
        <w:t xml:space="preserve"> ;</w:t>
      </w:r>
    </w:p>
    <w:p w14:paraId="391272E9" w14:textId="77777777" w:rsidR="0034509A" w:rsidRDefault="00000000">
      <w:pPr>
        <w:pStyle w:val="Paragraphedeliste"/>
        <w:numPr>
          <w:ilvl w:val="0"/>
          <w:numId w:val="2"/>
        </w:numPr>
        <w:spacing w:after="80"/>
      </w:pPr>
      <w:r>
        <w:t>Niveaux fonctionnels forêt et domaine : Windows Server 2016 (compatible avec un OS 2022 : le niveau fonctionnel est indépendant de la version du système) ;</w:t>
      </w:r>
    </w:p>
    <w:p w14:paraId="13CF2366" w14:textId="77777777" w:rsidR="0034509A" w:rsidRDefault="00000000">
      <w:pPr>
        <w:pStyle w:val="Paragraphedeliste"/>
        <w:numPr>
          <w:ilvl w:val="0"/>
          <w:numId w:val="2"/>
        </w:numPr>
        <w:spacing w:after="80"/>
      </w:pPr>
      <w:r>
        <w:t>Laisser cochés « Serveur DNS » et « Catalogue global », définir le mot de passe DSRM (à consigner en lieu sûr), valider les écrans suivants et lancer l'installation. Le serveur redémarre automatiquement.</w:t>
      </w:r>
    </w:p>
    <w:p w14:paraId="199EF335" w14:textId="77777777" w:rsidR="005B0783" w:rsidRDefault="005B0783">
      <w:pPr>
        <w:pStyle w:val="Paragraphedeliste"/>
        <w:numPr>
          <w:ilvl w:val="0"/>
          <w:numId w:val="2"/>
        </w:numPr>
        <w:spacing w:after="80"/>
      </w:pPr>
    </w:p>
    <w:p w14:paraId="078677C6" w14:textId="77777777" w:rsidR="00E752E5" w:rsidRDefault="00E752E5">
      <w:pPr>
        <w:pStyle w:val="Titre2"/>
      </w:pPr>
    </w:p>
    <w:p w14:paraId="387CD6D0" w14:textId="77777777" w:rsidR="00E752E5" w:rsidRDefault="00E752E5">
      <w:pPr>
        <w:pStyle w:val="Titre2"/>
      </w:pPr>
    </w:p>
    <w:p w14:paraId="2D3F619B" w14:textId="77777777" w:rsidR="00E752E5" w:rsidRDefault="00E752E5">
      <w:pPr>
        <w:pStyle w:val="Titre2"/>
      </w:pPr>
    </w:p>
    <w:p w14:paraId="7F7AF385" w14:textId="77777777" w:rsidR="00E752E5" w:rsidRDefault="00E752E5">
      <w:pPr>
        <w:pStyle w:val="Titre2"/>
      </w:pPr>
    </w:p>
    <w:p w14:paraId="03F07A58" w14:textId="77777777" w:rsidR="00E752E5" w:rsidRDefault="00E752E5">
      <w:pPr>
        <w:pStyle w:val="Titre2"/>
      </w:pPr>
    </w:p>
    <w:p w14:paraId="70B4E3A1" w14:textId="77777777" w:rsidR="00E752E5" w:rsidRDefault="00E752E5">
      <w:pPr>
        <w:pStyle w:val="Titre2"/>
      </w:pPr>
    </w:p>
    <w:p w14:paraId="60409BA3" w14:textId="77777777" w:rsidR="00E752E5" w:rsidRDefault="00E752E5">
      <w:pPr>
        <w:pStyle w:val="Titre2"/>
      </w:pPr>
    </w:p>
    <w:p w14:paraId="6B5D7C78" w14:textId="77777777" w:rsidR="00E752E5" w:rsidRDefault="00E752E5">
      <w:pPr>
        <w:pStyle w:val="Titre2"/>
      </w:pPr>
    </w:p>
    <w:p w14:paraId="4D9FA603" w14:textId="299F9D2C" w:rsidR="0034509A" w:rsidRDefault="00000000">
      <w:pPr>
        <w:pStyle w:val="Titre2"/>
      </w:pPr>
      <w:r>
        <w:lastRenderedPageBreak/>
        <w:t>B.4. Configuration DNS</w:t>
      </w:r>
    </w:p>
    <w:p w14:paraId="00B0A353" w14:textId="77777777" w:rsidR="0034509A" w:rsidRDefault="00000000">
      <w:pPr>
        <w:pStyle w:val="Paragraphedeliste"/>
        <w:numPr>
          <w:ilvl w:val="0"/>
          <w:numId w:val="2"/>
        </w:numPr>
        <w:spacing w:after="80"/>
      </w:pPr>
      <w:r>
        <w:t xml:space="preserve">Vérifier la présence de la zone de recherche directe </w:t>
      </w:r>
      <w:proofErr w:type="spellStart"/>
      <w:proofErr w:type="gramStart"/>
      <w:r>
        <w:t>ymmo.local</w:t>
      </w:r>
      <w:proofErr w:type="spellEnd"/>
      <w:proofErr w:type="gramEnd"/>
      <w:r>
        <w:t xml:space="preserve"> (créée automatiquement) ;</w:t>
      </w:r>
    </w:p>
    <w:p w14:paraId="13765FA7" w14:textId="77777777" w:rsidR="0034509A" w:rsidRDefault="00000000">
      <w:pPr>
        <w:pStyle w:val="Paragraphedeliste"/>
        <w:numPr>
          <w:ilvl w:val="0"/>
          <w:numId w:val="2"/>
        </w:numPr>
        <w:spacing w:after="80"/>
      </w:pPr>
      <w:r>
        <w:t>Créer une zone de recherche inversée pour le réseau 10.10.99 (zone principale intégrée à l'annuaire) ;</w:t>
      </w:r>
    </w:p>
    <w:p w14:paraId="3F403B7F" w14:textId="77777777" w:rsidR="0034509A" w:rsidRDefault="00000000">
      <w:pPr>
        <w:pStyle w:val="Paragraphedeliste"/>
        <w:numPr>
          <w:ilvl w:val="0"/>
          <w:numId w:val="2"/>
        </w:numPr>
        <w:spacing w:after="80"/>
      </w:pPr>
      <w:r>
        <w:t xml:space="preserve">Créer les enregistrements A : app → 10.10.99.30, </w:t>
      </w:r>
      <w:proofErr w:type="spellStart"/>
      <w:r>
        <w:t>srv</w:t>
      </w:r>
      <w:proofErr w:type="spellEnd"/>
      <w:r>
        <w:t xml:space="preserve">-web → 10.10.99.30, </w:t>
      </w:r>
      <w:proofErr w:type="spellStart"/>
      <w:r>
        <w:t>pfsense</w:t>
      </w:r>
      <w:proofErr w:type="spellEnd"/>
      <w:r>
        <w:t xml:space="preserve"> → 10.10.99.1 ;</w:t>
      </w:r>
    </w:p>
    <w:p w14:paraId="1E375476" w14:textId="77777777" w:rsidR="0034509A" w:rsidRDefault="00000000">
      <w:pPr>
        <w:pStyle w:val="Paragraphedeliste"/>
        <w:numPr>
          <w:ilvl w:val="0"/>
          <w:numId w:val="2"/>
        </w:numPr>
        <w:spacing w:after="80"/>
      </w:pPr>
      <w:r>
        <w:t>Configurer le redirecteur : clic droit sur le serveur / Propriétés / onglet Redirecteurs / ajouter 8.8.8.8. Ce redirecteur permet aux postes du domaine, qui n'interrogent que SRV-YMMO, de résoudre également les noms Internet.</w:t>
      </w:r>
    </w:p>
    <w:p w14:paraId="4F7DE0E5" w14:textId="5754B628" w:rsidR="00E752E5" w:rsidRDefault="00E752E5" w:rsidP="00E752E5">
      <w:pPr>
        <w:spacing w:after="80"/>
      </w:pPr>
      <w:r>
        <w:rPr>
          <w:noProof/>
        </w:rPr>
        <w:drawing>
          <wp:inline distT="0" distB="0" distL="0" distR="0" wp14:anchorId="67DCF671" wp14:editId="6E57793D">
            <wp:extent cx="2270760" cy="1552751"/>
            <wp:effectExtent l="0" t="0" r="0" b="9525"/>
            <wp:docPr id="173539771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77583" cy="1557417"/>
                    </a:xfrm>
                    <a:prstGeom prst="rect">
                      <a:avLst/>
                    </a:prstGeom>
                    <a:noFill/>
                    <a:ln>
                      <a:noFill/>
                    </a:ln>
                  </pic:spPr>
                </pic:pic>
              </a:graphicData>
            </a:graphic>
          </wp:inline>
        </w:drawing>
      </w:r>
    </w:p>
    <w:p w14:paraId="47388CDE" w14:textId="77777777" w:rsidR="00E752E5" w:rsidRDefault="00E752E5" w:rsidP="00E752E5">
      <w:pPr>
        <w:spacing w:after="80"/>
      </w:pPr>
    </w:p>
    <w:p w14:paraId="73FC2939" w14:textId="77777777" w:rsidR="00E752E5" w:rsidRDefault="00E752E5" w:rsidP="00E752E5">
      <w:pPr>
        <w:spacing w:after="80"/>
      </w:pPr>
    </w:p>
    <w:p w14:paraId="75CBBA75" w14:textId="77777777" w:rsidR="00E752E5" w:rsidRDefault="00E752E5" w:rsidP="00E752E5">
      <w:pPr>
        <w:spacing w:after="80"/>
      </w:pPr>
    </w:p>
    <w:p w14:paraId="25BCA5D9" w14:textId="77777777" w:rsidR="00E752E5" w:rsidRDefault="00E752E5" w:rsidP="00E752E5">
      <w:pPr>
        <w:spacing w:after="80"/>
      </w:pPr>
    </w:p>
    <w:p w14:paraId="3778F72F" w14:textId="77777777" w:rsidR="00E752E5" w:rsidRDefault="00E752E5" w:rsidP="00E752E5">
      <w:pPr>
        <w:spacing w:after="80"/>
      </w:pPr>
    </w:p>
    <w:p w14:paraId="0A77071B" w14:textId="77777777" w:rsidR="00E752E5" w:rsidRDefault="00E752E5" w:rsidP="00E752E5">
      <w:pPr>
        <w:spacing w:after="80"/>
      </w:pPr>
    </w:p>
    <w:p w14:paraId="3E20B8F1" w14:textId="77777777" w:rsidR="00E752E5" w:rsidRDefault="00E752E5" w:rsidP="00E752E5">
      <w:pPr>
        <w:spacing w:after="80"/>
      </w:pPr>
    </w:p>
    <w:p w14:paraId="7609F8AA" w14:textId="77777777" w:rsidR="00E752E5" w:rsidRDefault="00E752E5" w:rsidP="00E752E5">
      <w:pPr>
        <w:spacing w:after="80"/>
      </w:pPr>
    </w:p>
    <w:p w14:paraId="3E051399" w14:textId="77777777" w:rsidR="00E752E5" w:rsidRDefault="00E752E5" w:rsidP="00E752E5">
      <w:pPr>
        <w:spacing w:after="80"/>
      </w:pPr>
    </w:p>
    <w:p w14:paraId="637E445B" w14:textId="77777777" w:rsidR="00E752E5" w:rsidRDefault="00E752E5" w:rsidP="00E752E5">
      <w:pPr>
        <w:spacing w:after="80"/>
      </w:pPr>
    </w:p>
    <w:p w14:paraId="75796E9E" w14:textId="77777777" w:rsidR="00E752E5" w:rsidRDefault="00E752E5" w:rsidP="00E752E5">
      <w:pPr>
        <w:spacing w:after="80"/>
      </w:pPr>
    </w:p>
    <w:p w14:paraId="5EBA90CB" w14:textId="77777777" w:rsidR="00E752E5" w:rsidRDefault="00E752E5" w:rsidP="00E752E5">
      <w:pPr>
        <w:spacing w:after="80"/>
      </w:pPr>
    </w:p>
    <w:p w14:paraId="748AFA26" w14:textId="77777777" w:rsidR="00E752E5" w:rsidRDefault="00E752E5" w:rsidP="00E752E5">
      <w:pPr>
        <w:spacing w:after="80"/>
      </w:pPr>
    </w:p>
    <w:p w14:paraId="5A166556" w14:textId="77777777" w:rsidR="00E752E5" w:rsidRDefault="00E752E5" w:rsidP="00E752E5">
      <w:pPr>
        <w:spacing w:after="80"/>
      </w:pPr>
    </w:p>
    <w:p w14:paraId="656A041E" w14:textId="77777777" w:rsidR="00E752E5" w:rsidRDefault="00E752E5" w:rsidP="00E752E5">
      <w:pPr>
        <w:spacing w:after="80"/>
      </w:pPr>
    </w:p>
    <w:p w14:paraId="66CB0868" w14:textId="77777777" w:rsidR="00E752E5" w:rsidRDefault="00E752E5" w:rsidP="00E752E5">
      <w:pPr>
        <w:spacing w:after="80"/>
      </w:pPr>
    </w:p>
    <w:p w14:paraId="3FEDD8CE" w14:textId="77777777" w:rsidR="00E752E5" w:rsidRDefault="00E752E5" w:rsidP="00E752E5">
      <w:pPr>
        <w:spacing w:after="80"/>
      </w:pPr>
    </w:p>
    <w:p w14:paraId="678CA5AB" w14:textId="77777777" w:rsidR="00E752E5" w:rsidRDefault="00E752E5" w:rsidP="00E752E5">
      <w:pPr>
        <w:spacing w:after="80"/>
      </w:pPr>
    </w:p>
    <w:p w14:paraId="6D9F42AE" w14:textId="77777777" w:rsidR="00E752E5" w:rsidRDefault="00E752E5" w:rsidP="00E752E5">
      <w:pPr>
        <w:spacing w:after="80"/>
      </w:pPr>
    </w:p>
    <w:p w14:paraId="294448EA" w14:textId="77777777" w:rsidR="00E752E5" w:rsidRDefault="00E752E5" w:rsidP="00E752E5">
      <w:pPr>
        <w:spacing w:after="80"/>
      </w:pPr>
    </w:p>
    <w:p w14:paraId="1CE2A55D" w14:textId="77777777" w:rsidR="00E752E5" w:rsidRDefault="00E752E5" w:rsidP="00E752E5">
      <w:pPr>
        <w:spacing w:after="80"/>
      </w:pPr>
    </w:p>
    <w:p w14:paraId="0832D80E" w14:textId="77777777" w:rsidR="00E752E5" w:rsidRDefault="00E752E5" w:rsidP="00E752E5">
      <w:pPr>
        <w:spacing w:after="80"/>
      </w:pPr>
    </w:p>
    <w:p w14:paraId="42004790" w14:textId="77777777" w:rsidR="00E752E5" w:rsidRDefault="00E752E5" w:rsidP="00E752E5">
      <w:pPr>
        <w:spacing w:after="80"/>
      </w:pPr>
    </w:p>
    <w:p w14:paraId="14152D20" w14:textId="77777777" w:rsidR="00E752E5" w:rsidRDefault="00E752E5" w:rsidP="00E752E5">
      <w:pPr>
        <w:spacing w:after="80"/>
      </w:pPr>
    </w:p>
    <w:p w14:paraId="3CCC7CF7" w14:textId="77777777" w:rsidR="0034509A" w:rsidRDefault="00000000">
      <w:pPr>
        <w:pStyle w:val="Titre2"/>
      </w:pPr>
      <w:r>
        <w:lastRenderedPageBreak/>
        <w:t>B.5. Configuration DHCP</w:t>
      </w:r>
    </w:p>
    <w:p w14:paraId="0BE2F75C" w14:textId="77777777" w:rsidR="0034509A" w:rsidRDefault="00000000">
      <w:pPr>
        <w:pStyle w:val="Paragraphedeliste"/>
        <w:numPr>
          <w:ilvl w:val="0"/>
          <w:numId w:val="2"/>
        </w:numPr>
        <w:spacing w:after="80"/>
      </w:pPr>
      <w:r>
        <w:t>Terminer la configuration post-déploiement (bandeau du Gestionnaire de serveur) pour autoriser le serveur DHCP dans Active Directory ;</w:t>
      </w:r>
    </w:p>
    <w:p w14:paraId="1D383FEB" w14:textId="77777777" w:rsidR="0034509A" w:rsidRDefault="00000000">
      <w:pPr>
        <w:pStyle w:val="Paragraphedeliste"/>
        <w:numPr>
          <w:ilvl w:val="0"/>
          <w:numId w:val="2"/>
        </w:numPr>
        <w:spacing w:after="80"/>
      </w:pPr>
      <w:r>
        <w:t>Créer six étendues IPv4, une par segment client, avec à chaque fois : plage .100 à .200, masque /24 (longueur 24 — attention à ne pas laisser la valeur 8 proposée par défaut), option 003 Routeur = passerelle du segment, option 006 Serveur DNS = 10.10.99.10, bail de 8 jours, activation immédiate.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200"/>
        <w:gridCol w:w="1900"/>
        <w:gridCol w:w="2026"/>
      </w:tblGrid>
      <w:tr w:rsidR="0034509A" w14:paraId="5A8693EC" w14:textId="77777777">
        <w:tblPrEx>
          <w:tblCellMar>
            <w:top w:w="0" w:type="dxa"/>
            <w:bottom w:w="0" w:type="dxa"/>
          </w:tblCellMar>
        </w:tblPrEx>
        <w:trPr>
          <w:tblHeader/>
        </w:trPr>
        <w:tc>
          <w:tcPr>
            <w:tcW w:w="19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1F8D664" w14:textId="77777777" w:rsidR="0034509A" w:rsidRDefault="00000000">
            <w:r>
              <w:rPr>
                <w:b/>
                <w:bCs/>
                <w:color w:val="FFFFFF"/>
                <w:sz w:val="20"/>
                <w:szCs w:val="20"/>
              </w:rPr>
              <w:t>Étendue</w:t>
            </w:r>
          </w:p>
        </w:tc>
        <w:tc>
          <w:tcPr>
            <w:tcW w:w="3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24580C4" w14:textId="77777777" w:rsidR="0034509A" w:rsidRDefault="00000000">
            <w:r>
              <w:rPr>
                <w:b/>
                <w:bCs/>
                <w:color w:val="FFFFFF"/>
                <w:sz w:val="20"/>
                <w:szCs w:val="20"/>
              </w:rPr>
              <w:t>Plage distribuée</w:t>
            </w:r>
          </w:p>
        </w:tc>
        <w:tc>
          <w:tcPr>
            <w:tcW w:w="19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F6988CB" w14:textId="77777777" w:rsidR="0034509A" w:rsidRDefault="00000000">
            <w:r>
              <w:rPr>
                <w:b/>
                <w:bCs/>
                <w:color w:val="FFFFFF"/>
                <w:sz w:val="20"/>
                <w:szCs w:val="20"/>
              </w:rPr>
              <w:t>Routeur (003)</w:t>
            </w:r>
          </w:p>
        </w:tc>
        <w:tc>
          <w:tcPr>
            <w:tcW w:w="2026"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5EB17FF4" w14:textId="77777777" w:rsidR="0034509A" w:rsidRDefault="00000000">
            <w:r>
              <w:rPr>
                <w:b/>
                <w:bCs/>
                <w:color w:val="FFFFFF"/>
                <w:sz w:val="20"/>
                <w:szCs w:val="20"/>
              </w:rPr>
              <w:t>DNS (006)</w:t>
            </w:r>
          </w:p>
        </w:tc>
      </w:tr>
      <w:tr w:rsidR="0034509A" w14:paraId="210E27B9"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7E5AE3B" w14:textId="77777777" w:rsidR="0034509A" w:rsidRDefault="00000000">
            <w:r>
              <w:rPr>
                <w:color w:val="000000"/>
                <w:sz w:val="20"/>
                <w:szCs w:val="20"/>
              </w:rPr>
              <w:t>Direction</w:t>
            </w:r>
          </w:p>
        </w:tc>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15A040C" w14:textId="77777777" w:rsidR="0034509A" w:rsidRDefault="00000000">
            <w:r>
              <w:rPr>
                <w:color w:val="000000"/>
                <w:sz w:val="20"/>
                <w:szCs w:val="20"/>
              </w:rPr>
              <w:t>10.10.10.100 – 10.10.10.200</w:t>
            </w:r>
          </w:p>
        </w:tc>
        <w:tc>
          <w:tcPr>
            <w:tcW w:w="1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55A0884" w14:textId="77777777" w:rsidR="0034509A" w:rsidRDefault="00000000">
            <w:r>
              <w:rPr>
                <w:color w:val="000000"/>
                <w:sz w:val="20"/>
                <w:szCs w:val="20"/>
              </w:rPr>
              <w:t>10.10.10.1</w:t>
            </w:r>
          </w:p>
        </w:tc>
        <w:tc>
          <w:tcPr>
            <w:tcW w:w="2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A0586B8" w14:textId="77777777" w:rsidR="0034509A" w:rsidRDefault="00000000">
            <w:r>
              <w:rPr>
                <w:color w:val="000000"/>
                <w:sz w:val="20"/>
                <w:szCs w:val="20"/>
              </w:rPr>
              <w:t>10.10.99.10</w:t>
            </w:r>
          </w:p>
        </w:tc>
      </w:tr>
      <w:tr w:rsidR="0034509A" w14:paraId="1A7C668E"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716A6BF" w14:textId="77777777" w:rsidR="0034509A" w:rsidRDefault="00000000">
            <w:r>
              <w:rPr>
                <w:color w:val="000000"/>
                <w:sz w:val="20"/>
                <w:szCs w:val="20"/>
              </w:rPr>
              <w:t>Commercial</w:t>
            </w:r>
          </w:p>
        </w:tc>
        <w:tc>
          <w:tcPr>
            <w:tcW w:w="32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B07AC40" w14:textId="77777777" w:rsidR="0034509A" w:rsidRDefault="00000000">
            <w:r>
              <w:rPr>
                <w:color w:val="000000"/>
                <w:sz w:val="20"/>
                <w:szCs w:val="20"/>
              </w:rPr>
              <w:t>10.10.20.100 – 10.10.20.200</w:t>
            </w:r>
          </w:p>
        </w:tc>
        <w:tc>
          <w:tcPr>
            <w:tcW w:w="19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067FC4C" w14:textId="77777777" w:rsidR="0034509A" w:rsidRDefault="00000000">
            <w:r>
              <w:rPr>
                <w:color w:val="000000"/>
                <w:sz w:val="20"/>
                <w:szCs w:val="20"/>
              </w:rPr>
              <w:t>10.10.20.1</w:t>
            </w:r>
          </w:p>
        </w:tc>
        <w:tc>
          <w:tcPr>
            <w:tcW w:w="202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6046E2EC" w14:textId="77777777" w:rsidR="0034509A" w:rsidRDefault="00000000">
            <w:r>
              <w:rPr>
                <w:color w:val="000000"/>
                <w:sz w:val="20"/>
                <w:szCs w:val="20"/>
              </w:rPr>
              <w:t>10.10.99.10</w:t>
            </w:r>
          </w:p>
        </w:tc>
      </w:tr>
      <w:tr w:rsidR="0034509A" w14:paraId="231E9BE6"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17721DD" w14:textId="77777777" w:rsidR="0034509A" w:rsidRDefault="00000000">
            <w:proofErr w:type="spellStart"/>
            <w:r>
              <w:rPr>
                <w:color w:val="000000"/>
                <w:sz w:val="20"/>
                <w:szCs w:val="20"/>
              </w:rPr>
              <w:t>Com&amp;Marketing</w:t>
            </w:r>
            <w:proofErr w:type="spellEnd"/>
          </w:p>
        </w:tc>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25AF1AD" w14:textId="77777777" w:rsidR="0034509A" w:rsidRDefault="00000000">
            <w:r>
              <w:rPr>
                <w:color w:val="000000"/>
                <w:sz w:val="20"/>
                <w:szCs w:val="20"/>
              </w:rPr>
              <w:t>10.10.30.100 – 10.10.30.200</w:t>
            </w:r>
          </w:p>
        </w:tc>
        <w:tc>
          <w:tcPr>
            <w:tcW w:w="1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5F6643F" w14:textId="77777777" w:rsidR="0034509A" w:rsidRDefault="00000000">
            <w:r>
              <w:rPr>
                <w:color w:val="000000"/>
                <w:sz w:val="20"/>
                <w:szCs w:val="20"/>
              </w:rPr>
              <w:t>10.10.30.1</w:t>
            </w:r>
          </w:p>
        </w:tc>
        <w:tc>
          <w:tcPr>
            <w:tcW w:w="2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8709C07" w14:textId="77777777" w:rsidR="0034509A" w:rsidRDefault="00000000">
            <w:r>
              <w:rPr>
                <w:color w:val="000000"/>
                <w:sz w:val="20"/>
                <w:szCs w:val="20"/>
              </w:rPr>
              <w:t>10.10.99.10</w:t>
            </w:r>
          </w:p>
        </w:tc>
      </w:tr>
      <w:tr w:rsidR="0034509A" w14:paraId="1F80A2DA"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684F9AD9" w14:textId="77777777" w:rsidR="0034509A" w:rsidRDefault="00000000">
            <w:r>
              <w:rPr>
                <w:color w:val="000000"/>
                <w:sz w:val="20"/>
                <w:szCs w:val="20"/>
              </w:rPr>
              <w:t>Admin-RH</w:t>
            </w:r>
          </w:p>
        </w:tc>
        <w:tc>
          <w:tcPr>
            <w:tcW w:w="32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0F45DEF" w14:textId="77777777" w:rsidR="0034509A" w:rsidRDefault="00000000">
            <w:r>
              <w:rPr>
                <w:color w:val="000000"/>
                <w:sz w:val="20"/>
                <w:szCs w:val="20"/>
              </w:rPr>
              <w:t>10.10.40.100 – 10.10.40.200</w:t>
            </w:r>
          </w:p>
        </w:tc>
        <w:tc>
          <w:tcPr>
            <w:tcW w:w="19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9C47144" w14:textId="77777777" w:rsidR="0034509A" w:rsidRDefault="00000000">
            <w:r>
              <w:rPr>
                <w:color w:val="000000"/>
                <w:sz w:val="20"/>
                <w:szCs w:val="20"/>
              </w:rPr>
              <w:t>10.10.40.1</w:t>
            </w:r>
          </w:p>
        </w:tc>
        <w:tc>
          <w:tcPr>
            <w:tcW w:w="202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03A1692" w14:textId="77777777" w:rsidR="0034509A" w:rsidRDefault="00000000">
            <w:r>
              <w:rPr>
                <w:color w:val="000000"/>
                <w:sz w:val="20"/>
                <w:szCs w:val="20"/>
              </w:rPr>
              <w:t>10.10.99.10</w:t>
            </w:r>
          </w:p>
        </w:tc>
      </w:tr>
      <w:tr w:rsidR="0034509A" w14:paraId="33C982D0"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4F4476F" w14:textId="77777777" w:rsidR="0034509A" w:rsidRDefault="00000000">
            <w:proofErr w:type="spellStart"/>
            <w:r>
              <w:rPr>
                <w:color w:val="000000"/>
                <w:sz w:val="20"/>
                <w:szCs w:val="20"/>
              </w:rPr>
              <w:t>IT&amp;Support</w:t>
            </w:r>
            <w:proofErr w:type="spellEnd"/>
          </w:p>
        </w:tc>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A6536AE" w14:textId="77777777" w:rsidR="0034509A" w:rsidRDefault="00000000">
            <w:r>
              <w:rPr>
                <w:color w:val="000000"/>
                <w:sz w:val="20"/>
                <w:szCs w:val="20"/>
              </w:rPr>
              <w:t>10.10.50.100 – 10.10.50.200</w:t>
            </w:r>
          </w:p>
        </w:tc>
        <w:tc>
          <w:tcPr>
            <w:tcW w:w="1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7EF8462" w14:textId="77777777" w:rsidR="0034509A" w:rsidRDefault="00000000">
            <w:r>
              <w:rPr>
                <w:color w:val="000000"/>
                <w:sz w:val="20"/>
                <w:szCs w:val="20"/>
              </w:rPr>
              <w:t>10.10.50.1</w:t>
            </w:r>
          </w:p>
        </w:tc>
        <w:tc>
          <w:tcPr>
            <w:tcW w:w="2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AB66EE8" w14:textId="77777777" w:rsidR="0034509A" w:rsidRDefault="00000000">
            <w:r>
              <w:rPr>
                <w:color w:val="000000"/>
                <w:sz w:val="20"/>
                <w:szCs w:val="20"/>
              </w:rPr>
              <w:t>10.10.99.10</w:t>
            </w:r>
          </w:p>
        </w:tc>
      </w:tr>
      <w:tr w:rsidR="0034509A" w14:paraId="0F8F5A31"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4AC38CF" w14:textId="77777777" w:rsidR="0034509A" w:rsidRDefault="00000000">
            <w:r>
              <w:rPr>
                <w:color w:val="000000"/>
                <w:sz w:val="20"/>
                <w:szCs w:val="20"/>
              </w:rPr>
              <w:t>Agence</w:t>
            </w:r>
          </w:p>
        </w:tc>
        <w:tc>
          <w:tcPr>
            <w:tcW w:w="32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6E0C2F78" w14:textId="77777777" w:rsidR="0034509A" w:rsidRDefault="00000000">
            <w:r>
              <w:rPr>
                <w:color w:val="000000"/>
                <w:sz w:val="20"/>
                <w:szCs w:val="20"/>
              </w:rPr>
              <w:t>10.10.60.100 – 10.10.60.200</w:t>
            </w:r>
          </w:p>
        </w:tc>
        <w:tc>
          <w:tcPr>
            <w:tcW w:w="19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6485F95D" w14:textId="77777777" w:rsidR="0034509A" w:rsidRDefault="00000000">
            <w:r>
              <w:rPr>
                <w:color w:val="000000"/>
                <w:sz w:val="20"/>
                <w:szCs w:val="20"/>
              </w:rPr>
              <w:t>10.10.60.1</w:t>
            </w:r>
          </w:p>
        </w:tc>
        <w:tc>
          <w:tcPr>
            <w:tcW w:w="202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2BC5ED9" w14:textId="77777777" w:rsidR="0034509A" w:rsidRDefault="00000000">
            <w:r>
              <w:rPr>
                <w:color w:val="000000"/>
                <w:sz w:val="20"/>
                <w:szCs w:val="20"/>
              </w:rPr>
              <w:t>10.10.99.10</w:t>
            </w:r>
          </w:p>
        </w:tc>
      </w:tr>
    </w:tbl>
    <w:p w14:paraId="0983B57D" w14:textId="77777777" w:rsidR="0034509A" w:rsidRDefault="0034509A">
      <w:pPr>
        <w:spacing w:after="80"/>
      </w:pPr>
    </w:p>
    <w:p w14:paraId="04AEBD25" w14:textId="3777ABE2" w:rsidR="00E752E5" w:rsidRDefault="00E752E5">
      <w:pPr>
        <w:spacing w:after="80"/>
      </w:pPr>
      <w:r>
        <w:t>Les étendues sont bien présentes et actives</w:t>
      </w:r>
    </w:p>
    <w:tbl>
      <w:tblPr>
        <w:tblW w:w="8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34509A" w14:paraId="62D20849" w14:textId="77777777" w:rsidTr="00E752E5">
        <w:tblPrEx>
          <w:tblCellMar>
            <w:top w:w="0" w:type="dxa"/>
            <w:bottom w:w="0" w:type="dxa"/>
          </w:tblCellMar>
        </w:tblPrEx>
        <w:trPr>
          <w:trHeight w:val="1457"/>
        </w:trPr>
        <w:tc>
          <w:tcPr>
            <w:tcW w:w="8596" w:type="dxa"/>
            <w:tcBorders>
              <w:top w:val="dashed" w:sz="4" w:space="0" w:color="BA7517"/>
              <w:left w:val="dashed" w:sz="4" w:space="0" w:color="BA7517"/>
              <w:bottom w:val="dashed" w:sz="4" w:space="0" w:color="BA7517"/>
              <w:right w:val="dashed" w:sz="4" w:space="0" w:color="BA7517"/>
            </w:tcBorders>
            <w:shd w:val="clear" w:color="auto" w:fill="FDF3E2"/>
            <w:tcMar>
              <w:top w:w="200" w:type="dxa"/>
              <w:left w:w="200" w:type="dxa"/>
              <w:bottom w:w="200" w:type="dxa"/>
              <w:right w:w="200" w:type="dxa"/>
            </w:tcMar>
          </w:tcPr>
          <w:p w14:paraId="1CD642EC" w14:textId="2D9089C7" w:rsidR="0034509A" w:rsidRDefault="00E752E5">
            <w:pPr>
              <w:jc w:val="center"/>
            </w:pPr>
            <w:r w:rsidRPr="00E752E5">
              <w:rPr>
                <w:i/>
                <w:iCs/>
                <w:color w:val="854F0B"/>
                <w:sz w:val="20"/>
                <w:szCs w:val="20"/>
              </w:rPr>
              <w:drawing>
                <wp:inline distT="0" distB="0" distL="0" distR="0" wp14:anchorId="1D025D6E" wp14:editId="7EC6F908">
                  <wp:extent cx="5731510" cy="2112010"/>
                  <wp:effectExtent l="0" t="0" r="2540" b="2540"/>
                  <wp:docPr id="14394489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48993" name=""/>
                          <pic:cNvPicPr/>
                        </pic:nvPicPr>
                        <pic:blipFill>
                          <a:blip r:embed="rId11"/>
                          <a:stretch>
                            <a:fillRect/>
                          </a:stretch>
                        </pic:blipFill>
                        <pic:spPr>
                          <a:xfrm>
                            <a:off x="0" y="0"/>
                            <a:ext cx="5731510" cy="2112010"/>
                          </a:xfrm>
                          <a:prstGeom prst="rect">
                            <a:avLst/>
                          </a:prstGeom>
                        </pic:spPr>
                      </pic:pic>
                    </a:graphicData>
                  </a:graphic>
                </wp:inline>
              </w:drawing>
            </w:r>
          </w:p>
        </w:tc>
      </w:tr>
    </w:tbl>
    <w:p w14:paraId="2E94CD56" w14:textId="77777777" w:rsidR="0034509A" w:rsidRDefault="00000000">
      <w:pPr>
        <w:pStyle w:val="Titre2"/>
      </w:pPr>
      <w:r>
        <w:t>B.6. Structure Active Directory</w:t>
      </w:r>
    </w:p>
    <w:p w14:paraId="1D96168A" w14:textId="77777777" w:rsidR="0034509A" w:rsidRDefault="00000000">
      <w:pPr>
        <w:spacing w:after="160"/>
        <w:jc w:val="both"/>
      </w:pPr>
      <w:r>
        <w:rPr>
          <w:color w:val="000000"/>
        </w:rPr>
        <w:t xml:space="preserve">Dans « Utilisateurs et ordinateurs Active Directory », créer les unités d'organisation, groupes et utilisateurs décrits dans le « Plan de gestion des droits d'accès » : six </w:t>
      </w:r>
      <w:proofErr w:type="spellStart"/>
      <w:r>
        <w:rPr>
          <w:color w:val="000000"/>
        </w:rPr>
        <w:t>OUs</w:t>
      </w:r>
      <w:proofErr w:type="spellEnd"/>
      <w:r>
        <w:rPr>
          <w:color w:val="000000"/>
        </w:rPr>
        <w:t xml:space="preserve"> (</w:t>
      </w:r>
      <w:proofErr w:type="spellStart"/>
      <w:r>
        <w:rPr>
          <w:color w:val="000000"/>
        </w:rPr>
        <w:t>OU_Direction</w:t>
      </w:r>
      <w:proofErr w:type="spellEnd"/>
      <w:r>
        <w:rPr>
          <w:color w:val="000000"/>
        </w:rPr>
        <w:t xml:space="preserve">, </w:t>
      </w:r>
      <w:proofErr w:type="spellStart"/>
      <w:r>
        <w:rPr>
          <w:color w:val="000000"/>
        </w:rPr>
        <w:t>OU_Commercial</w:t>
      </w:r>
      <w:proofErr w:type="spellEnd"/>
      <w:r>
        <w:rPr>
          <w:color w:val="000000"/>
        </w:rPr>
        <w:t xml:space="preserve">, </w:t>
      </w:r>
      <w:proofErr w:type="spellStart"/>
      <w:r>
        <w:rPr>
          <w:color w:val="000000"/>
        </w:rPr>
        <w:t>OU_ComMarketing</w:t>
      </w:r>
      <w:proofErr w:type="spellEnd"/>
      <w:r>
        <w:rPr>
          <w:color w:val="000000"/>
        </w:rPr>
        <w:t xml:space="preserve">, </w:t>
      </w:r>
      <w:proofErr w:type="spellStart"/>
      <w:r>
        <w:rPr>
          <w:color w:val="000000"/>
        </w:rPr>
        <w:t>OU_AdminRH</w:t>
      </w:r>
      <w:proofErr w:type="spellEnd"/>
      <w:r>
        <w:rPr>
          <w:color w:val="000000"/>
        </w:rPr>
        <w:t xml:space="preserve">, </w:t>
      </w:r>
      <w:proofErr w:type="spellStart"/>
      <w:r>
        <w:rPr>
          <w:color w:val="000000"/>
        </w:rPr>
        <w:t>OU_ITSupport</w:t>
      </w:r>
      <w:proofErr w:type="spellEnd"/>
      <w:r>
        <w:rPr>
          <w:color w:val="000000"/>
        </w:rPr>
        <w:t xml:space="preserve">, </w:t>
      </w:r>
      <w:proofErr w:type="spellStart"/>
      <w:r>
        <w:rPr>
          <w:color w:val="000000"/>
        </w:rPr>
        <w:t>OU_Agence</w:t>
      </w:r>
      <w:proofErr w:type="spellEnd"/>
      <w:r>
        <w:rPr>
          <w:color w:val="000000"/>
        </w:rPr>
        <w:t>), un groupe de sécurité global par pôle (</w:t>
      </w:r>
      <w:proofErr w:type="spellStart"/>
      <w:r>
        <w:rPr>
          <w:color w:val="000000"/>
        </w:rPr>
        <w:t>GRP_Direction</w:t>
      </w:r>
      <w:proofErr w:type="spellEnd"/>
      <w:r>
        <w:rPr>
          <w:color w:val="000000"/>
        </w:rPr>
        <w:t xml:space="preserve"> à </w:t>
      </w:r>
      <w:proofErr w:type="spellStart"/>
      <w:r>
        <w:rPr>
          <w:color w:val="000000"/>
        </w:rPr>
        <w:t>GRP_ITSupport</w:t>
      </w:r>
      <w:proofErr w:type="spellEnd"/>
      <w:r>
        <w:rPr>
          <w:color w:val="000000"/>
        </w:rPr>
        <w:t>), un utilisateur de test par OU (</w:t>
      </w:r>
      <w:proofErr w:type="spellStart"/>
      <w:proofErr w:type="gramStart"/>
      <w:r>
        <w:rPr>
          <w:color w:val="000000"/>
        </w:rPr>
        <w:t>u.direction</w:t>
      </w:r>
      <w:proofErr w:type="spellEnd"/>
      <w:proofErr w:type="gramEnd"/>
      <w:r>
        <w:rPr>
          <w:color w:val="000000"/>
        </w:rPr>
        <w:t xml:space="preserve"> à </w:t>
      </w:r>
      <w:proofErr w:type="spellStart"/>
      <w:proofErr w:type="gramStart"/>
      <w:r>
        <w:rPr>
          <w:color w:val="000000"/>
        </w:rPr>
        <w:t>u.agence</w:t>
      </w:r>
      <w:proofErr w:type="spellEnd"/>
      <w:proofErr w:type="gramEnd"/>
      <w:r>
        <w:rPr>
          <w:color w:val="000000"/>
        </w:rPr>
        <w:t xml:space="preserve">, plus </w:t>
      </w:r>
      <w:proofErr w:type="spellStart"/>
      <w:proofErr w:type="gramStart"/>
      <w:r>
        <w:rPr>
          <w:color w:val="000000"/>
        </w:rPr>
        <w:t>u.admin</w:t>
      </w:r>
      <w:proofErr w:type="spellEnd"/>
      <w:proofErr w:type="gramEnd"/>
      <w:r>
        <w:rPr>
          <w:color w:val="000000"/>
        </w:rPr>
        <w:t>), chacun ajouté à son groupe (clic droit sur l'utilisateur / Ajouter à un groupe).</w:t>
      </w:r>
    </w:p>
    <w:p w14:paraId="21EB6BC0" w14:textId="77777777" w:rsidR="0034509A" w:rsidRDefault="00000000">
      <w:pPr>
        <w:spacing w:after="160"/>
        <w:jc w:val="both"/>
        <w:rPr>
          <w:color w:val="000000"/>
        </w:rPr>
      </w:pPr>
      <w:r>
        <w:rPr>
          <w:color w:val="000000"/>
        </w:rPr>
        <w:t>Vigilance lors de la création : sélectionner « Nouveau / Groupe » et non « Nouveau / Unité d'organisation » — la confusion est facile et un groupe créé par erreur en OU apparaît dans la console avec le type « Unité d'organisation ». Pour supprimer une OU créée par erreur : Affichage / Fonctionnalités avancées, puis Propriétés de l'OU / onglet Objet / décocher « Protéger l'objet contre la suppression accidentelle ».</w:t>
      </w:r>
    </w:p>
    <w:p w14:paraId="6611A703" w14:textId="77777777" w:rsidR="00E752E5" w:rsidRDefault="00E752E5">
      <w:pPr>
        <w:spacing w:after="160"/>
        <w:jc w:val="both"/>
        <w:rPr>
          <w:color w:val="000000"/>
        </w:rPr>
      </w:pPr>
    </w:p>
    <w:p w14:paraId="323CC00B" w14:textId="77777777" w:rsidR="00E752E5" w:rsidRDefault="00E752E5">
      <w:pPr>
        <w:spacing w:after="160"/>
        <w:jc w:val="both"/>
      </w:pPr>
    </w:p>
    <w:p w14:paraId="5F916064" w14:textId="77777777" w:rsidR="0034509A" w:rsidRDefault="00000000">
      <w:pPr>
        <w:pStyle w:val="Titre2"/>
      </w:pPr>
      <w:r>
        <w:lastRenderedPageBreak/>
        <w:t>B.7. Dossiers partagés et permissions NTFS</w:t>
      </w:r>
    </w:p>
    <w:p w14:paraId="672BCCA5" w14:textId="77777777" w:rsidR="0034509A" w:rsidRDefault="00000000">
      <w:pPr>
        <w:pStyle w:val="Paragraphedeliste"/>
        <w:numPr>
          <w:ilvl w:val="0"/>
          <w:numId w:val="2"/>
        </w:numPr>
        <w:spacing w:after="80"/>
      </w:pPr>
      <w:r>
        <w:t xml:space="preserve">Créer C:\Partages puis les cinq sous-dossiers Direction, Commercial, </w:t>
      </w:r>
      <w:proofErr w:type="spellStart"/>
      <w:r>
        <w:t>ComMarketing</w:t>
      </w:r>
      <w:proofErr w:type="spellEnd"/>
      <w:r>
        <w:t xml:space="preserve">, </w:t>
      </w:r>
      <w:proofErr w:type="spellStart"/>
      <w:r>
        <w:t>AdminRH</w:t>
      </w:r>
      <w:proofErr w:type="spellEnd"/>
      <w:r>
        <w:t xml:space="preserve">, </w:t>
      </w:r>
      <w:proofErr w:type="spellStart"/>
      <w:r>
        <w:t>ITSupport</w:t>
      </w:r>
      <w:proofErr w:type="spellEnd"/>
      <w:r>
        <w:t xml:space="preserve"> ;</w:t>
      </w:r>
    </w:p>
    <w:p w14:paraId="1656BA7F" w14:textId="77777777" w:rsidR="0034509A" w:rsidRDefault="00000000">
      <w:pPr>
        <w:pStyle w:val="Paragraphedeliste"/>
        <w:numPr>
          <w:ilvl w:val="0"/>
          <w:numId w:val="2"/>
        </w:numPr>
        <w:spacing w:after="80"/>
      </w:pPr>
      <w:r>
        <w:t>Partager chaque dossier (Propriétés / Partage / Partage avancé) sous le nom &lt;Pôle&gt;$ avec la permission de partage « Tout le monde — Contrôle total » ;</w:t>
      </w:r>
    </w:p>
    <w:p w14:paraId="183D6AD6" w14:textId="77777777" w:rsidR="0034509A" w:rsidRDefault="00000000">
      <w:pPr>
        <w:pStyle w:val="Paragraphedeliste"/>
        <w:numPr>
          <w:ilvl w:val="0"/>
          <w:numId w:val="2"/>
        </w:numPr>
        <w:spacing w:after="80"/>
      </w:pPr>
      <w:r>
        <w:t>Sur l'onglet Sécurité de chaque dossier : Avancé / Désactiver l'héritage / Convertir les autorisations héritées en autorisations explicites, supprimer l'entrée « Utilisateurs », puis appliquer la liste de contrôle d'accès du « Plan de gestion des droits d'accès » (Modifier pour le groupe propriétaire, Lecture pour les groupes prévus par la matrice, aucune entrée pour les pôles interdits).</w:t>
      </w:r>
    </w:p>
    <w:p w14:paraId="5FA5855E" w14:textId="22284A9B" w:rsidR="00E752E5" w:rsidRDefault="00E752E5" w:rsidP="00E752E5">
      <w:pPr>
        <w:spacing w:after="80"/>
      </w:pPr>
      <w:r>
        <w:t xml:space="preserve">Les dossiers partagés ont été crée dans l’AD et c’est dans ces dossiers partagés qu’on a pu config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34509A" w14:paraId="18ABB781" w14:textId="77777777">
        <w:tblPrEx>
          <w:tblCellMar>
            <w:top w:w="0" w:type="dxa"/>
            <w:bottom w:w="0" w:type="dxa"/>
          </w:tblCellMar>
        </w:tblPrEx>
        <w:tc>
          <w:tcPr>
            <w:tcW w:w="9026" w:type="dxa"/>
            <w:tcBorders>
              <w:top w:val="dashed" w:sz="4" w:space="0" w:color="BA7517"/>
              <w:left w:val="dashed" w:sz="4" w:space="0" w:color="BA7517"/>
              <w:bottom w:val="dashed" w:sz="4" w:space="0" w:color="BA7517"/>
              <w:right w:val="dashed" w:sz="4" w:space="0" w:color="BA7517"/>
            </w:tcBorders>
            <w:shd w:val="clear" w:color="auto" w:fill="FDF3E2"/>
            <w:tcMar>
              <w:top w:w="200" w:type="dxa"/>
              <w:left w:w="200" w:type="dxa"/>
              <w:bottom w:w="200" w:type="dxa"/>
              <w:right w:w="200" w:type="dxa"/>
            </w:tcMar>
          </w:tcPr>
          <w:p w14:paraId="07385F46" w14:textId="37FE3016" w:rsidR="0034509A" w:rsidRDefault="00E752E5">
            <w:pPr>
              <w:jc w:val="center"/>
            </w:pPr>
            <w:r w:rsidRPr="00E752E5">
              <w:drawing>
                <wp:inline distT="0" distB="0" distL="0" distR="0" wp14:anchorId="2D8785CC" wp14:editId="4324B9BA">
                  <wp:extent cx="5731510" cy="2921635"/>
                  <wp:effectExtent l="0" t="0" r="2540" b="0"/>
                  <wp:docPr id="16364073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07333" name=""/>
                          <pic:cNvPicPr/>
                        </pic:nvPicPr>
                        <pic:blipFill>
                          <a:blip r:embed="rId12"/>
                          <a:stretch>
                            <a:fillRect/>
                          </a:stretch>
                        </pic:blipFill>
                        <pic:spPr>
                          <a:xfrm>
                            <a:off x="0" y="0"/>
                            <a:ext cx="5731510" cy="2921635"/>
                          </a:xfrm>
                          <a:prstGeom prst="rect">
                            <a:avLst/>
                          </a:prstGeom>
                        </pic:spPr>
                      </pic:pic>
                    </a:graphicData>
                  </a:graphic>
                </wp:inline>
              </w:drawing>
            </w:r>
          </w:p>
        </w:tc>
      </w:tr>
    </w:tbl>
    <w:p w14:paraId="13455CB6" w14:textId="77777777" w:rsidR="00E752E5" w:rsidRDefault="00E752E5">
      <w:pPr>
        <w:pStyle w:val="Titre2"/>
      </w:pPr>
    </w:p>
    <w:p w14:paraId="63143D79" w14:textId="77777777" w:rsidR="00E752E5" w:rsidRDefault="00E752E5">
      <w:pPr>
        <w:pStyle w:val="Titre2"/>
      </w:pPr>
    </w:p>
    <w:p w14:paraId="517E0B09" w14:textId="77777777" w:rsidR="00E752E5" w:rsidRDefault="00E752E5">
      <w:pPr>
        <w:pStyle w:val="Titre2"/>
      </w:pPr>
    </w:p>
    <w:p w14:paraId="48D8B9BE" w14:textId="77777777" w:rsidR="00E752E5" w:rsidRDefault="00E752E5">
      <w:pPr>
        <w:pStyle w:val="Titre2"/>
      </w:pPr>
    </w:p>
    <w:p w14:paraId="5463033C" w14:textId="77777777" w:rsidR="00E752E5" w:rsidRDefault="00E752E5">
      <w:pPr>
        <w:pStyle w:val="Titre2"/>
      </w:pPr>
    </w:p>
    <w:p w14:paraId="47297DF0" w14:textId="77777777" w:rsidR="00E752E5" w:rsidRDefault="00E752E5">
      <w:pPr>
        <w:pStyle w:val="Titre2"/>
      </w:pPr>
    </w:p>
    <w:p w14:paraId="01974E98" w14:textId="77777777" w:rsidR="00E752E5" w:rsidRDefault="00E752E5">
      <w:pPr>
        <w:pStyle w:val="Titre2"/>
      </w:pPr>
    </w:p>
    <w:p w14:paraId="61DF4A75" w14:textId="77777777" w:rsidR="00E752E5" w:rsidRDefault="00E752E5">
      <w:pPr>
        <w:pStyle w:val="Titre2"/>
      </w:pPr>
    </w:p>
    <w:p w14:paraId="60030158" w14:textId="77777777" w:rsidR="00E752E5" w:rsidRDefault="00E752E5">
      <w:pPr>
        <w:pStyle w:val="Titre2"/>
      </w:pPr>
    </w:p>
    <w:p w14:paraId="0EAB96C0" w14:textId="4E3846DA" w:rsidR="0034509A" w:rsidRDefault="00000000">
      <w:pPr>
        <w:pStyle w:val="Titre2"/>
      </w:pPr>
      <w:r>
        <w:lastRenderedPageBreak/>
        <w:t>B.8. Stratégies de groupe</w:t>
      </w:r>
    </w:p>
    <w:p w14:paraId="67C2F0C8" w14:textId="77777777" w:rsidR="0034509A" w:rsidRDefault="00000000">
      <w:pPr>
        <w:pStyle w:val="Paragraphedeliste"/>
        <w:numPr>
          <w:ilvl w:val="0"/>
          <w:numId w:val="2"/>
        </w:numPr>
        <w:spacing w:after="80"/>
      </w:pPr>
      <w:r>
        <w:t>Console « Gestion des stratégies de groupe » : créer et lier une GPO par OU (</w:t>
      </w:r>
      <w:proofErr w:type="spellStart"/>
      <w:r>
        <w:t>GPO_Direction</w:t>
      </w:r>
      <w:proofErr w:type="spellEnd"/>
      <w:r>
        <w:t xml:space="preserve"> à </w:t>
      </w:r>
      <w:proofErr w:type="spellStart"/>
      <w:r>
        <w:t>GPO_ITSupport</w:t>
      </w:r>
      <w:proofErr w:type="spellEnd"/>
      <w:r>
        <w:t>) ;</w:t>
      </w:r>
    </w:p>
    <w:p w14:paraId="3C9C08DD" w14:textId="77777777" w:rsidR="0034509A" w:rsidRDefault="00000000">
      <w:pPr>
        <w:pStyle w:val="Paragraphedeliste"/>
        <w:numPr>
          <w:ilvl w:val="0"/>
          <w:numId w:val="2"/>
        </w:numPr>
        <w:spacing w:after="80"/>
      </w:pPr>
      <w:r>
        <w:t xml:space="preserve">Dans chaque GPO : Configuration utilisateur / Préférences / Paramètres Windows / Mappages de lecteurs / Nouveau — Action : Créer, Emplacement : \\SRV-YMMO\&lt;Pôle&gt;$, lettre </w:t>
      </w:r>
      <w:proofErr w:type="gramStart"/>
      <w:r>
        <w:t>Z:,</w:t>
      </w:r>
      <w:proofErr w:type="gramEnd"/>
      <w:r>
        <w:t xml:space="preserve"> reconnexion cochée ;</w:t>
      </w:r>
    </w:p>
    <w:p w14:paraId="490CE8D1" w14:textId="77777777" w:rsidR="0034509A" w:rsidRDefault="00000000">
      <w:pPr>
        <w:pStyle w:val="Paragraphedeliste"/>
        <w:numPr>
          <w:ilvl w:val="0"/>
          <w:numId w:val="2"/>
        </w:numPr>
        <w:spacing w:after="80"/>
      </w:pPr>
      <w:r>
        <w:t>Pour les pôles non techniques : Configuration utilisateur / Modèles d'administration / Panneau de configuration / « Interdire l'accès au Panneau de configuration et aux paramètres du PC » = Activé ;</w:t>
      </w:r>
    </w:p>
    <w:p w14:paraId="0F4C6E4C" w14:textId="77777777" w:rsidR="0034509A" w:rsidRDefault="00000000">
      <w:pPr>
        <w:pStyle w:val="Paragraphedeliste"/>
        <w:numPr>
          <w:ilvl w:val="0"/>
          <w:numId w:val="2"/>
        </w:numPr>
        <w:spacing w:after="80"/>
      </w:pPr>
      <w:r>
        <w:t>Pour toutes les GPO : Personnalisation / écran de veille activé, délai 600 secondes, protection par mot de passe ;</w:t>
      </w:r>
    </w:p>
    <w:p w14:paraId="02302152" w14:textId="77777777" w:rsidR="0034509A" w:rsidRDefault="00000000">
      <w:pPr>
        <w:pStyle w:val="Paragraphedeliste"/>
        <w:numPr>
          <w:ilvl w:val="0"/>
          <w:numId w:val="2"/>
        </w:numPr>
        <w:spacing w:after="80"/>
      </w:pPr>
      <w:r>
        <w:t xml:space="preserve">Créer </w:t>
      </w:r>
      <w:proofErr w:type="spellStart"/>
      <w:r>
        <w:t>GPO_MotDePasse</w:t>
      </w:r>
      <w:proofErr w:type="spellEnd"/>
      <w:r>
        <w:t xml:space="preserve"> liée au domaine : Configuration ordinateur / Paramètres Windows / Paramètres de sécurité / Stratégies de compte — longueur minimale 8, complexité activée, durée de vie maximale 90 jours, historique 5.</w:t>
      </w:r>
    </w:p>
    <w:p w14:paraId="0B7AF3C0" w14:textId="77777777" w:rsidR="0034509A" w:rsidRDefault="00000000">
      <w:pPr>
        <w:spacing w:after="160"/>
        <w:jc w:val="both"/>
      </w:pPr>
      <w:r>
        <w:rPr>
          <w:color w:val="000000"/>
        </w:rPr>
        <w:t>Validation depuis un poste client joint au domaine, en session avec un compte de test :</w:t>
      </w:r>
    </w:p>
    <w:p w14:paraId="06E5BFA2" w14:textId="77777777" w:rsidR="0034509A" w:rsidRDefault="00000000">
      <w:pPr>
        <w:shd w:val="clear" w:color="auto" w:fill="F2F2F2"/>
        <w:spacing w:after="20"/>
        <w:ind w:left="240"/>
      </w:pPr>
      <w:proofErr w:type="spellStart"/>
      <w:proofErr w:type="gramStart"/>
      <w:r>
        <w:rPr>
          <w:rFonts w:ascii="Consolas" w:eastAsia="Consolas" w:hAnsi="Consolas" w:cs="Consolas"/>
          <w:sz w:val="19"/>
          <w:szCs w:val="19"/>
        </w:rPr>
        <w:t>gpupdate</w:t>
      </w:r>
      <w:proofErr w:type="spellEnd"/>
      <w:proofErr w:type="gramEnd"/>
      <w:r>
        <w:rPr>
          <w:rFonts w:ascii="Consolas" w:eastAsia="Consolas" w:hAnsi="Consolas" w:cs="Consolas"/>
          <w:sz w:val="19"/>
          <w:szCs w:val="19"/>
        </w:rPr>
        <w:t xml:space="preserve"> /force</w:t>
      </w:r>
    </w:p>
    <w:p w14:paraId="36F55AC5" w14:textId="77777777" w:rsidR="0034509A" w:rsidRDefault="00000000">
      <w:pPr>
        <w:shd w:val="clear" w:color="auto" w:fill="F2F2F2"/>
        <w:spacing w:after="160"/>
        <w:ind w:left="240"/>
      </w:pPr>
      <w:proofErr w:type="spellStart"/>
      <w:proofErr w:type="gramStart"/>
      <w:r>
        <w:rPr>
          <w:rFonts w:ascii="Consolas" w:eastAsia="Consolas" w:hAnsi="Consolas" w:cs="Consolas"/>
          <w:sz w:val="19"/>
          <w:szCs w:val="19"/>
        </w:rPr>
        <w:t>gpresult</w:t>
      </w:r>
      <w:proofErr w:type="spellEnd"/>
      <w:proofErr w:type="gramEnd"/>
      <w:r>
        <w:rPr>
          <w:rFonts w:ascii="Consolas" w:eastAsia="Consolas" w:hAnsi="Consolas" w:cs="Consolas"/>
          <w:sz w:val="19"/>
          <w:szCs w:val="19"/>
        </w:rPr>
        <w:t xml:space="preserve"> /r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34509A" w14:paraId="34EAFA52" w14:textId="77777777">
        <w:tblPrEx>
          <w:tblCellMar>
            <w:top w:w="0" w:type="dxa"/>
            <w:bottom w:w="0" w:type="dxa"/>
          </w:tblCellMar>
        </w:tblPrEx>
        <w:tc>
          <w:tcPr>
            <w:tcW w:w="9026" w:type="dxa"/>
            <w:tcBorders>
              <w:top w:val="dashed" w:sz="4" w:space="0" w:color="BA7517"/>
              <w:left w:val="dashed" w:sz="4" w:space="0" w:color="BA7517"/>
              <w:bottom w:val="dashed" w:sz="4" w:space="0" w:color="BA7517"/>
              <w:right w:val="dashed" w:sz="4" w:space="0" w:color="BA7517"/>
            </w:tcBorders>
            <w:shd w:val="clear" w:color="auto" w:fill="FDF3E2"/>
            <w:tcMar>
              <w:top w:w="200" w:type="dxa"/>
              <w:left w:w="200" w:type="dxa"/>
              <w:bottom w:w="200" w:type="dxa"/>
              <w:right w:w="200" w:type="dxa"/>
            </w:tcMar>
          </w:tcPr>
          <w:p w14:paraId="7DA81999" w14:textId="7C15C871" w:rsidR="0034509A" w:rsidRDefault="00913336">
            <w:pPr>
              <w:jc w:val="center"/>
            </w:pPr>
            <w:r w:rsidRPr="00913336">
              <w:rPr>
                <w:i/>
                <w:iCs/>
                <w:color w:val="854F0B"/>
                <w:sz w:val="20"/>
                <w:szCs w:val="20"/>
              </w:rPr>
              <w:drawing>
                <wp:inline distT="0" distB="0" distL="0" distR="0" wp14:anchorId="6AB79BF9" wp14:editId="20E7824A">
                  <wp:extent cx="5731510" cy="4113530"/>
                  <wp:effectExtent l="0" t="0" r="2540" b="1270"/>
                  <wp:docPr id="17289730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73087" name=""/>
                          <pic:cNvPicPr/>
                        </pic:nvPicPr>
                        <pic:blipFill>
                          <a:blip r:embed="rId13"/>
                          <a:stretch>
                            <a:fillRect/>
                          </a:stretch>
                        </pic:blipFill>
                        <pic:spPr>
                          <a:xfrm>
                            <a:off x="0" y="0"/>
                            <a:ext cx="5731510" cy="4113530"/>
                          </a:xfrm>
                          <a:prstGeom prst="rect">
                            <a:avLst/>
                          </a:prstGeom>
                        </pic:spPr>
                      </pic:pic>
                    </a:graphicData>
                  </a:graphic>
                </wp:inline>
              </w:drawing>
            </w:r>
          </w:p>
        </w:tc>
      </w:tr>
    </w:tbl>
    <w:p w14:paraId="3591D975" w14:textId="03557AEF" w:rsidR="0034509A" w:rsidRDefault="0034509A"/>
    <w:p w14:paraId="71171BC4" w14:textId="02220623" w:rsidR="00913336" w:rsidRDefault="00913336">
      <w:r>
        <w:t xml:space="preserve">La </w:t>
      </w:r>
      <w:proofErr w:type="spellStart"/>
      <w:r>
        <w:t>gpo</w:t>
      </w:r>
      <w:proofErr w:type="spellEnd"/>
      <w:r>
        <w:t xml:space="preserve"> a bien été appliqué lors de la connexion avec l’utilisateur commercial !</w:t>
      </w:r>
    </w:p>
    <w:p w14:paraId="613F173D" w14:textId="77777777" w:rsidR="00913336" w:rsidRDefault="00913336"/>
    <w:p w14:paraId="4FCBC972" w14:textId="77777777" w:rsidR="00913336" w:rsidRDefault="00913336"/>
    <w:p w14:paraId="762CC66C" w14:textId="77777777" w:rsidR="00913336" w:rsidRDefault="00913336"/>
    <w:p w14:paraId="5A606AEF" w14:textId="77777777" w:rsidR="00913336" w:rsidRDefault="00913336"/>
    <w:p w14:paraId="71528CEA" w14:textId="77777777" w:rsidR="00913336" w:rsidRDefault="00913336"/>
    <w:p w14:paraId="375023CA" w14:textId="77777777" w:rsidR="0034509A" w:rsidRDefault="00000000">
      <w:pPr>
        <w:pStyle w:val="Titre1"/>
      </w:pPr>
      <w:r>
        <w:lastRenderedPageBreak/>
        <w:t>Partie C — Serveur applicatif SRV-WEB</w:t>
      </w:r>
    </w:p>
    <w:p w14:paraId="1879BE66" w14:textId="77777777" w:rsidR="0034509A" w:rsidRDefault="00000000">
      <w:pPr>
        <w:pStyle w:val="Titre2"/>
      </w:pPr>
      <w:r>
        <w:t>C.1. Installation et intégration au domaine</w:t>
      </w:r>
    </w:p>
    <w:p w14:paraId="118A0382" w14:textId="77777777" w:rsidR="0034509A" w:rsidRDefault="00000000">
      <w:pPr>
        <w:pStyle w:val="Paragraphedeliste"/>
        <w:numPr>
          <w:ilvl w:val="0"/>
          <w:numId w:val="2"/>
        </w:numPr>
        <w:spacing w:after="80"/>
      </w:pPr>
      <w:r>
        <w:t xml:space="preserve">VM : Windows Server 2022 Standard (Desktop </w:t>
      </w:r>
      <w:proofErr w:type="spellStart"/>
      <w:r>
        <w:t>Experience</w:t>
      </w:r>
      <w:proofErr w:type="spellEnd"/>
      <w:r>
        <w:t>) — RAM 4 Go — Disque 60 Go — Carte réseau : 2-Serveur ;</w:t>
      </w:r>
    </w:p>
    <w:p w14:paraId="76B54B65" w14:textId="77777777" w:rsidR="0034509A" w:rsidRDefault="00000000">
      <w:pPr>
        <w:pStyle w:val="Paragraphedeliste"/>
        <w:numPr>
          <w:ilvl w:val="0"/>
          <w:numId w:val="2"/>
        </w:numPr>
        <w:spacing w:after="80"/>
      </w:pPr>
      <w:r>
        <w:t>Configuration réseau et renommage (PowerShell administrateur) :</w:t>
      </w:r>
    </w:p>
    <w:p w14:paraId="241A523C" w14:textId="77777777" w:rsidR="0034509A" w:rsidRDefault="00000000">
      <w:pPr>
        <w:shd w:val="clear" w:color="auto" w:fill="F2F2F2"/>
        <w:spacing w:after="20"/>
        <w:ind w:left="240"/>
      </w:pPr>
      <w:proofErr w:type="spellStart"/>
      <w:r>
        <w:rPr>
          <w:rFonts w:ascii="Consolas" w:eastAsia="Consolas" w:hAnsi="Consolas" w:cs="Consolas"/>
          <w:sz w:val="19"/>
          <w:szCs w:val="19"/>
        </w:rPr>
        <w:t>Remove-NetIPAddress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InterfaceAlias</w:t>
      </w:r>
      <w:proofErr w:type="spellEnd"/>
      <w:r>
        <w:rPr>
          <w:rFonts w:ascii="Consolas" w:eastAsia="Consolas" w:hAnsi="Consolas" w:cs="Consolas"/>
          <w:sz w:val="19"/>
          <w:szCs w:val="19"/>
        </w:rPr>
        <w:t xml:space="preserve"> "Ethernet0" -</w:t>
      </w:r>
      <w:proofErr w:type="spellStart"/>
      <w:proofErr w:type="gramStart"/>
      <w:r>
        <w:rPr>
          <w:rFonts w:ascii="Consolas" w:eastAsia="Consolas" w:hAnsi="Consolas" w:cs="Consolas"/>
          <w:sz w:val="19"/>
          <w:szCs w:val="19"/>
        </w:rPr>
        <w:t>Confirm</w:t>
      </w:r>
      <w:proofErr w:type="spellEnd"/>
      <w:r>
        <w:rPr>
          <w:rFonts w:ascii="Consolas" w:eastAsia="Consolas" w:hAnsi="Consolas" w:cs="Consolas"/>
          <w:sz w:val="19"/>
          <w:szCs w:val="19"/>
        </w:rPr>
        <w:t>:$</w:t>
      </w:r>
      <w:proofErr w:type="gramEnd"/>
      <w:r>
        <w:rPr>
          <w:rFonts w:ascii="Consolas" w:eastAsia="Consolas" w:hAnsi="Consolas" w:cs="Consolas"/>
          <w:sz w:val="19"/>
          <w:szCs w:val="19"/>
        </w:rPr>
        <w:t>false</w:t>
      </w:r>
    </w:p>
    <w:p w14:paraId="20D19B0B" w14:textId="77777777" w:rsidR="0034509A" w:rsidRDefault="00000000">
      <w:pPr>
        <w:shd w:val="clear" w:color="auto" w:fill="F2F2F2"/>
        <w:spacing w:after="20"/>
        <w:ind w:left="240"/>
      </w:pPr>
      <w:proofErr w:type="spellStart"/>
      <w:r>
        <w:rPr>
          <w:rFonts w:ascii="Consolas" w:eastAsia="Consolas" w:hAnsi="Consolas" w:cs="Consolas"/>
          <w:sz w:val="19"/>
          <w:szCs w:val="19"/>
        </w:rPr>
        <w:t>Remove-NetRoute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InterfaceAlias</w:t>
      </w:r>
      <w:proofErr w:type="spellEnd"/>
      <w:r>
        <w:rPr>
          <w:rFonts w:ascii="Consolas" w:eastAsia="Consolas" w:hAnsi="Consolas" w:cs="Consolas"/>
          <w:sz w:val="19"/>
          <w:szCs w:val="19"/>
        </w:rPr>
        <w:t xml:space="preserve"> "Ethernet0" -</w:t>
      </w:r>
      <w:proofErr w:type="spellStart"/>
      <w:proofErr w:type="gramStart"/>
      <w:r>
        <w:rPr>
          <w:rFonts w:ascii="Consolas" w:eastAsia="Consolas" w:hAnsi="Consolas" w:cs="Consolas"/>
          <w:sz w:val="19"/>
          <w:szCs w:val="19"/>
        </w:rPr>
        <w:t>Confirm</w:t>
      </w:r>
      <w:proofErr w:type="spellEnd"/>
      <w:r>
        <w:rPr>
          <w:rFonts w:ascii="Consolas" w:eastAsia="Consolas" w:hAnsi="Consolas" w:cs="Consolas"/>
          <w:sz w:val="19"/>
          <w:szCs w:val="19"/>
        </w:rPr>
        <w:t>:$</w:t>
      </w:r>
      <w:proofErr w:type="gramEnd"/>
      <w:r>
        <w:rPr>
          <w:rFonts w:ascii="Consolas" w:eastAsia="Consolas" w:hAnsi="Consolas" w:cs="Consolas"/>
          <w:sz w:val="19"/>
          <w:szCs w:val="19"/>
        </w:rPr>
        <w:t>false</w:t>
      </w:r>
    </w:p>
    <w:p w14:paraId="2435C745" w14:textId="77777777" w:rsidR="0034509A" w:rsidRDefault="00000000">
      <w:pPr>
        <w:shd w:val="clear" w:color="auto" w:fill="F2F2F2"/>
        <w:spacing w:after="20"/>
        <w:ind w:left="240"/>
      </w:pPr>
      <w:r>
        <w:rPr>
          <w:rFonts w:ascii="Consolas" w:eastAsia="Consolas" w:hAnsi="Consolas" w:cs="Consolas"/>
          <w:sz w:val="19"/>
          <w:szCs w:val="19"/>
        </w:rPr>
        <w:t>New-</w:t>
      </w:r>
      <w:proofErr w:type="spellStart"/>
      <w:r>
        <w:rPr>
          <w:rFonts w:ascii="Consolas" w:eastAsia="Consolas" w:hAnsi="Consolas" w:cs="Consolas"/>
          <w:sz w:val="19"/>
          <w:szCs w:val="19"/>
        </w:rPr>
        <w:t>NetIPAddress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InterfaceAlias</w:t>
      </w:r>
      <w:proofErr w:type="spellEnd"/>
      <w:r>
        <w:rPr>
          <w:rFonts w:ascii="Consolas" w:eastAsia="Consolas" w:hAnsi="Consolas" w:cs="Consolas"/>
          <w:sz w:val="19"/>
          <w:szCs w:val="19"/>
        </w:rPr>
        <w:t xml:space="preserve"> "Ethernet0" -</w:t>
      </w:r>
      <w:proofErr w:type="spellStart"/>
      <w:r>
        <w:rPr>
          <w:rFonts w:ascii="Consolas" w:eastAsia="Consolas" w:hAnsi="Consolas" w:cs="Consolas"/>
          <w:sz w:val="19"/>
          <w:szCs w:val="19"/>
        </w:rPr>
        <w:t>IPAddress</w:t>
      </w:r>
      <w:proofErr w:type="spellEnd"/>
      <w:r>
        <w:rPr>
          <w:rFonts w:ascii="Consolas" w:eastAsia="Consolas" w:hAnsi="Consolas" w:cs="Consolas"/>
          <w:sz w:val="19"/>
          <w:szCs w:val="19"/>
        </w:rPr>
        <w:t xml:space="preserve"> 10.10.99.30 -</w:t>
      </w:r>
      <w:proofErr w:type="spellStart"/>
      <w:r>
        <w:rPr>
          <w:rFonts w:ascii="Consolas" w:eastAsia="Consolas" w:hAnsi="Consolas" w:cs="Consolas"/>
          <w:sz w:val="19"/>
          <w:szCs w:val="19"/>
        </w:rPr>
        <w:t>PrefixLength</w:t>
      </w:r>
      <w:proofErr w:type="spellEnd"/>
      <w:r>
        <w:rPr>
          <w:rFonts w:ascii="Consolas" w:eastAsia="Consolas" w:hAnsi="Consolas" w:cs="Consolas"/>
          <w:sz w:val="19"/>
          <w:szCs w:val="19"/>
        </w:rPr>
        <w:t xml:space="preserve"> 24 -</w:t>
      </w:r>
      <w:proofErr w:type="spellStart"/>
      <w:r>
        <w:rPr>
          <w:rFonts w:ascii="Consolas" w:eastAsia="Consolas" w:hAnsi="Consolas" w:cs="Consolas"/>
          <w:sz w:val="19"/>
          <w:szCs w:val="19"/>
        </w:rPr>
        <w:t>DefaultGateway</w:t>
      </w:r>
      <w:proofErr w:type="spellEnd"/>
      <w:r>
        <w:rPr>
          <w:rFonts w:ascii="Consolas" w:eastAsia="Consolas" w:hAnsi="Consolas" w:cs="Consolas"/>
          <w:sz w:val="19"/>
          <w:szCs w:val="19"/>
        </w:rPr>
        <w:t xml:space="preserve"> 10.10.99.1</w:t>
      </w:r>
    </w:p>
    <w:p w14:paraId="3E2A667A" w14:textId="77777777" w:rsidR="0034509A" w:rsidRDefault="00000000">
      <w:pPr>
        <w:shd w:val="clear" w:color="auto" w:fill="F2F2F2"/>
        <w:spacing w:after="20"/>
        <w:ind w:left="240"/>
      </w:pPr>
      <w:r>
        <w:rPr>
          <w:rFonts w:ascii="Consolas" w:eastAsia="Consolas" w:hAnsi="Consolas" w:cs="Consolas"/>
          <w:sz w:val="19"/>
          <w:szCs w:val="19"/>
        </w:rPr>
        <w:t>Set-</w:t>
      </w:r>
      <w:proofErr w:type="spellStart"/>
      <w:r>
        <w:rPr>
          <w:rFonts w:ascii="Consolas" w:eastAsia="Consolas" w:hAnsi="Consolas" w:cs="Consolas"/>
          <w:sz w:val="19"/>
          <w:szCs w:val="19"/>
        </w:rPr>
        <w:t>DnsClientServerAddress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InterfaceAlias</w:t>
      </w:r>
      <w:proofErr w:type="spellEnd"/>
      <w:r>
        <w:rPr>
          <w:rFonts w:ascii="Consolas" w:eastAsia="Consolas" w:hAnsi="Consolas" w:cs="Consolas"/>
          <w:sz w:val="19"/>
          <w:szCs w:val="19"/>
        </w:rPr>
        <w:t xml:space="preserve"> "Ethernet0" -</w:t>
      </w:r>
      <w:proofErr w:type="spellStart"/>
      <w:r>
        <w:rPr>
          <w:rFonts w:ascii="Consolas" w:eastAsia="Consolas" w:hAnsi="Consolas" w:cs="Consolas"/>
          <w:sz w:val="19"/>
          <w:szCs w:val="19"/>
        </w:rPr>
        <w:t>ServerAddresses</w:t>
      </w:r>
      <w:proofErr w:type="spellEnd"/>
      <w:r>
        <w:rPr>
          <w:rFonts w:ascii="Consolas" w:eastAsia="Consolas" w:hAnsi="Consolas" w:cs="Consolas"/>
          <w:sz w:val="19"/>
          <w:szCs w:val="19"/>
        </w:rPr>
        <w:t xml:space="preserve"> 10.10.99.10</w:t>
      </w:r>
    </w:p>
    <w:p w14:paraId="7BAA29F0" w14:textId="77777777" w:rsidR="0034509A" w:rsidRDefault="00000000">
      <w:pPr>
        <w:shd w:val="clear" w:color="auto" w:fill="F2F2F2"/>
        <w:spacing w:after="160"/>
        <w:ind w:left="240"/>
      </w:pPr>
      <w:r>
        <w:rPr>
          <w:rFonts w:ascii="Consolas" w:eastAsia="Consolas" w:hAnsi="Consolas" w:cs="Consolas"/>
          <w:sz w:val="19"/>
          <w:szCs w:val="19"/>
        </w:rPr>
        <w:t>Rename-Computer -</w:t>
      </w:r>
      <w:proofErr w:type="spellStart"/>
      <w:r>
        <w:rPr>
          <w:rFonts w:ascii="Consolas" w:eastAsia="Consolas" w:hAnsi="Consolas" w:cs="Consolas"/>
          <w:sz w:val="19"/>
          <w:szCs w:val="19"/>
        </w:rPr>
        <w:t>NewName</w:t>
      </w:r>
      <w:proofErr w:type="spellEnd"/>
      <w:r>
        <w:rPr>
          <w:rFonts w:ascii="Consolas" w:eastAsia="Consolas" w:hAnsi="Consolas" w:cs="Consolas"/>
          <w:sz w:val="19"/>
          <w:szCs w:val="19"/>
        </w:rPr>
        <w:t xml:space="preserve"> "SRV-WEB" -Restart</w:t>
      </w:r>
    </w:p>
    <w:p w14:paraId="4A17D14D" w14:textId="77777777" w:rsidR="0034509A" w:rsidRDefault="00000000">
      <w:pPr>
        <w:pStyle w:val="Paragraphedeliste"/>
        <w:numPr>
          <w:ilvl w:val="0"/>
          <w:numId w:val="2"/>
        </w:numPr>
        <w:spacing w:after="80"/>
      </w:pPr>
      <w:r>
        <w:t xml:space="preserve">Joindre le domaine : Système / Modifier les paramètres / Modifier / Domaine = </w:t>
      </w:r>
      <w:proofErr w:type="spellStart"/>
      <w:proofErr w:type="gramStart"/>
      <w:r>
        <w:t>ymmo.local</w:t>
      </w:r>
      <w:proofErr w:type="spellEnd"/>
      <w:proofErr w:type="gramEnd"/>
      <w:r>
        <w:t>, avec les identifiants d'un compte autorisé, puis redémarrer.</w:t>
      </w:r>
    </w:p>
    <w:p w14:paraId="0EC54D38" w14:textId="77777777" w:rsidR="0034509A" w:rsidRDefault="00000000">
      <w:pPr>
        <w:pStyle w:val="Titre2"/>
      </w:pPr>
      <w:r>
        <w:t>C.2. Pile applicative</w:t>
      </w:r>
    </w:p>
    <w:p w14:paraId="42301371" w14:textId="77777777" w:rsidR="0034509A" w:rsidRDefault="00000000">
      <w:pPr>
        <w:spacing w:after="160"/>
        <w:jc w:val="both"/>
      </w:pPr>
      <w:r>
        <w:rPr>
          <w:color w:val="000000"/>
        </w:rPr>
        <w:t xml:space="preserve">L'application </w:t>
      </w:r>
      <w:proofErr w:type="spellStart"/>
      <w:r>
        <w:rPr>
          <w:color w:val="000000"/>
        </w:rPr>
        <w:t>Ymmo</w:t>
      </w:r>
      <w:proofErr w:type="spellEnd"/>
      <w:r>
        <w:rPr>
          <w:color w:val="000000"/>
        </w:rPr>
        <w:t xml:space="preserve"> développée par l'équipe DEV repose sur un backend Node.js/Express connecté à MySQL, et un frontend statique. Pour reproduire l'environnement de développement (XAMPP), installer dans l'ordre :</w:t>
      </w:r>
    </w:p>
    <w:p w14:paraId="4966B56F" w14:textId="77777777" w:rsidR="0034509A" w:rsidRDefault="00000000">
      <w:pPr>
        <w:pStyle w:val="Paragraphedeliste"/>
        <w:numPr>
          <w:ilvl w:val="0"/>
          <w:numId w:val="3"/>
        </w:numPr>
        <w:spacing w:after="80"/>
      </w:pPr>
      <w:r>
        <w:t>XAMPP 8.2.12 (Apache, MySQL, phpMyAdmin) dans C:\xampp — éviter Program Files pour contourner les restrictions UAC signalées par l'installeur ;</w:t>
      </w:r>
    </w:p>
    <w:p w14:paraId="044B45EF" w14:textId="77777777" w:rsidR="0034509A" w:rsidRDefault="00000000">
      <w:pPr>
        <w:pStyle w:val="Paragraphedeliste"/>
        <w:numPr>
          <w:ilvl w:val="0"/>
          <w:numId w:val="3"/>
        </w:numPr>
        <w:spacing w:after="80"/>
      </w:pPr>
      <w:r>
        <w:t>Node.js LTS (nodejs.org) avec les options par défaut ;</w:t>
      </w:r>
    </w:p>
    <w:p w14:paraId="56C696CC" w14:textId="77777777" w:rsidR="0034509A" w:rsidRDefault="00000000">
      <w:pPr>
        <w:pStyle w:val="Paragraphedeliste"/>
        <w:numPr>
          <w:ilvl w:val="0"/>
          <w:numId w:val="3"/>
        </w:numPr>
        <w:spacing w:after="80"/>
      </w:pPr>
      <w:r>
        <w:t>Git (git-scm.com) avec les options par défaut.</w:t>
      </w:r>
    </w:p>
    <w:p w14:paraId="1B93FA0F" w14:textId="77777777" w:rsidR="0034509A" w:rsidRDefault="00000000">
      <w:pPr>
        <w:spacing w:after="160"/>
        <w:jc w:val="both"/>
      </w:pPr>
      <w:r>
        <w:rPr>
          <w:color w:val="000000"/>
        </w:rPr>
        <w:t>Le rôle IIS étant inutile dans cette architecture (le serveur web est Node.js), il doit être arrêté s'il a été installé, faute de quoi Apache ne peut pas démarrer (conflit sur le port 80) :</w:t>
      </w:r>
    </w:p>
    <w:p w14:paraId="16ECE526" w14:textId="77777777" w:rsidR="0034509A" w:rsidRDefault="00000000">
      <w:pPr>
        <w:shd w:val="clear" w:color="auto" w:fill="F2F2F2"/>
        <w:spacing w:after="20"/>
        <w:ind w:left="240"/>
      </w:pPr>
      <w:r>
        <w:rPr>
          <w:rFonts w:ascii="Consolas" w:eastAsia="Consolas" w:hAnsi="Consolas" w:cs="Consolas"/>
          <w:sz w:val="19"/>
          <w:szCs w:val="19"/>
        </w:rPr>
        <w:t>Stop-Service W3SVC</w:t>
      </w:r>
    </w:p>
    <w:p w14:paraId="191F9229" w14:textId="77777777" w:rsidR="0034509A" w:rsidRDefault="00000000">
      <w:pPr>
        <w:shd w:val="clear" w:color="auto" w:fill="F2F2F2"/>
        <w:spacing w:after="160"/>
        <w:ind w:left="240"/>
      </w:pPr>
      <w:r>
        <w:rPr>
          <w:rFonts w:ascii="Consolas" w:eastAsia="Consolas" w:hAnsi="Consolas" w:cs="Consolas"/>
          <w:sz w:val="19"/>
          <w:szCs w:val="19"/>
        </w:rPr>
        <w:t>Set-Service W3SVC -</w:t>
      </w:r>
      <w:proofErr w:type="spellStart"/>
      <w:r>
        <w:rPr>
          <w:rFonts w:ascii="Consolas" w:eastAsia="Consolas" w:hAnsi="Consolas" w:cs="Consolas"/>
          <w:sz w:val="19"/>
          <w:szCs w:val="19"/>
        </w:rPr>
        <w:t>StartupType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Disabled</w:t>
      </w:r>
      <w:proofErr w:type="spellEnd"/>
    </w:p>
    <w:p w14:paraId="6B3700F0" w14:textId="77777777" w:rsidR="0034509A" w:rsidRDefault="00000000">
      <w:pPr>
        <w:pStyle w:val="Paragraphedeliste"/>
        <w:numPr>
          <w:ilvl w:val="0"/>
          <w:numId w:val="2"/>
        </w:numPr>
        <w:spacing w:after="80"/>
      </w:pPr>
      <w:r>
        <w:t>Démarrer Apache et MySQL depuis le XAMPP Control Panel et vérifier leur état (voyants verts).</w:t>
      </w:r>
    </w:p>
    <w:tbl>
      <w:tblPr>
        <w:tblW w:w="6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70"/>
      </w:tblGrid>
      <w:tr w:rsidR="0034509A" w14:paraId="09263002" w14:textId="77777777" w:rsidTr="00913336">
        <w:tblPrEx>
          <w:tblCellMar>
            <w:top w:w="0" w:type="dxa"/>
            <w:bottom w:w="0" w:type="dxa"/>
          </w:tblCellMar>
        </w:tblPrEx>
        <w:trPr>
          <w:trHeight w:val="4185"/>
        </w:trPr>
        <w:tc>
          <w:tcPr>
            <w:tcW w:w="6990" w:type="dxa"/>
            <w:tcBorders>
              <w:top w:val="dashed" w:sz="4" w:space="0" w:color="BA7517"/>
              <w:left w:val="dashed" w:sz="4" w:space="0" w:color="BA7517"/>
              <w:bottom w:val="dashed" w:sz="4" w:space="0" w:color="BA7517"/>
              <w:right w:val="dashed" w:sz="4" w:space="0" w:color="BA7517"/>
            </w:tcBorders>
            <w:shd w:val="clear" w:color="auto" w:fill="FDF3E2"/>
            <w:tcMar>
              <w:top w:w="200" w:type="dxa"/>
              <w:left w:w="200" w:type="dxa"/>
              <w:bottom w:w="200" w:type="dxa"/>
              <w:right w:w="200" w:type="dxa"/>
            </w:tcMar>
          </w:tcPr>
          <w:p w14:paraId="382BF36B" w14:textId="0735A2A7" w:rsidR="0034509A" w:rsidRDefault="00913336">
            <w:pPr>
              <w:jc w:val="center"/>
            </w:pPr>
            <w:r>
              <w:rPr>
                <w:noProof/>
              </w:rPr>
              <w:drawing>
                <wp:inline distT="0" distB="0" distL="0" distR="0" wp14:anchorId="5AFC0FDB" wp14:editId="7C8E1F72">
                  <wp:extent cx="4426492" cy="2819400"/>
                  <wp:effectExtent l="0" t="0" r="0" b="0"/>
                  <wp:docPr id="140234595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33296" cy="2823734"/>
                          </a:xfrm>
                          <a:prstGeom prst="rect">
                            <a:avLst/>
                          </a:prstGeom>
                          <a:noFill/>
                          <a:ln>
                            <a:noFill/>
                          </a:ln>
                        </pic:spPr>
                      </pic:pic>
                    </a:graphicData>
                  </a:graphic>
                </wp:inline>
              </w:drawing>
            </w:r>
          </w:p>
        </w:tc>
      </w:tr>
    </w:tbl>
    <w:p w14:paraId="190C71EE" w14:textId="77777777" w:rsidR="0034509A" w:rsidRDefault="00000000">
      <w:pPr>
        <w:pStyle w:val="Titre2"/>
      </w:pPr>
      <w:r>
        <w:lastRenderedPageBreak/>
        <w:t>C.3. Base de données</w:t>
      </w:r>
    </w:p>
    <w:p w14:paraId="0D7B6997" w14:textId="77777777" w:rsidR="0034509A" w:rsidRDefault="00000000">
      <w:pPr>
        <w:pStyle w:val="Paragraphedeliste"/>
        <w:numPr>
          <w:ilvl w:val="0"/>
          <w:numId w:val="2"/>
        </w:numPr>
        <w:spacing w:after="80"/>
      </w:pPr>
      <w:r>
        <w:t>Ouvrir http://localhost/phpmyadmin ;</w:t>
      </w:r>
    </w:p>
    <w:p w14:paraId="528E8D30" w14:textId="77777777" w:rsidR="0034509A" w:rsidRDefault="00000000">
      <w:pPr>
        <w:pStyle w:val="Paragraphedeliste"/>
        <w:numPr>
          <w:ilvl w:val="0"/>
          <w:numId w:val="2"/>
        </w:numPr>
        <w:spacing w:after="80"/>
      </w:pPr>
      <w:r>
        <w:t xml:space="preserve">Créer la base </w:t>
      </w:r>
      <w:proofErr w:type="spellStart"/>
      <w:r>
        <w:t>projet_infra</w:t>
      </w:r>
      <w:proofErr w:type="spellEnd"/>
      <w:r>
        <w:t xml:space="preserve"> puis importer le script </w:t>
      </w:r>
      <w:proofErr w:type="spellStart"/>
      <w:r>
        <w:t>db.sql</w:t>
      </w:r>
      <w:proofErr w:type="spellEnd"/>
      <w:r>
        <w:t xml:space="preserve"> fourni par l'équipe DEV (tables </w:t>
      </w:r>
      <w:proofErr w:type="spellStart"/>
      <w:r>
        <w:t>agencies</w:t>
      </w:r>
      <w:proofErr w:type="spellEnd"/>
      <w:r>
        <w:t xml:space="preserve">, </w:t>
      </w:r>
      <w:proofErr w:type="spellStart"/>
      <w:r>
        <w:t>users</w:t>
      </w:r>
      <w:proofErr w:type="spellEnd"/>
      <w:r>
        <w:t xml:space="preserve">, </w:t>
      </w:r>
      <w:proofErr w:type="spellStart"/>
      <w:r>
        <w:t>properties</w:t>
      </w:r>
      <w:proofErr w:type="spellEnd"/>
      <w:r>
        <w:t xml:space="preserve">, </w:t>
      </w:r>
      <w:proofErr w:type="spellStart"/>
      <w:r>
        <w:t>contact_requests</w:t>
      </w:r>
      <w:proofErr w:type="spellEnd"/>
      <w:r>
        <w:t>, transactions).</w:t>
      </w:r>
    </w:p>
    <w:p w14:paraId="41CB4148" w14:textId="77777777" w:rsidR="0034509A" w:rsidRDefault="00000000">
      <w:pPr>
        <w:pStyle w:val="Titre2"/>
      </w:pPr>
      <w:r>
        <w:t>C.4. Déploiement de l'application</w:t>
      </w:r>
    </w:p>
    <w:p w14:paraId="2D942EA4" w14:textId="77777777" w:rsidR="0034509A" w:rsidRDefault="00000000">
      <w:pPr>
        <w:shd w:val="clear" w:color="auto" w:fill="F2F2F2"/>
        <w:spacing w:after="20"/>
        <w:ind w:left="240"/>
      </w:pPr>
      <w:proofErr w:type="gramStart"/>
      <w:r>
        <w:rPr>
          <w:rFonts w:ascii="Consolas" w:eastAsia="Consolas" w:hAnsi="Consolas" w:cs="Consolas"/>
          <w:sz w:val="19"/>
          <w:szCs w:val="19"/>
        </w:rPr>
        <w:t>cd</w:t>
      </w:r>
      <w:proofErr w:type="gramEnd"/>
      <w:r>
        <w:rPr>
          <w:rFonts w:ascii="Consolas" w:eastAsia="Consolas" w:hAnsi="Consolas" w:cs="Consolas"/>
          <w:sz w:val="19"/>
          <w:szCs w:val="19"/>
        </w:rPr>
        <w:t xml:space="preserve"> C:\</w:t>
      </w:r>
    </w:p>
    <w:p w14:paraId="28CE07FF" w14:textId="77777777" w:rsidR="0034509A" w:rsidRDefault="00000000">
      <w:pPr>
        <w:shd w:val="clear" w:color="auto" w:fill="F2F2F2"/>
        <w:spacing w:after="20"/>
        <w:ind w:left="240"/>
      </w:pPr>
      <w:proofErr w:type="gramStart"/>
      <w:r>
        <w:rPr>
          <w:rFonts w:ascii="Consolas" w:eastAsia="Consolas" w:hAnsi="Consolas" w:cs="Consolas"/>
          <w:sz w:val="19"/>
          <w:szCs w:val="19"/>
        </w:rPr>
        <w:t>git</w:t>
      </w:r>
      <w:proofErr w:type="gramEnd"/>
      <w:r>
        <w:rPr>
          <w:rFonts w:ascii="Consolas" w:eastAsia="Consolas" w:hAnsi="Consolas" w:cs="Consolas"/>
          <w:sz w:val="19"/>
          <w:szCs w:val="19"/>
        </w:rPr>
        <w:t xml:space="preserve"> clone https://github.com/Thomrib1/INFRA-DEV.git</w:t>
      </w:r>
    </w:p>
    <w:p w14:paraId="031580E1" w14:textId="77777777" w:rsidR="0034509A" w:rsidRDefault="00000000">
      <w:pPr>
        <w:shd w:val="clear" w:color="auto" w:fill="F2F2F2"/>
        <w:spacing w:after="20"/>
        <w:ind w:left="240"/>
      </w:pPr>
      <w:proofErr w:type="gramStart"/>
      <w:r>
        <w:rPr>
          <w:rFonts w:ascii="Consolas" w:eastAsia="Consolas" w:hAnsi="Consolas" w:cs="Consolas"/>
          <w:sz w:val="19"/>
          <w:szCs w:val="19"/>
        </w:rPr>
        <w:t>cd</w:t>
      </w:r>
      <w:proofErr w:type="gramEnd"/>
      <w:r>
        <w:rPr>
          <w:rFonts w:ascii="Consolas" w:eastAsia="Consolas" w:hAnsi="Consolas" w:cs="Consolas"/>
          <w:sz w:val="19"/>
          <w:szCs w:val="19"/>
        </w:rPr>
        <w:t xml:space="preserve"> INFRA-DEV</w:t>
      </w:r>
    </w:p>
    <w:p w14:paraId="6AFDF6E7" w14:textId="77777777" w:rsidR="0034509A" w:rsidRDefault="00000000">
      <w:pPr>
        <w:shd w:val="clear" w:color="auto" w:fill="F2F2F2"/>
        <w:spacing w:after="160"/>
        <w:ind w:left="240"/>
      </w:pPr>
      <w:proofErr w:type="gramStart"/>
      <w:r>
        <w:rPr>
          <w:rFonts w:ascii="Consolas" w:eastAsia="Consolas" w:hAnsi="Consolas" w:cs="Consolas"/>
          <w:sz w:val="19"/>
          <w:szCs w:val="19"/>
        </w:rPr>
        <w:t>git</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checkout</w:t>
      </w:r>
      <w:proofErr w:type="spellEnd"/>
      <w:r>
        <w:rPr>
          <w:rFonts w:ascii="Consolas" w:eastAsia="Consolas" w:hAnsi="Consolas" w:cs="Consolas"/>
          <w:sz w:val="19"/>
          <w:szCs w:val="19"/>
        </w:rPr>
        <w:t xml:space="preserve"> dev</w:t>
      </w:r>
    </w:p>
    <w:p w14:paraId="2BF5DA7B" w14:textId="77777777" w:rsidR="0034509A" w:rsidRDefault="00000000">
      <w:pPr>
        <w:spacing w:after="160"/>
        <w:jc w:val="both"/>
      </w:pPr>
      <w:r>
        <w:rPr>
          <w:color w:val="000000"/>
        </w:rPr>
        <w:t>Créer le fichier C:\INFRA-DEV\dev\.env avec le contenu suivant (configuration identique à l'environnement de développement) :</w:t>
      </w:r>
    </w:p>
    <w:p w14:paraId="11CB7415" w14:textId="77777777" w:rsidR="0034509A" w:rsidRDefault="00000000">
      <w:pPr>
        <w:shd w:val="clear" w:color="auto" w:fill="F2F2F2"/>
        <w:spacing w:after="20"/>
        <w:ind w:left="240"/>
      </w:pPr>
      <w:r>
        <w:rPr>
          <w:rFonts w:ascii="Consolas" w:eastAsia="Consolas" w:hAnsi="Consolas" w:cs="Consolas"/>
          <w:sz w:val="19"/>
          <w:szCs w:val="19"/>
        </w:rPr>
        <w:t>DB_HOST=localhost</w:t>
      </w:r>
    </w:p>
    <w:p w14:paraId="45310379" w14:textId="77777777" w:rsidR="0034509A" w:rsidRDefault="00000000">
      <w:pPr>
        <w:shd w:val="clear" w:color="auto" w:fill="F2F2F2"/>
        <w:spacing w:after="20"/>
        <w:ind w:left="240"/>
      </w:pPr>
      <w:r>
        <w:rPr>
          <w:rFonts w:ascii="Consolas" w:eastAsia="Consolas" w:hAnsi="Consolas" w:cs="Consolas"/>
          <w:sz w:val="19"/>
          <w:szCs w:val="19"/>
        </w:rPr>
        <w:t>DB_USER=root</w:t>
      </w:r>
    </w:p>
    <w:p w14:paraId="045F1B7E" w14:textId="77777777" w:rsidR="0034509A" w:rsidRDefault="00000000">
      <w:pPr>
        <w:shd w:val="clear" w:color="auto" w:fill="F2F2F2"/>
        <w:spacing w:after="20"/>
        <w:ind w:left="240"/>
      </w:pPr>
      <w:r>
        <w:rPr>
          <w:rFonts w:ascii="Consolas" w:eastAsia="Consolas" w:hAnsi="Consolas" w:cs="Consolas"/>
          <w:sz w:val="19"/>
          <w:szCs w:val="19"/>
        </w:rPr>
        <w:t>DB_PASSWORD=</w:t>
      </w:r>
    </w:p>
    <w:p w14:paraId="4FAE5EC7" w14:textId="77777777" w:rsidR="0034509A" w:rsidRDefault="00000000">
      <w:pPr>
        <w:shd w:val="clear" w:color="auto" w:fill="F2F2F2"/>
        <w:spacing w:after="20"/>
        <w:ind w:left="240"/>
      </w:pPr>
      <w:r>
        <w:rPr>
          <w:rFonts w:ascii="Consolas" w:eastAsia="Consolas" w:hAnsi="Consolas" w:cs="Consolas"/>
          <w:sz w:val="19"/>
          <w:szCs w:val="19"/>
        </w:rPr>
        <w:t>DB_NAME=</w:t>
      </w:r>
      <w:proofErr w:type="spellStart"/>
      <w:r>
        <w:rPr>
          <w:rFonts w:ascii="Consolas" w:eastAsia="Consolas" w:hAnsi="Consolas" w:cs="Consolas"/>
          <w:sz w:val="19"/>
          <w:szCs w:val="19"/>
        </w:rPr>
        <w:t>projet_infra</w:t>
      </w:r>
      <w:proofErr w:type="spellEnd"/>
    </w:p>
    <w:p w14:paraId="6F76E65C" w14:textId="77777777" w:rsidR="0034509A" w:rsidRDefault="00000000">
      <w:pPr>
        <w:shd w:val="clear" w:color="auto" w:fill="F2F2F2"/>
        <w:spacing w:after="20"/>
        <w:ind w:left="240"/>
      </w:pPr>
      <w:r>
        <w:rPr>
          <w:rFonts w:ascii="Consolas" w:eastAsia="Consolas" w:hAnsi="Consolas" w:cs="Consolas"/>
          <w:sz w:val="19"/>
          <w:szCs w:val="19"/>
        </w:rPr>
        <w:t>JWT_SECRET=</w:t>
      </w:r>
      <w:proofErr w:type="spellStart"/>
      <w:r>
        <w:rPr>
          <w:rFonts w:ascii="Consolas" w:eastAsia="Consolas" w:hAnsi="Consolas" w:cs="Consolas"/>
          <w:sz w:val="19"/>
          <w:szCs w:val="19"/>
        </w:rPr>
        <w:t>ymmo_secret_key</w:t>
      </w:r>
      <w:proofErr w:type="spellEnd"/>
    </w:p>
    <w:p w14:paraId="3F70511B" w14:textId="77777777" w:rsidR="0034509A" w:rsidRDefault="00000000">
      <w:pPr>
        <w:shd w:val="clear" w:color="auto" w:fill="F2F2F2"/>
        <w:spacing w:after="160"/>
        <w:ind w:left="240"/>
      </w:pPr>
      <w:r>
        <w:rPr>
          <w:rFonts w:ascii="Consolas" w:eastAsia="Consolas" w:hAnsi="Consolas" w:cs="Consolas"/>
          <w:sz w:val="19"/>
          <w:szCs w:val="19"/>
        </w:rPr>
        <w:t>PORT=3000</w:t>
      </w:r>
    </w:p>
    <w:p w14:paraId="52E4520C" w14:textId="77777777" w:rsidR="0034509A" w:rsidRDefault="00000000">
      <w:pPr>
        <w:spacing w:after="160"/>
        <w:jc w:val="both"/>
      </w:pPr>
      <w:r>
        <w:rPr>
          <w:color w:val="000000"/>
        </w:rPr>
        <w:t>Installer les dépendances et démarrer le backend :</w:t>
      </w:r>
    </w:p>
    <w:p w14:paraId="1C2C7D03" w14:textId="77777777" w:rsidR="0034509A" w:rsidRDefault="00000000">
      <w:pPr>
        <w:shd w:val="clear" w:color="auto" w:fill="F2F2F2"/>
        <w:spacing w:after="20"/>
        <w:ind w:left="240"/>
      </w:pPr>
      <w:proofErr w:type="gramStart"/>
      <w:r>
        <w:rPr>
          <w:rFonts w:ascii="Consolas" w:eastAsia="Consolas" w:hAnsi="Consolas" w:cs="Consolas"/>
          <w:sz w:val="19"/>
          <w:szCs w:val="19"/>
        </w:rPr>
        <w:t>cd</w:t>
      </w:r>
      <w:proofErr w:type="gramEnd"/>
      <w:r>
        <w:rPr>
          <w:rFonts w:ascii="Consolas" w:eastAsia="Consolas" w:hAnsi="Consolas" w:cs="Consolas"/>
          <w:sz w:val="19"/>
          <w:szCs w:val="19"/>
        </w:rPr>
        <w:t xml:space="preserve"> C:\INFRA-DEV\dev</w:t>
      </w:r>
    </w:p>
    <w:p w14:paraId="71C4B015" w14:textId="77777777" w:rsidR="0034509A" w:rsidRDefault="00000000">
      <w:pPr>
        <w:shd w:val="clear" w:color="auto" w:fill="F2F2F2"/>
        <w:spacing w:after="20"/>
        <w:ind w:left="240"/>
      </w:pPr>
      <w:proofErr w:type="spellStart"/>
      <w:proofErr w:type="gramStart"/>
      <w:r>
        <w:rPr>
          <w:rFonts w:ascii="Consolas" w:eastAsia="Consolas" w:hAnsi="Consolas" w:cs="Consolas"/>
          <w:sz w:val="19"/>
          <w:szCs w:val="19"/>
        </w:rPr>
        <w:t>npm</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install</w:t>
      </w:r>
      <w:proofErr w:type="spellEnd"/>
    </w:p>
    <w:p w14:paraId="21A40739" w14:textId="77777777" w:rsidR="0034509A" w:rsidRDefault="00000000">
      <w:pPr>
        <w:shd w:val="clear" w:color="auto" w:fill="F2F2F2"/>
        <w:spacing w:after="160"/>
        <w:ind w:left="240"/>
      </w:pPr>
      <w:proofErr w:type="spellStart"/>
      <w:proofErr w:type="gramStart"/>
      <w:r>
        <w:rPr>
          <w:rFonts w:ascii="Consolas" w:eastAsia="Consolas" w:hAnsi="Consolas" w:cs="Consolas"/>
          <w:sz w:val="19"/>
          <w:szCs w:val="19"/>
        </w:rPr>
        <w:t>node</w:t>
      </w:r>
      <w:proofErr w:type="spellEnd"/>
      <w:proofErr w:type="gramEnd"/>
      <w:r>
        <w:rPr>
          <w:rFonts w:ascii="Consolas" w:eastAsia="Consolas" w:hAnsi="Consolas" w:cs="Consolas"/>
          <w:sz w:val="19"/>
          <w:szCs w:val="19"/>
        </w:rPr>
        <w:t xml:space="preserve"> server.js</w:t>
      </w:r>
    </w:p>
    <w:p w14:paraId="2CB5D745" w14:textId="77777777" w:rsidR="0034509A" w:rsidRDefault="00000000">
      <w:pPr>
        <w:spacing w:after="160"/>
        <w:jc w:val="both"/>
      </w:pPr>
      <w:r>
        <w:rPr>
          <w:color w:val="000000"/>
        </w:rPr>
        <w:t xml:space="preserve">La console doit afficher « Serveur démarré sur http://localhost:3000 » et « Connecté avec succès à la base de données MySQL ! ». L'erreur ER_BAD_DB_ERROR (Unknown </w:t>
      </w:r>
      <w:proofErr w:type="spellStart"/>
      <w:r>
        <w:rPr>
          <w:color w:val="000000"/>
        </w:rPr>
        <w:t>database</w:t>
      </w:r>
      <w:proofErr w:type="spellEnd"/>
      <w:r>
        <w:rPr>
          <w:color w:val="000000"/>
        </w:rPr>
        <w:t xml:space="preserve">) à ce stade signifie que l'import de </w:t>
      </w:r>
      <w:proofErr w:type="spellStart"/>
      <w:r>
        <w:rPr>
          <w:color w:val="000000"/>
        </w:rPr>
        <w:t>db.sql</w:t>
      </w:r>
      <w:proofErr w:type="spellEnd"/>
      <w:r>
        <w:rPr>
          <w:color w:val="000000"/>
        </w:rPr>
        <w:t xml:space="preserve"> n'a pas été réalisé.</w:t>
      </w:r>
    </w:p>
    <w:p w14:paraId="5710496F" w14:textId="77777777" w:rsidR="0034509A" w:rsidRDefault="00000000">
      <w:pPr>
        <w:spacing w:after="160"/>
        <w:jc w:val="both"/>
      </w:pPr>
      <w:r>
        <w:rPr>
          <w:color w:val="000000"/>
        </w:rPr>
        <w:t>Adapter ensuite le frontend : dans le fichier api.js, la constante API_BASE pointe par défaut sur localhost et doit référencer l'adresse du serveur pour être joignable depuis les autres postes :</w:t>
      </w:r>
    </w:p>
    <w:p w14:paraId="26DDF939" w14:textId="77777777" w:rsidR="0034509A" w:rsidRDefault="00000000">
      <w:pPr>
        <w:shd w:val="clear" w:color="auto" w:fill="F2F2F2"/>
        <w:spacing w:after="160"/>
        <w:ind w:left="240"/>
      </w:pPr>
      <w:proofErr w:type="spellStart"/>
      <w:proofErr w:type="gramStart"/>
      <w:r>
        <w:rPr>
          <w:rFonts w:ascii="Consolas" w:eastAsia="Consolas" w:hAnsi="Consolas" w:cs="Consolas"/>
          <w:sz w:val="19"/>
          <w:szCs w:val="19"/>
        </w:rPr>
        <w:t>const</w:t>
      </w:r>
      <w:proofErr w:type="spellEnd"/>
      <w:proofErr w:type="gramEnd"/>
      <w:r>
        <w:rPr>
          <w:rFonts w:ascii="Consolas" w:eastAsia="Consolas" w:hAnsi="Consolas" w:cs="Consolas"/>
          <w:sz w:val="19"/>
          <w:szCs w:val="19"/>
        </w:rPr>
        <w:t xml:space="preserve"> API_BASE = 'http://10.10.99.30:3000/api</w:t>
      </w:r>
      <w:proofErr w:type="gramStart"/>
      <w:r>
        <w:rPr>
          <w:rFonts w:ascii="Consolas" w:eastAsia="Consolas" w:hAnsi="Consolas" w:cs="Consolas"/>
          <w:sz w:val="19"/>
          <w:szCs w:val="19"/>
        </w:rPr>
        <w:t>';</w:t>
      </w:r>
      <w:proofErr w:type="gramEnd"/>
    </w:p>
    <w:p w14:paraId="2CAEC7A4" w14:textId="77777777" w:rsidR="0034509A" w:rsidRDefault="00000000">
      <w:pPr>
        <w:spacing w:after="160"/>
        <w:jc w:val="both"/>
      </w:pPr>
      <w:r>
        <w:rPr>
          <w:color w:val="000000"/>
        </w:rPr>
        <w:t>Servir le frontend sur un port fixe (8080), le port 3000 étant occupé par le backend :</w:t>
      </w:r>
    </w:p>
    <w:p w14:paraId="482DA071" w14:textId="77777777" w:rsidR="0034509A" w:rsidRDefault="00000000">
      <w:pPr>
        <w:shd w:val="clear" w:color="auto" w:fill="F2F2F2"/>
        <w:spacing w:after="160"/>
        <w:ind w:left="240"/>
      </w:pPr>
      <w:proofErr w:type="spellStart"/>
      <w:proofErr w:type="gramStart"/>
      <w:r>
        <w:rPr>
          <w:rFonts w:ascii="Consolas" w:eastAsia="Consolas" w:hAnsi="Consolas" w:cs="Consolas"/>
          <w:sz w:val="19"/>
          <w:szCs w:val="19"/>
        </w:rPr>
        <w:t>npx</w:t>
      </w:r>
      <w:proofErr w:type="spellEnd"/>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serve .</w:t>
      </w:r>
      <w:proofErr w:type="gramEnd"/>
      <w:r>
        <w:rPr>
          <w:rFonts w:ascii="Consolas" w:eastAsia="Consolas" w:hAnsi="Consolas" w:cs="Consolas"/>
          <w:sz w:val="19"/>
          <w:szCs w:val="19"/>
        </w:rPr>
        <w:t>\files\ -l 8080</w:t>
      </w:r>
    </w:p>
    <w:p w14:paraId="1970DBEE" w14:textId="77777777" w:rsidR="0034509A" w:rsidRDefault="00000000">
      <w:pPr>
        <w:pStyle w:val="Titre2"/>
      </w:pPr>
      <w:r>
        <w:t>C.5. Démarrage automatique avec PM2</w:t>
      </w:r>
    </w:p>
    <w:p w14:paraId="19B1FAE0" w14:textId="77777777" w:rsidR="0034509A" w:rsidRDefault="00000000">
      <w:pPr>
        <w:spacing w:after="160"/>
        <w:jc w:val="both"/>
      </w:pPr>
      <w:r>
        <w:rPr>
          <w:color w:val="000000"/>
        </w:rPr>
        <w:t xml:space="preserve">Pour que le backend survive aux redémarrages, il est géré par PM2. La commande pm2 startup n'étant pas supportée sous Windows (« Init system not </w:t>
      </w:r>
      <w:proofErr w:type="spellStart"/>
      <w:r>
        <w:rPr>
          <w:color w:val="000000"/>
        </w:rPr>
        <w:t>found</w:t>
      </w:r>
      <w:proofErr w:type="spellEnd"/>
      <w:r>
        <w:rPr>
          <w:color w:val="000000"/>
        </w:rPr>
        <w:t xml:space="preserve"> »), la relance au démarrage est assurée par une tâche planifiée :</w:t>
      </w:r>
    </w:p>
    <w:p w14:paraId="5BF22CCE" w14:textId="77777777" w:rsidR="0034509A" w:rsidRDefault="00000000">
      <w:pPr>
        <w:shd w:val="clear" w:color="auto" w:fill="F2F2F2"/>
        <w:spacing w:after="20"/>
        <w:ind w:left="240"/>
      </w:pPr>
      <w:proofErr w:type="spellStart"/>
      <w:proofErr w:type="gramStart"/>
      <w:r>
        <w:rPr>
          <w:rFonts w:ascii="Consolas" w:eastAsia="Consolas" w:hAnsi="Consolas" w:cs="Consolas"/>
          <w:sz w:val="19"/>
          <w:szCs w:val="19"/>
        </w:rPr>
        <w:t>npm</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install</w:t>
      </w:r>
      <w:proofErr w:type="spellEnd"/>
      <w:r>
        <w:rPr>
          <w:rFonts w:ascii="Consolas" w:eastAsia="Consolas" w:hAnsi="Consolas" w:cs="Consolas"/>
          <w:sz w:val="19"/>
          <w:szCs w:val="19"/>
        </w:rPr>
        <w:t xml:space="preserve"> -g pm2</w:t>
      </w:r>
    </w:p>
    <w:p w14:paraId="74ADB4F9" w14:textId="77777777" w:rsidR="0034509A" w:rsidRDefault="00000000">
      <w:pPr>
        <w:shd w:val="clear" w:color="auto" w:fill="F2F2F2"/>
        <w:spacing w:after="20"/>
        <w:ind w:left="240"/>
      </w:pPr>
      <w:proofErr w:type="gramStart"/>
      <w:r>
        <w:rPr>
          <w:rFonts w:ascii="Consolas" w:eastAsia="Consolas" w:hAnsi="Consolas" w:cs="Consolas"/>
          <w:sz w:val="19"/>
          <w:szCs w:val="19"/>
        </w:rPr>
        <w:t>pm</w:t>
      </w:r>
      <w:proofErr w:type="gramEnd"/>
      <w:r>
        <w:rPr>
          <w:rFonts w:ascii="Consolas" w:eastAsia="Consolas" w:hAnsi="Consolas" w:cs="Consolas"/>
          <w:sz w:val="19"/>
          <w:szCs w:val="19"/>
        </w:rPr>
        <w:t>2 start C:\INFRA-DEV\dev\server.js --</w:t>
      </w:r>
      <w:proofErr w:type="spellStart"/>
      <w:r>
        <w:rPr>
          <w:rFonts w:ascii="Consolas" w:eastAsia="Consolas" w:hAnsi="Consolas" w:cs="Consolas"/>
          <w:sz w:val="19"/>
          <w:szCs w:val="19"/>
        </w:rPr>
        <w:t>name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ymmo</w:t>
      </w:r>
      <w:proofErr w:type="spellEnd"/>
    </w:p>
    <w:p w14:paraId="4704A201" w14:textId="77777777" w:rsidR="0034509A" w:rsidRDefault="00000000">
      <w:pPr>
        <w:shd w:val="clear" w:color="auto" w:fill="F2F2F2"/>
        <w:spacing w:after="160"/>
        <w:ind w:left="240"/>
      </w:pPr>
      <w:proofErr w:type="gramStart"/>
      <w:r>
        <w:rPr>
          <w:rFonts w:ascii="Consolas" w:eastAsia="Consolas" w:hAnsi="Consolas" w:cs="Consolas"/>
          <w:sz w:val="19"/>
          <w:szCs w:val="19"/>
        </w:rPr>
        <w:t>pm</w:t>
      </w:r>
      <w:proofErr w:type="gramEnd"/>
      <w:r>
        <w:rPr>
          <w:rFonts w:ascii="Consolas" w:eastAsia="Consolas" w:hAnsi="Consolas" w:cs="Consolas"/>
          <w:sz w:val="19"/>
          <w:szCs w:val="19"/>
        </w:rPr>
        <w:t xml:space="preserve">2 </w:t>
      </w:r>
      <w:proofErr w:type="spellStart"/>
      <w:r>
        <w:rPr>
          <w:rFonts w:ascii="Consolas" w:eastAsia="Consolas" w:hAnsi="Consolas" w:cs="Consolas"/>
          <w:sz w:val="19"/>
          <w:szCs w:val="19"/>
        </w:rPr>
        <w:t>save</w:t>
      </w:r>
      <w:proofErr w:type="spellEnd"/>
    </w:p>
    <w:p w14:paraId="17C7C96C" w14:textId="77777777" w:rsidR="0034509A" w:rsidRDefault="00000000">
      <w:pPr>
        <w:pStyle w:val="Paragraphedeliste"/>
        <w:numPr>
          <w:ilvl w:val="0"/>
          <w:numId w:val="2"/>
        </w:numPr>
        <w:spacing w:after="80"/>
      </w:pPr>
      <w:r>
        <w:t xml:space="preserve">Planificateur de tâches / Créer une tâche de base — Nom : PM2-Ymmo — Déclencheur : au démarrage de l'ordinateur — Action : démarrer le programme pm2 avec l'argument </w:t>
      </w:r>
      <w:proofErr w:type="spellStart"/>
      <w:r>
        <w:t>resurrect</w:t>
      </w:r>
      <w:proofErr w:type="spellEnd"/>
      <w:r>
        <w:t xml:space="preserve"> — puis, dans les propriétés de la tâche, cocher « Exécuter avec les autorisations maximales ».</w:t>
      </w:r>
    </w:p>
    <w:p w14:paraId="6686EB88" w14:textId="77777777" w:rsidR="0034509A" w:rsidRDefault="00000000">
      <w:pPr>
        <w:pStyle w:val="Titre2"/>
      </w:pPr>
      <w:r>
        <w:t>C.6. Publication réseau et validation</w:t>
      </w:r>
    </w:p>
    <w:p w14:paraId="61069C31" w14:textId="77777777" w:rsidR="0034509A" w:rsidRDefault="00000000">
      <w:pPr>
        <w:pStyle w:val="Paragraphedeliste"/>
        <w:numPr>
          <w:ilvl w:val="0"/>
          <w:numId w:val="2"/>
        </w:numPr>
        <w:spacing w:after="80"/>
      </w:pPr>
      <w:r>
        <w:lastRenderedPageBreak/>
        <w:t xml:space="preserve">Sur </w:t>
      </w:r>
      <w:proofErr w:type="spellStart"/>
      <w:r>
        <w:t>pfSense</w:t>
      </w:r>
      <w:proofErr w:type="spellEnd"/>
      <w:r>
        <w:t xml:space="preserve"> : règles d'accès TCP 3000 et 8080 vers 10.10.99.30 sur l'interface LAN et sur chaque OPT (cf. Politique de sécurité) ;</w:t>
      </w:r>
    </w:p>
    <w:p w14:paraId="55A2F132" w14:textId="77777777" w:rsidR="0034509A" w:rsidRDefault="00000000">
      <w:pPr>
        <w:pStyle w:val="Paragraphedeliste"/>
        <w:numPr>
          <w:ilvl w:val="0"/>
          <w:numId w:val="2"/>
        </w:numPr>
        <w:spacing w:after="80"/>
      </w:pPr>
      <w:r>
        <w:t xml:space="preserve">Sur SRV-YMMO : enregistrement DNS </w:t>
      </w:r>
      <w:proofErr w:type="spellStart"/>
      <w:proofErr w:type="gramStart"/>
      <w:r>
        <w:t>app.ymmo</w:t>
      </w:r>
      <w:proofErr w:type="gramEnd"/>
      <w:r>
        <w:t>.local</w:t>
      </w:r>
      <w:proofErr w:type="spellEnd"/>
      <w:r>
        <w:t xml:space="preserve"> → 10.10.99.30 (cf. B.4) ;</w:t>
      </w:r>
    </w:p>
    <w:p w14:paraId="670BEC7E" w14:textId="77777777" w:rsidR="0034509A" w:rsidRDefault="00000000">
      <w:pPr>
        <w:pStyle w:val="Paragraphedeliste"/>
        <w:numPr>
          <w:ilvl w:val="0"/>
          <w:numId w:val="2"/>
        </w:numPr>
        <w:spacing w:after="80"/>
      </w:pPr>
      <w:r>
        <w:t xml:space="preserve">Validation depuis le poste Siège : http://10.10.99.30:3000/api/agencies doit renvoyer une réponse JSON, et http://app.ymmo.local:8080 doit afficher la plateforme </w:t>
      </w:r>
      <w:proofErr w:type="spellStart"/>
      <w:r>
        <w:t>Ymmo</w:t>
      </w:r>
      <w:proofErr w:type="spellEnd"/>
      <w:r>
        <w:t xml:space="preserve"> avec son catalogue de biens.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4509A" w14:paraId="7A7D74B9" w14:textId="77777777">
        <w:tblPrEx>
          <w:tblCellMar>
            <w:top w:w="0" w:type="dxa"/>
            <w:bottom w:w="0" w:type="dxa"/>
          </w:tblCellMar>
        </w:tblPrEx>
        <w:tc>
          <w:tcPr>
            <w:tcW w:w="9026" w:type="dxa"/>
            <w:tcBorders>
              <w:top w:val="dashed" w:sz="4" w:space="0" w:color="BA7517"/>
              <w:left w:val="dashed" w:sz="4" w:space="0" w:color="BA7517"/>
              <w:bottom w:val="dashed" w:sz="4" w:space="0" w:color="BA7517"/>
              <w:right w:val="dashed" w:sz="4" w:space="0" w:color="BA7517"/>
            </w:tcBorders>
            <w:shd w:val="clear" w:color="auto" w:fill="FDF3E2"/>
            <w:tcMar>
              <w:top w:w="200" w:type="dxa"/>
              <w:left w:w="200" w:type="dxa"/>
              <w:bottom w:w="200" w:type="dxa"/>
              <w:right w:w="200" w:type="dxa"/>
            </w:tcMar>
          </w:tcPr>
          <w:p w14:paraId="4F7C9C1A" w14:textId="2CFCAC8C" w:rsidR="0034509A" w:rsidRDefault="00913336">
            <w:pPr>
              <w:jc w:val="center"/>
            </w:pPr>
            <w:r w:rsidRPr="00913336">
              <w:rPr>
                <w:i/>
                <w:iCs/>
                <w:color w:val="854F0B"/>
                <w:sz w:val="20"/>
                <w:szCs w:val="20"/>
              </w:rPr>
              <w:drawing>
                <wp:inline distT="0" distB="0" distL="0" distR="0" wp14:anchorId="74745411" wp14:editId="2DCA0EE2">
                  <wp:extent cx="3665538" cy="2415749"/>
                  <wp:effectExtent l="0" t="0" r="0" b="3810"/>
                  <wp:docPr id="15729445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44562" name=""/>
                          <pic:cNvPicPr/>
                        </pic:nvPicPr>
                        <pic:blipFill>
                          <a:blip r:embed="rId15"/>
                          <a:stretch>
                            <a:fillRect/>
                          </a:stretch>
                        </pic:blipFill>
                        <pic:spPr>
                          <a:xfrm>
                            <a:off x="0" y="0"/>
                            <a:ext cx="3665538" cy="2415749"/>
                          </a:xfrm>
                          <a:prstGeom prst="rect">
                            <a:avLst/>
                          </a:prstGeom>
                        </pic:spPr>
                      </pic:pic>
                    </a:graphicData>
                  </a:graphic>
                </wp:inline>
              </w:drawing>
            </w:r>
          </w:p>
        </w:tc>
      </w:tr>
    </w:tbl>
    <w:p w14:paraId="23A7819B" w14:textId="77777777" w:rsidR="00913336" w:rsidRDefault="00913336">
      <w:pPr>
        <w:spacing w:after="160"/>
        <w:jc w:val="both"/>
        <w:rPr>
          <w:color w:val="000000"/>
        </w:rPr>
      </w:pPr>
    </w:p>
    <w:p w14:paraId="39F3D0E6" w14:textId="38976918" w:rsidR="0034509A" w:rsidRDefault="00000000">
      <w:pPr>
        <w:spacing w:after="160"/>
        <w:jc w:val="both"/>
      </w:pPr>
      <w:r>
        <w:rPr>
          <w:color w:val="000000"/>
        </w:rPr>
        <w:t>Diagnostic des incidents rencontrés lors de notre déploiement, utiles en cas de reproduction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000"/>
        <w:gridCol w:w="3126"/>
      </w:tblGrid>
      <w:tr w:rsidR="0034509A" w14:paraId="7534D1CC" w14:textId="77777777">
        <w:tblPrEx>
          <w:tblCellMar>
            <w:top w:w="0" w:type="dxa"/>
            <w:bottom w:w="0" w:type="dxa"/>
          </w:tblCellMar>
        </w:tblPrEx>
        <w:trPr>
          <w:tblHeader/>
        </w:trPr>
        <w:tc>
          <w:tcPr>
            <w:tcW w:w="29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59A1CC6A" w14:textId="77777777" w:rsidR="0034509A" w:rsidRDefault="00000000">
            <w:r>
              <w:rPr>
                <w:b/>
                <w:bCs/>
                <w:color w:val="FFFFFF"/>
                <w:sz w:val="20"/>
                <w:szCs w:val="20"/>
              </w:rPr>
              <w:t>Symptôme</w:t>
            </w:r>
          </w:p>
        </w:tc>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F2BD593" w14:textId="77777777" w:rsidR="0034509A" w:rsidRDefault="00000000">
            <w:r>
              <w:rPr>
                <w:b/>
                <w:bCs/>
                <w:color w:val="FFFFFF"/>
                <w:sz w:val="20"/>
                <w:szCs w:val="20"/>
              </w:rPr>
              <w:t>Cause identifiée</w:t>
            </w:r>
          </w:p>
        </w:tc>
        <w:tc>
          <w:tcPr>
            <w:tcW w:w="3126"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FAD44CA" w14:textId="77777777" w:rsidR="0034509A" w:rsidRDefault="00000000">
            <w:r>
              <w:rPr>
                <w:b/>
                <w:bCs/>
                <w:color w:val="FFFFFF"/>
                <w:sz w:val="20"/>
                <w:szCs w:val="20"/>
              </w:rPr>
              <w:t>Correction</w:t>
            </w:r>
          </w:p>
        </w:tc>
      </w:tr>
      <w:tr w:rsidR="0034509A" w14:paraId="5D671D1C" w14:textId="77777777">
        <w:tblPrEx>
          <w:tblCellMar>
            <w:top w:w="0" w:type="dxa"/>
            <w:bottom w:w="0" w:type="dxa"/>
          </w:tblCellMar>
        </w:tblPrEx>
        <w:tc>
          <w:tcPr>
            <w:tcW w:w="2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66165D7" w14:textId="77777777" w:rsidR="0034509A" w:rsidRDefault="00000000">
            <w:r>
              <w:rPr>
                <w:color w:val="000000"/>
                <w:sz w:val="20"/>
                <w:szCs w:val="20"/>
              </w:rPr>
              <w:t>Timeout depuis un client vers le serveur</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18C9DC7" w14:textId="77777777" w:rsidR="0034509A" w:rsidRDefault="00000000">
            <w:r>
              <w:rPr>
                <w:color w:val="000000"/>
                <w:sz w:val="20"/>
                <w:szCs w:val="20"/>
              </w:rPr>
              <w:t>Pare-feu Windows du serveur actif</w:t>
            </w:r>
          </w:p>
        </w:tc>
        <w:tc>
          <w:tcPr>
            <w:tcW w:w="31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A8DCFBB" w14:textId="77777777" w:rsidR="0034509A" w:rsidRDefault="00000000">
            <w:r>
              <w:rPr>
                <w:color w:val="000000"/>
                <w:sz w:val="20"/>
                <w:szCs w:val="20"/>
              </w:rPr>
              <w:t>Désactivation (maquette) ou règle entrante sur le port concerné</w:t>
            </w:r>
          </w:p>
        </w:tc>
      </w:tr>
      <w:tr w:rsidR="0034509A" w14:paraId="387C6545" w14:textId="77777777">
        <w:tblPrEx>
          <w:tblCellMar>
            <w:top w:w="0" w:type="dxa"/>
            <w:bottom w:w="0" w:type="dxa"/>
          </w:tblCellMar>
        </w:tblPrEx>
        <w:tc>
          <w:tcPr>
            <w:tcW w:w="29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7D4B5C1" w14:textId="77777777" w:rsidR="0034509A" w:rsidRDefault="00000000">
            <w:r>
              <w:rPr>
                <w:color w:val="000000"/>
                <w:sz w:val="20"/>
                <w:szCs w:val="20"/>
              </w:rPr>
              <w:t>« A refusé de se connecter » (</w:t>
            </w:r>
            <w:proofErr w:type="spellStart"/>
            <w:r>
              <w:rPr>
                <w:color w:val="000000"/>
                <w:sz w:val="20"/>
                <w:szCs w:val="20"/>
              </w:rPr>
              <w:t>connection</w:t>
            </w:r>
            <w:proofErr w:type="spellEnd"/>
            <w:r>
              <w:rPr>
                <w:color w:val="000000"/>
                <w:sz w:val="20"/>
                <w:szCs w:val="20"/>
              </w:rPr>
              <w:t xml:space="preserve"> </w:t>
            </w:r>
            <w:proofErr w:type="spellStart"/>
            <w:r>
              <w:rPr>
                <w:color w:val="000000"/>
                <w:sz w:val="20"/>
                <w:szCs w:val="20"/>
              </w:rPr>
              <w:t>refused</w:t>
            </w:r>
            <w:proofErr w:type="spellEnd"/>
            <w:r>
              <w:rPr>
                <w:color w:val="000000"/>
                <w:sz w:val="20"/>
                <w:szCs w:val="20"/>
              </w:rPr>
              <w:t>)</w:t>
            </w:r>
          </w:p>
        </w:tc>
        <w:tc>
          <w:tcPr>
            <w:tcW w:w="30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64D8D40" w14:textId="77777777" w:rsidR="0034509A" w:rsidRDefault="00000000">
            <w:r>
              <w:rPr>
                <w:color w:val="000000"/>
                <w:sz w:val="20"/>
                <w:szCs w:val="20"/>
              </w:rPr>
              <w:t>Service non démarré ou mauvais port saisi</w:t>
            </w:r>
          </w:p>
        </w:tc>
        <w:tc>
          <w:tcPr>
            <w:tcW w:w="312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8308573" w14:textId="77777777" w:rsidR="0034509A" w:rsidRDefault="00000000">
            <w:r>
              <w:rPr>
                <w:color w:val="000000"/>
                <w:sz w:val="20"/>
                <w:szCs w:val="20"/>
              </w:rPr>
              <w:t xml:space="preserve">Relancer </w:t>
            </w:r>
            <w:proofErr w:type="spellStart"/>
            <w:r>
              <w:rPr>
                <w:color w:val="000000"/>
                <w:sz w:val="20"/>
                <w:szCs w:val="20"/>
              </w:rPr>
              <w:t>node</w:t>
            </w:r>
            <w:proofErr w:type="spellEnd"/>
            <w:r>
              <w:rPr>
                <w:color w:val="000000"/>
                <w:sz w:val="20"/>
                <w:szCs w:val="20"/>
              </w:rPr>
              <w:t xml:space="preserve"> server.js / vérifier le port (3000 et non 30000)</w:t>
            </w:r>
          </w:p>
        </w:tc>
      </w:tr>
      <w:tr w:rsidR="0034509A" w14:paraId="469E8333" w14:textId="77777777">
        <w:tblPrEx>
          <w:tblCellMar>
            <w:top w:w="0" w:type="dxa"/>
            <w:bottom w:w="0" w:type="dxa"/>
          </w:tblCellMar>
        </w:tblPrEx>
        <w:tc>
          <w:tcPr>
            <w:tcW w:w="2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745CF67" w14:textId="77777777" w:rsidR="0034509A" w:rsidRDefault="00000000">
            <w:r>
              <w:rPr>
                <w:color w:val="000000"/>
                <w:sz w:val="20"/>
                <w:szCs w:val="20"/>
              </w:rPr>
              <w:t>Impossible de joindre le domaine depuis un client</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C3252E5" w14:textId="77777777" w:rsidR="0034509A" w:rsidRDefault="00000000">
            <w:r>
              <w:rPr>
                <w:color w:val="000000"/>
                <w:sz w:val="20"/>
                <w:szCs w:val="20"/>
              </w:rPr>
              <w:t>Ports AD bloqués sur le serveur</w:t>
            </w:r>
          </w:p>
        </w:tc>
        <w:tc>
          <w:tcPr>
            <w:tcW w:w="31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1A30909" w14:textId="77777777" w:rsidR="0034509A" w:rsidRDefault="00000000">
            <w:r>
              <w:rPr>
                <w:color w:val="000000"/>
                <w:sz w:val="20"/>
                <w:szCs w:val="20"/>
              </w:rPr>
              <w:t>Règles entrantes 53, 88, 135, 389, 445 ou désactivation du pare-feu local</w:t>
            </w:r>
          </w:p>
        </w:tc>
      </w:tr>
      <w:tr w:rsidR="0034509A" w14:paraId="1084242C" w14:textId="77777777">
        <w:tblPrEx>
          <w:tblCellMar>
            <w:top w:w="0" w:type="dxa"/>
            <w:bottom w:w="0" w:type="dxa"/>
          </w:tblCellMar>
        </w:tblPrEx>
        <w:tc>
          <w:tcPr>
            <w:tcW w:w="29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A1C08B4" w14:textId="77777777" w:rsidR="0034509A" w:rsidRDefault="00000000">
            <w:proofErr w:type="spellStart"/>
            <w:proofErr w:type="gramStart"/>
            <w:r>
              <w:rPr>
                <w:color w:val="000000"/>
                <w:sz w:val="20"/>
                <w:szCs w:val="20"/>
              </w:rPr>
              <w:t>could</w:t>
            </w:r>
            <w:proofErr w:type="spellEnd"/>
            <w:proofErr w:type="gramEnd"/>
            <w:r>
              <w:rPr>
                <w:color w:val="000000"/>
                <w:sz w:val="20"/>
                <w:szCs w:val="20"/>
              </w:rPr>
              <w:t xml:space="preserve"> not </w:t>
            </w:r>
            <w:proofErr w:type="spellStart"/>
            <w:r>
              <w:rPr>
                <w:color w:val="000000"/>
                <w:sz w:val="20"/>
                <w:szCs w:val="20"/>
              </w:rPr>
              <w:t>resolve</w:t>
            </w:r>
            <w:proofErr w:type="spellEnd"/>
            <w:r>
              <w:rPr>
                <w:color w:val="000000"/>
                <w:sz w:val="20"/>
                <w:szCs w:val="20"/>
              </w:rPr>
              <w:t xml:space="preserve"> </w:t>
            </w:r>
            <w:proofErr w:type="gramStart"/>
            <w:r>
              <w:rPr>
                <w:color w:val="000000"/>
                <w:sz w:val="20"/>
                <w:szCs w:val="20"/>
              </w:rPr>
              <w:t>host:</w:t>
            </w:r>
            <w:proofErr w:type="gramEnd"/>
            <w:r>
              <w:rPr>
                <w:color w:val="000000"/>
                <w:sz w:val="20"/>
                <w:szCs w:val="20"/>
              </w:rPr>
              <w:t xml:space="preserve"> github.com</w:t>
            </w:r>
          </w:p>
        </w:tc>
        <w:tc>
          <w:tcPr>
            <w:tcW w:w="30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086BEAD" w14:textId="77777777" w:rsidR="0034509A" w:rsidRDefault="00000000">
            <w:r>
              <w:rPr>
                <w:color w:val="000000"/>
                <w:sz w:val="20"/>
                <w:szCs w:val="20"/>
              </w:rPr>
              <w:t>Chaîne de résolution DNS externe rompue</w:t>
            </w:r>
          </w:p>
        </w:tc>
        <w:tc>
          <w:tcPr>
            <w:tcW w:w="312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C4DD228" w14:textId="77777777" w:rsidR="0034509A" w:rsidRDefault="00000000">
            <w:r>
              <w:rPr>
                <w:color w:val="000000"/>
                <w:sz w:val="20"/>
                <w:szCs w:val="20"/>
              </w:rPr>
              <w:t xml:space="preserve">Redirecteur 8.8.8.8 sur le DNS Windows + </w:t>
            </w:r>
            <w:proofErr w:type="spellStart"/>
            <w:r>
              <w:rPr>
                <w:color w:val="000000"/>
                <w:sz w:val="20"/>
                <w:szCs w:val="20"/>
              </w:rPr>
              <w:t>Forwarding</w:t>
            </w:r>
            <w:proofErr w:type="spellEnd"/>
            <w:r>
              <w:rPr>
                <w:color w:val="000000"/>
                <w:sz w:val="20"/>
                <w:szCs w:val="20"/>
              </w:rPr>
              <w:t xml:space="preserve"> Mode sur </w:t>
            </w:r>
            <w:proofErr w:type="spellStart"/>
            <w:r>
              <w:rPr>
                <w:color w:val="000000"/>
                <w:sz w:val="20"/>
                <w:szCs w:val="20"/>
              </w:rPr>
              <w:t>pfSense</w:t>
            </w:r>
            <w:proofErr w:type="spellEnd"/>
          </w:p>
        </w:tc>
      </w:tr>
      <w:tr w:rsidR="0034509A" w14:paraId="487CC81D" w14:textId="77777777">
        <w:tblPrEx>
          <w:tblCellMar>
            <w:top w:w="0" w:type="dxa"/>
            <w:bottom w:w="0" w:type="dxa"/>
          </w:tblCellMar>
        </w:tblPrEx>
        <w:tc>
          <w:tcPr>
            <w:tcW w:w="2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86C6515" w14:textId="77777777" w:rsidR="0034509A" w:rsidRDefault="00000000">
            <w:r>
              <w:rPr>
                <w:color w:val="000000"/>
                <w:sz w:val="20"/>
                <w:szCs w:val="20"/>
              </w:rPr>
              <w:t>Apache ne démarre pas dans XAMPP</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16E99D7" w14:textId="77777777" w:rsidR="0034509A" w:rsidRDefault="00000000">
            <w:r>
              <w:rPr>
                <w:color w:val="000000"/>
                <w:sz w:val="20"/>
                <w:szCs w:val="20"/>
              </w:rPr>
              <w:t>Port 80 occupé par IIS</w:t>
            </w:r>
          </w:p>
        </w:tc>
        <w:tc>
          <w:tcPr>
            <w:tcW w:w="31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B10A452" w14:textId="77777777" w:rsidR="0034509A" w:rsidRDefault="00000000">
            <w:r>
              <w:rPr>
                <w:color w:val="000000"/>
                <w:sz w:val="20"/>
                <w:szCs w:val="20"/>
              </w:rPr>
              <w:t>Arrêt et désactivation du service W3SVC</w:t>
            </w:r>
          </w:p>
        </w:tc>
      </w:tr>
      <w:tr w:rsidR="0034509A" w14:paraId="0E332544" w14:textId="77777777">
        <w:tblPrEx>
          <w:tblCellMar>
            <w:top w:w="0" w:type="dxa"/>
            <w:bottom w:w="0" w:type="dxa"/>
          </w:tblCellMar>
        </w:tblPrEx>
        <w:tc>
          <w:tcPr>
            <w:tcW w:w="29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615D0C8" w14:textId="77777777" w:rsidR="0034509A" w:rsidRDefault="00000000">
            <w:r>
              <w:rPr>
                <w:color w:val="000000"/>
                <w:sz w:val="20"/>
                <w:szCs w:val="20"/>
              </w:rPr>
              <w:t>Aucune connectivité entre deux VM d'un même segment</w:t>
            </w:r>
          </w:p>
        </w:tc>
        <w:tc>
          <w:tcPr>
            <w:tcW w:w="30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DF7771A" w14:textId="77777777" w:rsidR="0034509A" w:rsidRDefault="00000000">
            <w:r>
              <w:rPr>
                <w:color w:val="000000"/>
                <w:sz w:val="20"/>
                <w:szCs w:val="20"/>
              </w:rPr>
              <w:t xml:space="preserve">Interfaces </w:t>
            </w:r>
            <w:proofErr w:type="spellStart"/>
            <w:r>
              <w:rPr>
                <w:color w:val="000000"/>
                <w:sz w:val="20"/>
                <w:szCs w:val="20"/>
              </w:rPr>
              <w:t>pfSense</w:t>
            </w:r>
            <w:proofErr w:type="spellEnd"/>
            <w:r>
              <w:rPr>
                <w:color w:val="000000"/>
                <w:sz w:val="20"/>
                <w:szCs w:val="20"/>
              </w:rPr>
              <w:t xml:space="preserve"> assignées dans le désordre (</w:t>
            </w:r>
            <w:proofErr w:type="spellStart"/>
            <w:r>
              <w:rPr>
                <w:color w:val="000000"/>
                <w:sz w:val="20"/>
                <w:szCs w:val="20"/>
              </w:rPr>
              <w:t>em</w:t>
            </w:r>
            <w:proofErr w:type="spellEnd"/>
            <w:r>
              <w:rPr>
                <w:color w:val="000000"/>
                <w:sz w:val="20"/>
                <w:szCs w:val="20"/>
              </w:rPr>
              <w:t xml:space="preserve"> ≠ adapter)</w:t>
            </w:r>
          </w:p>
        </w:tc>
        <w:tc>
          <w:tcPr>
            <w:tcW w:w="312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9A0F064" w14:textId="77777777" w:rsidR="0034509A" w:rsidRDefault="00000000">
            <w:r>
              <w:rPr>
                <w:color w:val="000000"/>
                <w:sz w:val="20"/>
                <w:szCs w:val="20"/>
              </w:rPr>
              <w:t xml:space="preserve">Réassignation : adapter VMware N = interface </w:t>
            </w:r>
            <w:proofErr w:type="spellStart"/>
            <w:r>
              <w:rPr>
                <w:color w:val="000000"/>
                <w:sz w:val="20"/>
                <w:szCs w:val="20"/>
              </w:rPr>
              <w:t>em</w:t>
            </w:r>
            <w:proofErr w:type="spellEnd"/>
            <w:r>
              <w:rPr>
                <w:color w:val="000000"/>
                <w:sz w:val="20"/>
                <w:szCs w:val="20"/>
              </w:rPr>
              <w:t>(N-1)</w:t>
            </w:r>
          </w:p>
        </w:tc>
      </w:tr>
    </w:tbl>
    <w:p w14:paraId="5B295B9F" w14:textId="77777777" w:rsidR="0034509A" w:rsidRDefault="0034509A">
      <w:pPr>
        <w:spacing w:after="40"/>
      </w:pPr>
    </w:p>
    <w:sectPr w:rsidR="0034509A">
      <w:headerReference w:type="default" r:id="rId16"/>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C91F6" w14:textId="77777777" w:rsidR="00AA43DB" w:rsidRDefault="00AA43DB">
      <w:r>
        <w:separator/>
      </w:r>
    </w:p>
  </w:endnote>
  <w:endnote w:type="continuationSeparator" w:id="0">
    <w:p w14:paraId="39BA477F" w14:textId="77777777" w:rsidR="00AA43DB" w:rsidRDefault="00AA43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B82FF" w14:textId="77777777" w:rsidR="0034509A" w:rsidRDefault="00000000">
    <w:pPr>
      <w:jc w:val="center"/>
    </w:pPr>
    <w:r>
      <w:rPr>
        <w:color w:val="777777"/>
        <w:sz w:val="18"/>
        <w:szCs w:val="18"/>
      </w:rPr>
      <w:t xml:space="preserve">Projet </w:t>
    </w:r>
    <w:proofErr w:type="spellStart"/>
    <w:r>
      <w:rPr>
        <w:color w:val="777777"/>
        <w:sz w:val="18"/>
        <w:szCs w:val="18"/>
      </w:rPr>
      <w:t>Ymmo</w:t>
    </w:r>
    <w:proofErr w:type="spellEnd"/>
    <w:r>
      <w:rPr>
        <w:color w:val="777777"/>
        <w:sz w:val="18"/>
        <w:szCs w:val="18"/>
      </w:rPr>
      <w:t xml:space="preserve"> — INFRA &amp; DEV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166CEF">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83C5D" w14:textId="77777777" w:rsidR="00AA43DB" w:rsidRDefault="00AA43DB">
      <w:r>
        <w:separator/>
      </w:r>
    </w:p>
  </w:footnote>
  <w:footnote w:type="continuationSeparator" w:id="0">
    <w:p w14:paraId="2CE81340" w14:textId="77777777" w:rsidR="00AA43DB" w:rsidRDefault="00AA43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DF6C9" w14:textId="77777777" w:rsidR="0034509A" w:rsidRDefault="00000000">
    <w:pPr>
      <w:pBdr>
        <w:bottom w:val="single" w:sz="4" w:space="2" w:color="1F3864"/>
      </w:pBdr>
      <w:jc w:val="right"/>
    </w:pPr>
    <w:r>
      <w:rPr>
        <w:color w:val="777777"/>
        <w:sz w:val="18"/>
        <w:szCs w:val="18"/>
      </w:rPr>
      <w:t>Guide de configuration des serveurs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E7F6E"/>
    <w:multiLevelType w:val="hybridMultilevel"/>
    <w:tmpl w:val="0C2E8004"/>
    <w:lvl w:ilvl="0" w:tplc="BC964486">
      <w:start w:val="1"/>
      <w:numFmt w:val="decimal"/>
      <w:lvlText w:val="%1."/>
      <w:lvlJc w:val="left"/>
      <w:pPr>
        <w:ind w:left="720" w:hanging="360"/>
      </w:pPr>
    </w:lvl>
    <w:lvl w:ilvl="1" w:tplc="2F0A1864">
      <w:numFmt w:val="decimal"/>
      <w:lvlText w:val=""/>
      <w:lvlJc w:val="left"/>
    </w:lvl>
    <w:lvl w:ilvl="2" w:tplc="21E2408C">
      <w:numFmt w:val="decimal"/>
      <w:lvlText w:val=""/>
      <w:lvlJc w:val="left"/>
    </w:lvl>
    <w:lvl w:ilvl="3" w:tplc="9BC44D46">
      <w:numFmt w:val="decimal"/>
      <w:lvlText w:val=""/>
      <w:lvlJc w:val="left"/>
    </w:lvl>
    <w:lvl w:ilvl="4" w:tplc="CB121716">
      <w:numFmt w:val="decimal"/>
      <w:lvlText w:val=""/>
      <w:lvlJc w:val="left"/>
    </w:lvl>
    <w:lvl w:ilvl="5" w:tplc="1BA02FC8">
      <w:numFmt w:val="decimal"/>
      <w:lvlText w:val=""/>
      <w:lvlJc w:val="left"/>
    </w:lvl>
    <w:lvl w:ilvl="6" w:tplc="90B294AA">
      <w:numFmt w:val="decimal"/>
      <w:lvlText w:val=""/>
      <w:lvlJc w:val="left"/>
    </w:lvl>
    <w:lvl w:ilvl="7" w:tplc="C69E48B4">
      <w:numFmt w:val="decimal"/>
      <w:lvlText w:val=""/>
      <w:lvlJc w:val="left"/>
    </w:lvl>
    <w:lvl w:ilvl="8" w:tplc="716A6274">
      <w:numFmt w:val="decimal"/>
      <w:lvlText w:val=""/>
      <w:lvlJc w:val="left"/>
    </w:lvl>
  </w:abstractNum>
  <w:abstractNum w:abstractNumId="1" w15:restartNumberingAfterBreak="0">
    <w:nsid w:val="3DC2048B"/>
    <w:multiLevelType w:val="hybridMultilevel"/>
    <w:tmpl w:val="CBECD1BE"/>
    <w:lvl w:ilvl="0" w:tplc="1652C48C">
      <w:start w:val="1"/>
      <w:numFmt w:val="decimal"/>
      <w:lvlText w:val="%1."/>
      <w:lvlJc w:val="left"/>
      <w:pPr>
        <w:ind w:left="720" w:hanging="360"/>
      </w:pPr>
    </w:lvl>
    <w:lvl w:ilvl="1" w:tplc="B0309C1C">
      <w:numFmt w:val="decimal"/>
      <w:lvlText w:val=""/>
      <w:lvlJc w:val="left"/>
    </w:lvl>
    <w:lvl w:ilvl="2" w:tplc="84620BF4">
      <w:numFmt w:val="decimal"/>
      <w:lvlText w:val=""/>
      <w:lvlJc w:val="left"/>
    </w:lvl>
    <w:lvl w:ilvl="3" w:tplc="D50E0016">
      <w:numFmt w:val="decimal"/>
      <w:lvlText w:val=""/>
      <w:lvlJc w:val="left"/>
    </w:lvl>
    <w:lvl w:ilvl="4" w:tplc="9E1069D4">
      <w:numFmt w:val="decimal"/>
      <w:lvlText w:val=""/>
      <w:lvlJc w:val="left"/>
    </w:lvl>
    <w:lvl w:ilvl="5" w:tplc="439036E6">
      <w:numFmt w:val="decimal"/>
      <w:lvlText w:val=""/>
      <w:lvlJc w:val="left"/>
    </w:lvl>
    <w:lvl w:ilvl="6" w:tplc="74FC6FCE">
      <w:numFmt w:val="decimal"/>
      <w:lvlText w:val=""/>
      <w:lvlJc w:val="left"/>
    </w:lvl>
    <w:lvl w:ilvl="7" w:tplc="C7C8EDFA">
      <w:numFmt w:val="decimal"/>
      <w:lvlText w:val=""/>
      <w:lvlJc w:val="left"/>
    </w:lvl>
    <w:lvl w:ilvl="8" w:tplc="24E270B8">
      <w:numFmt w:val="decimal"/>
      <w:lvlText w:val=""/>
      <w:lvlJc w:val="left"/>
    </w:lvl>
  </w:abstractNum>
  <w:abstractNum w:abstractNumId="2" w15:restartNumberingAfterBreak="0">
    <w:nsid w:val="42590AF6"/>
    <w:multiLevelType w:val="hybridMultilevel"/>
    <w:tmpl w:val="63648476"/>
    <w:lvl w:ilvl="0" w:tplc="45427820">
      <w:start w:val="1"/>
      <w:numFmt w:val="bullet"/>
      <w:lvlText w:val="●"/>
      <w:lvlJc w:val="left"/>
      <w:pPr>
        <w:ind w:left="720" w:hanging="360"/>
      </w:pPr>
    </w:lvl>
    <w:lvl w:ilvl="1" w:tplc="EEC2495E">
      <w:start w:val="1"/>
      <w:numFmt w:val="bullet"/>
      <w:lvlText w:val="○"/>
      <w:lvlJc w:val="left"/>
      <w:pPr>
        <w:ind w:left="1440" w:hanging="360"/>
      </w:pPr>
    </w:lvl>
    <w:lvl w:ilvl="2" w:tplc="0B60C7D8">
      <w:start w:val="1"/>
      <w:numFmt w:val="bullet"/>
      <w:lvlText w:val="■"/>
      <w:lvlJc w:val="left"/>
      <w:pPr>
        <w:ind w:left="2160" w:hanging="360"/>
      </w:pPr>
    </w:lvl>
    <w:lvl w:ilvl="3" w:tplc="5CAEEEDA">
      <w:start w:val="1"/>
      <w:numFmt w:val="bullet"/>
      <w:lvlText w:val="●"/>
      <w:lvlJc w:val="left"/>
      <w:pPr>
        <w:ind w:left="2880" w:hanging="360"/>
      </w:pPr>
    </w:lvl>
    <w:lvl w:ilvl="4" w:tplc="C8CA6E9A">
      <w:start w:val="1"/>
      <w:numFmt w:val="bullet"/>
      <w:lvlText w:val="○"/>
      <w:lvlJc w:val="left"/>
      <w:pPr>
        <w:ind w:left="3600" w:hanging="360"/>
      </w:pPr>
    </w:lvl>
    <w:lvl w:ilvl="5" w:tplc="AAA053AE">
      <w:start w:val="1"/>
      <w:numFmt w:val="bullet"/>
      <w:lvlText w:val="■"/>
      <w:lvlJc w:val="left"/>
      <w:pPr>
        <w:ind w:left="4320" w:hanging="360"/>
      </w:pPr>
    </w:lvl>
    <w:lvl w:ilvl="6" w:tplc="98020034">
      <w:start w:val="1"/>
      <w:numFmt w:val="bullet"/>
      <w:lvlText w:val="●"/>
      <w:lvlJc w:val="left"/>
      <w:pPr>
        <w:ind w:left="5040" w:hanging="360"/>
      </w:pPr>
    </w:lvl>
    <w:lvl w:ilvl="7" w:tplc="0C1E3936">
      <w:start w:val="1"/>
      <w:numFmt w:val="bullet"/>
      <w:lvlText w:val="●"/>
      <w:lvlJc w:val="left"/>
      <w:pPr>
        <w:ind w:left="5760" w:hanging="360"/>
      </w:pPr>
    </w:lvl>
    <w:lvl w:ilvl="8" w:tplc="2A4C1B72">
      <w:start w:val="1"/>
      <w:numFmt w:val="bullet"/>
      <w:lvlText w:val="●"/>
      <w:lvlJc w:val="left"/>
      <w:pPr>
        <w:ind w:left="6480" w:hanging="360"/>
      </w:pPr>
    </w:lvl>
  </w:abstractNum>
  <w:abstractNum w:abstractNumId="3" w15:restartNumberingAfterBreak="0">
    <w:nsid w:val="5492217A"/>
    <w:multiLevelType w:val="hybridMultilevel"/>
    <w:tmpl w:val="DE30502A"/>
    <w:lvl w:ilvl="0" w:tplc="B4DAA73A">
      <w:start w:val="1"/>
      <w:numFmt w:val="decimal"/>
      <w:lvlText w:val="%1."/>
      <w:lvlJc w:val="left"/>
      <w:pPr>
        <w:ind w:left="720" w:hanging="360"/>
      </w:pPr>
    </w:lvl>
    <w:lvl w:ilvl="1" w:tplc="026A0188">
      <w:numFmt w:val="decimal"/>
      <w:lvlText w:val=""/>
      <w:lvlJc w:val="left"/>
    </w:lvl>
    <w:lvl w:ilvl="2" w:tplc="0284E5AE">
      <w:numFmt w:val="decimal"/>
      <w:lvlText w:val=""/>
      <w:lvlJc w:val="left"/>
    </w:lvl>
    <w:lvl w:ilvl="3" w:tplc="FA8EC3C0">
      <w:numFmt w:val="decimal"/>
      <w:lvlText w:val=""/>
      <w:lvlJc w:val="left"/>
    </w:lvl>
    <w:lvl w:ilvl="4" w:tplc="22B4AA82">
      <w:numFmt w:val="decimal"/>
      <w:lvlText w:val=""/>
      <w:lvlJc w:val="left"/>
    </w:lvl>
    <w:lvl w:ilvl="5" w:tplc="BDE456F8">
      <w:numFmt w:val="decimal"/>
      <w:lvlText w:val=""/>
      <w:lvlJc w:val="left"/>
    </w:lvl>
    <w:lvl w:ilvl="6" w:tplc="FC96A236">
      <w:numFmt w:val="decimal"/>
      <w:lvlText w:val=""/>
      <w:lvlJc w:val="left"/>
    </w:lvl>
    <w:lvl w:ilvl="7" w:tplc="690A141C">
      <w:numFmt w:val="decimal"/>
      <w:lvlText w:val=""/>
      <w:lvlJc w:val="left"/>
    </w:lvl>
    <w:lvl w:ilvl="8" w:tplc="E7BE1BCE">
      <w:numFmt w:val="decimal"/>
      <w:lvlText w:val=""/>
      <w:lvlJc w:val="left"/>
    </w:lvl>
  </w:abstractNum>
  <w:abstractNum w:abstractNumId="4" w15:restartNumberingAfterBreak="0">
    <w:nsid w:val="54B03E68"/>
    <w:multiLevelType w:val="hybridMultilevel"/>
    <w:tmpl w:val="ACE45C02"/>
    <w:lvl w:ilvl="0" w:tplc="33CC8A66">
      <w:start w:val="1"/>
      <w:numFmt w:val="decimal"/>
      <w:lvlText w:val="%1."/>
      <w:lvlJc w:val="left"/>
      <w:pPr>
        <w:ind w:left="720" w:hanging="360"/>
      </w:pPr>
    </w:lvl>
    <w:lvl w:ilvl="1" w:tplc="CCDC95E8">
      <w:numFmt w:val="decimal"/>
      <w:lvlText w:val=""/>
      <w:lvlJc w:val="left"/>
    </w:lvl>
    <w:lvl w:ilvl="2" w:tplc="59C09362">
      <w:numFmt w:val="decimal"/>
      <w:lvlText w:val=""/>
      <w:lvlJc w:val="left"/>
    </w:lvl>
    <w:lvl w:ilvl="3" w:tplc="B5D68916">
      <w:numFmt w:val="decimal"/>
      <w:lvlText w:val=""/>
      <w:lvlJc w:val="left"/>
    </w:lvl>
    <w:lvl w:ilvl="4" w:tplc="77BAA1A8">
      <w:numFmt w:val="decimal"/>
      <w:lvlText w:val=""/>
      <w:lvlJc w:val="left"/>
    </w:lvl>
    <w:lvl w:ilvl="5" w:tplc="20F84BE6">
      <w:numFmt w:val="decimal"/>
      <w:lvlText w:val=""/>
      <w:lvlJc w:val="left"/>
    </w:lvl>
    <w:lvl w:ilvl="6" w:tplc="395A7A6E">
      <w:numFmt w:val="decimal"/>
      <w:lvlText w:val=""/>
      <w:lvlJc w:val="left"/>
    </w:lvl>
    <w:lvl w:ilvl="7" w:tplc="4EAEC0B6">
      <w:numFmt w:val="decimal"/>
      <w:lvlText w:val=""/>
      <w:lvlJc w:val="left"/>
    </w:lvl>
    <w:lvl w:ilvl="8" w:tplc="AFB08022">
      <w:numFmt w:val="decimal"/>
      <w:lvlText w:val=""/>
      <w:lvlJc w:val="left"/>
    </w:lvl>
  </w:abstractNum>
  <w:abstractNum w:abstractNumId="5" w15:restartNumberingAfterBreak="0">
    <w:nsid w:val="588127A0"/>
    <w:multiLevelType w:val="hybridMultilevel"/>
    <w:tmpl w:val="A0241E12"/>
    <w:lvl w:ilvl="0" w:tplc="0D08569A">
      <w:start w:val="1"/>
      <w:numFmt w:val="decimal"/>
      <w:lvlText w:val="%1."/>
      <w:lvlJc w:val="left"/>
      <w:pPr>
        <w:ind w:left="720" w:hanging="360"/>
      </w:pPr>
    </w:lvl>
    <w:lvl w:ilvl="1" w:tplc="CBA2B428">
      <w:numFmt w:val="decimal"/>
      <w:lvlText w:val=""/>
      <w:lvlJc w:val="left"/>
    </w:lvl>
    <w:lvl w:ilvl="2" w:tplc="FE246A86">
      <w:numFmt w:val="decimal"/>
      <w:lvlText w:val=""/>
      <w:lvlJc w:val="left"/>
    </w:lvl>
    <w:lvl w:ilvl="3" w:tplc="396AF786">
      <w:numFmt w:val="decimal"/>
      <w:lvlText w:val=""/>
      <w:lvlJc w:val="left"/>
    </w:lvl>
    <w:lvl w:ilvl="4" w:tplc="623AB65C">
      <w:numFmt w:val="decimal"/>
      <w:lvlText w:val=""/>
      <w:lvlJc w:val="left"/>
    </w:lvl>
    <w:lvl w:ilvl="5" w:tplc="677A3F94">
      <w:numFmt w:val="decimal"/>
      <w:lvlText w:val=""/>
      <w:lvlJc w:val="left"/>
    </w:lvl>
    <w:lvl w:ilvl="6" w:tplc="828CDD90">
      <w:numFmt w:val="decimal"/>
      <w:lvlText w:val=""/>
      <w:lvlJc w:val="left"/>
    </w:lvl>
    <w:lvl w:ilvl="7" w:tplc="75BAE55E">
      <w:numFmt w:val="decimal"/>
      <w:lvlText w:val=""/>
      <w:lvlJc w:val="left"/>
    </w:lvl>
    <w:lvl w:ilvl="8" w:tplc="06C2A234">
      <w:numFmt w:val="decimal"/>
      <w:lvlText w:val=""/>
      <w:lvlJc w:val="left"/>
    </w:lvl>
  </w:abstractNum>
  <w:abstractNum w:abstractNumId="6" w15:restartNumberingAfterBreak="0">
    <w:nsid w:val="5E68169C"/>
    <w:multiLevelType w:val="hybridMultilevel"/>
    <w:tmpl w:val="33C6A97C"/>
    <w:lvl w:ilvl="0" w:tplc="78724556">
      <w:start w:val="1"/>
      <w:numFmt w:val="bullet"/>
      <w:lvlText w:val="•"/>
      <w:lvlJc w:val="left"/>
      <w:pPr>
        <w:ind w:left="720" w:hanging="360"/>
      </w:pPr>
    </w:lvl>
    <w:lvl w:ilvl="1" w:tplc="4B1282DE">
      <w:start w:val="1"/>
      <w:numFmt w:val="bullet"/>
      <w:lvlText w:val="◦"/>
      <w:lvlJc w:val="left"/>
      <w:pPr>
        <w:ind w:left="1200" w:hanging="360"/>
      </w:pPr>
    </w:lvl>
    <w:lvl w:ilvl="2" w:tplc="27265380">
      <w:numFmt w:val="decimal"/>
      <w:lvlText w:val=""/>
      <w:lvlJc w:val="left"/>
    </w:lvl>
    <w:lvl w:ilvl="3" w:tplc="EE32B962">
      <w:numFmt w:val="decimal"/>
      <w:lvlText w:val=""/>
      <w:lvlJc w:val="left"/>
    </w:lvl>
    <w:lvl w:ilvl="4" w:tplc="6426982C">
      <w:numFmt w:val="decimal"/>
      <w:lvlText w:val=""/>
      <w:lvlJc w:val="left"/>
    </w:lvl>
    <w:lvl w:ilvl="5" w:tplc="3C3294AA">
      <w:numFmt w:val="decimal"/>
      <w:lvlText w:val=""/>
      <w:lvlJc w:val="left"/>
    </w:lvl>
    <w:lvl w:ilvl="6" w:tplc="B9B26B9E">
      <w:numFmt w:val="decimal"/>
      <w:lvlText w:val=""/>
      <w:lvlJc w:val="left"/>
    </w:lvl>
    <w:lvl w:ilvl="7" w:tplc="00367374">
      <w:numFmt w:val="decimal"/>
      <w:lvlText w:val=""/>
      <w:lvlJc w:val="left"/>
    </w:lvl>
    <w:lvl w:ilvl="8" w:tplc="8F56609E">
      <w:numFmt w:val="decimal"/>
      <w:lvlText w:val=""/>
      <w:lvlJc w:val="left"/>
    </w:lvl>
  </w:abstractNum>
  <w:abstractNum w:abstractNumId="7" w15:restartNumberingAfterBreak="0">
    <w:nsid w:val="64EC058E"/>
    <w:multiLevelType w:val="hybridMultilevel"/>
    <w:tmpl w:val="A5D42AB2"/>
    <w:lvl w:ilvl="0" w:tplc="3AAC669E">
      <w:start w:val="1"/>
      <w:numFmt w:val="decimal"/>
      <w:lvlText w:val="%1."/>
      <w:lvlJc w:val="left"/>
      <w:pPr>
        <w:ind w:left="720" w:hanging="360"/>
      </w:pPr>
    </w:lvl>
    <w:lvl w:ilvl="1" w:tplc="30268CB4">
      <w:numFmt w:val="decimal"/>
      <w:lvlText w:val=""/>
      <w:lvlJc w:val="left"/>
    </w:lvl>
    <w:lvl w:ilvl="2" w:tplc="6EBC99E8">
      <w:numFmt w:val="decimal"/>
      <w:lvlText w:val=""/>
      <w:lvlJc w:val="left"/>
    </w:lvl>
    <w:lvl w:ilvl="3" w:tplc="EB1AF3A8">
      <w:numFmt w:val="decimal"/>
      <w:lvlText w:val=""/>
      <w:lvlJc w:val="left"/>
    </w:lvl>
    <w:lvl w:ilvl="4" w:tplc="3666365A">
      <w:numFmt w:val="decimal"/>
      <w:lvlText w:val=""/>
      <w:lvlJc w:val="left"/>
    </w:lvl>
    <w:lvl w:ilvl="5" w:tplc="660094B8">
      <w:numFmt w:val="decimal"/>
      <w:lvlText w:val=""/>
      <w:lvlJc w:val="left"/>
    </w:lvl>
    <w:lvl w:ilvl="6" w:tplc="F26E24F0">
      <w:numFmt w:val="decimal"/>
      <w:lvlText w:val=""/>
      <w:lvlJc w:val="left"/>
    </w:lvl>
    <w:lvl w:ilvl="7" w:tplc="66149790">
      <w:numFmt w:val="decimal"/>
      <w:lvlText w:val=""/>
      <w:lvlJc w:val="left"/>
    </w:lvl>
    <w:lvl w:ilvl="8" w:tplc="05D62D58">
      <w:numFmt w:val="decimal"/>
      <w:lvlText w:val=""/>
      <w:lvlJc w:val="left"/>
    </w:lvl>
  </w:abstractNum>
  <w:num w:numId="1" w16cid:durableId="1982151584">
    <w:abstractNumId w:val="2"/>
    <w:lvlOverride w:ilvl="0">
      <w:startOverride w:val="1"/>
    </w:lvlOverride>
  </w:num>
  <w:num w:numId="2" w16cid:durableId="1108158504">
    <w:abstractNumId w:val="6"/>
    <w:lvlOverride w:ilvl="0">
      <w:startOverride w:val="1"/>
    </w:lvlOverride>
  </w:num>
  <w:num w:numId="3" w16cid:durableId="20654411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09A"/>
    <w:rsid w:val="00166CEF"/>
    <w:rsid w:val="0034509A"/>
    <w:rsid w:val="005B0783"/>
    <w:rsid w:val="00913336"/>
    <w:rsid w:val="00AA43DB"/>
    <w:rsid w:val="00CA307A"/>
    <w:rsid w:val="00E752E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6E534"/>
  <w15:docId w15:val="{CC92943E-EADD-42F7-A584-3564191FC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200"/>
      <w:outlineLvl w:val="0"/>
    </w:pPr>
    <w:rPr>
      <w:b/>
      <w:bCs/>
      <w:color w:val="1F3864"/>
      <w:sz w:val="32"/>
      <w:szCs w:val="32"/>
    </w:rPr>
  </w:style>
  <w:style w:type="paragraph" w:styleId="Titre2">
    <w:name w:val="heading 2"/>
    <w:uiPriority w:val="9"/>
    <w:unhideWhenUsed/>
    <w:qFormat/>
    <w:pPr>
      <w:spacing w:before="260" w:after="160"/>
      <w:outlineLvl w:val="1"/>
    </w:pPr>
    <w:rPr>
      <w:b/>
      <w:bCs/>
      <w:color w:val="2E5395"/>
      <w:sz w:val="26"/>
      <w:szCs w:val="26"/>
    </w:rPr>
  </w:style>
  <w:style w:type="paragraph" w:styleId="Titre3">
    <w:name w:val="heading 3"/>
    <w:uiPriority w:val="9"/>
    <w:semiHidden/>
    <w:unhideWhenUsed/>
    <w:qFormat/>
    <w:pPr>
      <w:spacing w:before="200" w:after="120"/>
      <w:outlineLvl w:val="2"/>
    </w:pPr>
    <w:rPr>
      <w:b/>
      <w:bCs/>
      <w:color w:val="444444"/>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NormalWeb">
    <w:name w:val="Normal (Web)"/>
    <w:basedOn w:val="Normal"/>
    <w:uiPriority w:val="99"/>
    <w:unhideWhenUsed/>
    <w:rsid w:val="005B0783"/>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13</Pages>
  <Words>2485</Words>
  <Characters>13668</Characters>
  <Application>Microsoft Office Word</Application>
  <DocSecurity>0</DocSecurity>
  <Lines>113</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RIBEIRO Thomas</cp:lastModifiedBy>
  <cp:revision>2</cp:revision>
  <dcterms:created xsi:type="dcterms:W3CDTF">2026-06-10T18:54:00Z</dcterms:created>
  <dcterms:modified xsi:type="dcterms:W3CDTF">2026-06-12T10:11:00Z</dcterms:modified>
</cp:coreProperties>
</file>