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A1F" w:rsidRDefault="00021FB6" w:rsidP="00F73A1F">
      <w:pPr>
        <w:jc w:val="center"/>
        <w:rPr>
          <w:sz w:val="36"/>
        </w:rPr>
      </w:pPr>
      <w:r>
        <w:rPr>
          <w:noProof/>
        </w:rPr>
        <w:drawing>
          <wp:anchor distT="0" distB="0" distL="114300" distR="114300" simplePos="0" relativeHeight="251657728" behindDoc="1" locked="0" layoutInCell="1" allowOverlap="1">
            <wp:simplePos x="0" y="0"/>
            <wp:positionH relativeFrom="column">
              <wp:posOffset>635</wp:posOffset>
            </wp:positionH>
            <wp:positionV relativeFrom="paragraph">
              <wp:posOffset>3810</wp:posOffset>
            </wp:positionV>
            <wp:extent cx="680085" cy="787400"/>
            <wp:effectExtent l="0" t="0" r="5715" b="0"/>
            <wp:wrapNone/>
            <wp:docPr id="28" name="Picture 1" descr="2008 Logo with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8 Logo with Lar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085" cy="78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3A1F">
        <w:rPr>
          <w:sz w:val="36"/>
        </w:rPr>
        <w:t>Career Technical Education</w:t>
      </w:r>
    </w:p>
    <w:p w:rsidR="00F73A1F" w:rsidRDefault="00F73A1F" w:rsidP="00F73A1F">
      <w:pPr>
        <w:jc w:val="center"/>
        <w:rPr>
          <w:sz w:val="36"/>
        </w:rPr>
      </w:pPr>
      <w:r>
        <w:rPr>
          <w:sz w:val="36"/>
        </w:rPr>
        <w:t>Lesson Plan Cover Sheet</w:t>
      </w:r>
    </w:p>
    <w:p w:rsidR="00F73A1F" w:rsidRDefault="00F73A1F" w:rsidP="00F73A1F">
      <w:pPr>
        <w:jc w:val="center"/>
        <w:rPr>
          <w:sz w:val="36"/>
        </w:rPr>
      </w:pPr>
    </w:p>
    <w:p w:rsidR="00F73A1F" w:rsidRDefault="00F73A1F" w:rsidP="00F73A1F">
      <w:pPr>
        <w:pStyle w:val="BodyTextKeep"/>
        <w:keepNext w:val="0"/>
        <w:spacing w:after="0"/>
      </w:pPr>
    </w:p>
    <w:p w:rsidR="00F73A1F" w:rsidRDefault="00F73A1F" w:rsidP="00F73A1F">
      <w:pPr>
        <w:pStyle w:val="BodyTextKeep"/>
        <w:keepNext w:val="0"/>
        <w:spacing w:after="0"/>
        <w:rPr>
          <w:sz w:val="24"/>
        </w:rPr>
      </w:pPr>
      <w:r>
        <w:rPr>
          <w:sz w:val="24"/>
        </w:rPr>
        <w:t>Teacher</w:t>
      </w:r>
      <w:r w:rsidR="001D7F3F">
        <w:rPr>
          <w:sz w:val="24"/>
        </w:rPr>
        <w:t xml:space="preserve"> Vance Bloom</w:t>
      </w:r>
      <w:r>
        <w:rPr>
          <w:sz w:val="24"/>
        </w:rPr>
        <w:t xml:space="preserve"> CTE </w:t>
      </w:r>
      <w:r w:rsidR="001D7F3F">
        <w:rPr>
          <w:sz w:val="24"/>
        </w:rPr>
        <w:t xml:space="preserve">                               </w:t>
      </w:r>
      <w:r>
        <w:rPr>
          <w:sz w:val="24"/>
        </w:rPr>
        <w:t xml:space="preserve">Course </w:t>
      </w:r>
      <w:r w:rsidR="001D7F3F">
        <w:rPr>
          <w:sz w:val="24"/>
        </w:rPr>
        <w:t>CTE Automotive Technology</w:t>
      </w:r>
    </w:p>
    <w:p w:rsidR="00F73A1F" w:rsidRDefault="00F73A1F" w:rsidP="00F73A1F">
      <w:pPr>
        <w:rPr>
          <w:sz w:val="24"/>
        </w:rPr>
      </w:pPr>
    </w:p>
    <w:p w:rsidR="00F73A1F" w:rsidRDefault="00F73A1F" w:rsidP="00F73A1F">
      <w:pPr>
        <w:rPr>
          <w:sz w:val="24"/>
        </w:rPr>
      </w:pPr>
      <w:r>
        <w:rPr>
          <w:sz w:val="24"/>
        </w:rPr>
        <w:t xml:space="preserve">Date (s) </w:t>
      </w:r>
      <w:r w:rsidR="001D7F3F">
        <w:rPr>
          <w:sz w:val="24"/>
        </w:rPr>
        <w:t>December 9, 2015</w:t>
      </w:r>
      <w:r>
        <w:rPr>
          <w:sz w:val="24"/>
        </w:rPr>
        <w:t xml:space="preserve">    Length of the lesson:  </w:t>
      </w:r>
      <w:r w:rsidR="001D7F3F">
        <w:rPr>
          <w:sz w:val="24"/>
        </w:rPr>
        <w:t xml:space="preserve">45 </w:t>
      </w:r>
      <w:r>
        <w:rPr>
          <w:sz w:val="24"/>
        </w:rPr>
        <w:t xml:space="preserve"> Minutes</w:t>
      </w:r>
      <w:r w:rsidR="005D5C9E">
        <w:rPr>
          <w:sz w:val="24"/>
        </w:rPr>
        <w:t>/Hours</w:t>
      </w:r>
    </w:p>
    <w:p w:rsidR="00F73A1F" w:rsidRDefault="00F73A1F" w:rsidP="00F73A1F"/>
    <w:p w:rsidR="00F73A1F" w:rsidRDefault="00F73A1F" w:rsidP="00F73A1F">
      <w:pPr>
        <w:rPr>
          <w:b/>
          <w:sz w:val="24"/>
          <w:szCs w:val="24"/>
        </w:rPr>
      </w:pPr>
    </w:p>
    <w:p w:rsidR="00F73A1F" w:rsidRPr="00290D07" w:rsidRDefault="00F73A1F" w:rsidP="00F73A1F">
      <w:pPr>
        <w:rPr>
          <w:b/>
          <w:sz w:val="28"/>
          <w:szCs w:val="28"/>
          <w:u w:val="single"/>
        </w:rPr>
      </w:pPr>
      <w:r w:rsidRPr="00290D07">
        <w:rPr>
          <w:b/>
          <w:sz w:val="28"/>
          <w:szCs w:val="28"/>
        </w:rPr>
        <w:t xml:space="preserve">Lesson Plan Title/Topic:  </w:t>
      </w:r>
      <w:r w:rsidR="001D7F3F">
        <w:rPr>
          <w:b/>
          <w:sz w:val="28"/>
          <w:szCs w:val="28"/>
          <w:u w:val="single"/>
        </w:rPr>
        <w:t>Computer Control Systems and OBD II Code Checks</w:t>
      </w:r>
    </w:p>
    <w:p w:rsidR="00F73A1F" w:rsidRDefault="00F73A1F" w:rsidP="00F73A1F"/>
    <w:p w:rsidR="00F73A1F" w:rsidRPr="005663CE" w:rsidRDefault="00F73A1F" w:rsidP="00F73A1F">
      <w:pPr>
        <w:pStyle w:val="Heading3"/>
        <w:keepLines w:val="0"/>
        <w:numPr>
          <w:ilvl w:val="2"/>
          <w:numId w:val="0"/>
        </w:numPr>
        <w:pBdr>
          <w:top w:val="single" w:sz="18" w:space="0" w:color="auto"/>
          <w:left w:val="single" w:sz="18" w:space="0" w:color="auto"/>
          <w:bottom w:val="single" w:sz="18" w:space="0" w:color="auto"/>
          <w:right w:val="single" w:sz="18" w:space="0" w:color="auto"/>
        </w:pBdr>
        <w:tabs>
          <w:tab w:val="num" w:pos="720"/>
        </w:tabs>
        <w:spacing w:before="0" w:after="0"/>
        <w:ind w:left="720" w:hanging="720"/>
        <w:jc w:val="center"/>
        <w:rPr>
          <w:rFonts w:cs="Arial"/>
        </w:rPr>
      </w:pPr>
      <w:r w:rsidRPr="005663CE">
        <w:rPr>
          <w:rFonts w:cs="Arial"/>
        </w:rPr>
        <w:t>California Standards for the Teaching Profession</w:t>
      </w:r>
    </w:p>
    <w:p w:rsidR="00F73A1F" w:rsidRPr="005663CE" w:rsidRDefault="00F73A1F" w:rsidP="00F73A1F">
      <w:pPr>
        <w:pBdr>
          <w:top w:val="single" w:sz="18" w:space="0" w:color="auto"/>
          <w:left w:val="single" w:sz="18" w:space="0" w:color="auto"/>
          <w:bottom w:val="single" w:sz="18" w:space="0" w:color="auto"/>
          <w:right w:val="single" w:sz="18" w:space="0" w:color="auto"/>
        </w:pBdr>
        <w:jc w:val="center"/>
        <w:rPr>
          <w:rFonts w:cs="Arial"/>
          <w:sz w:val="22"/>
        </w:rPr>
      </w:pPr>
      <w:r w:rsidRPr="005663CE">
        <w:rPr>
          <w:rFonts w:cs="Arial"/>
          <w:sz w:val="22"/>
        </w:rPr>
        <w:t>Please indicate (</w:t>
      </w:r>
      <w:r w:rsidRPr="005663CE">
        <w:rPr>
          <w:rFonts w:cs="Arial"/>
          <w:sz w:val="22"/>
        </w:rPr>
        <w:sym w:font="Wingdings" w:char="F0FC"/>
      </w:r>
      <w:r w:rsidRPr="005663CE">
        <w:rPr>
          <w:rFonts w:cs="Arial"/>
          <w:sz w:val="22"/>
        </w:rPr>
        <w:t>) which of the</w:t>
      </w:r>
      <w:r>
        <w:rPr>
          <w:rFonts w:cs="Arial"/>
          <w:sz w:val="22"/>
        </w:rPr>
        <w:t xml:space="preserve"> standards are</w:t>
      </w:r>
      <w:r w:rsidRPr="005663CE">
        <w:rPr>
          <w:rFonts w:cs="Arial"/>
          <w:sz w:val="22"/>
        </w:rPr>
        <w:t xml:space="preserve"> incorporated into your lesson.</w:t>
      </w:r>
    </w:p>
    <w:p w:rsidR="00F73A1F" w:rsidRDefault="00F73A1F" w:rsidP="00F73A1F">
      <w:pPr>
        <w:pStyle w:val="Heading1"/>
        <w:pBdr>
          <w:top w:val="double" w:sz="4" w:space="1" w:color="auto"/>
        </w:pBdr>
        <w:rPr>
          <w:sz w:val="18"/>
        </w:rPr>
        <w:sectPr w:rsidR="00F73A1F" w:rsidSect="00E3702F">
          <w:footerReference w:type="default" r:id="rId10"/>
          <w:footnotePr>
            <w:numRestart w:val="eachPage"/>
          </w:footnotePr>
          <w:pgSz w:w="12240" w:h="15840" w:code="1"/>
          <w:pgMar w:top="864" w:right="720" w:bottom="288" w:left="720" w:header="576" w:footer="720" w:gutter="0"/>
          <w:cols w:space="720"/>
          <w:docGrid w:linePitch="272"/>
        </w:sectPr>
      </w:pPr>
    </w:p>
    <w:p w:rsidR="00F73A1F" w:rsidRPr="00F02508" w:rsidRDefault="00F73A1F" w:rsidP="00FE020D">
      <w:pPr>
        <w:pStyle w:val="Heading1"/>
        <w:spacing w:before="120"/>
        <w:rPr>
          <w:sz w:val="18"/>
          <w:szCs w:val="18"/>
        </w:rPr>
      </w:pPr>
      <w:r w:rsidRPr="00F02508">
        <w:rPr>
          <w:sz w:val="18"/>
          <w:szCs w:val="18"/>
        </w:rPr>
        <w:lastRenderedPageBreak/>
        <w:t>Engaging and Supporting All Students in Learning</w:t>
      </w:r>
    </w:p>
    <w:p w:rsidR="00F73A1F" w:rsidRPr="00F02508" w:rsidRDefault="00F73A1F" w:rsidP="00F73A1F">
      <w:pPr>
        <w:tabs>
          <w:tab w:val="left" w:pos="360"/>
        </w:tabs>
        <w:rPr>
          <w:sz w:val="16"/>
          <w:szCs w:val="16"/>
        </w:rPr>
      </w:pPr>
      <w:r w:rsidRPr="00F02508">
        <w:rPr>
          <w:sz w:val="16"/>
          <w:szCs w:val="16"/>
        </w:rPr>
        <w:sym w:font="Wingdings" w:char="F071"/>
      </w:r>
      <w:r w:rsidRPr="00F02508">
        <w:rPr>
          <w:sz w:val="16"/>
          <w:szCs w:val="16"/>
        </w:rPr>
        <w:tab/>
        <w:t>Using knowledge of students to engage them in learning</w:t>
      </w:r>
      <w:r w:rsidR="00A43808">
        <w:rPr>
          <w:sz w:val="16"/>
          <w:szCs w:val="16"/>
        </w:rPr>
        <w:t>.</w:t>
      </w:r>
    </w:p>
    <w:p w:rsidR="00F73A1F" w:rsidRPr="00F02508" w:rsidRDefault="001D7F3F" w:rsidP="00F73A1F">
      <w:pPr>
        <w:tabs>
          <w:tab w:val="left" w:pos="360"/>
        </w:tabs>
        <w:ind w:left="360" w:hanging="360"/>
        <w:rPr>
          <w:sz w:val="16"/>
          <w:szCs w:val="16"/>
        </w:rPr>
      </w:pPr>
      <w:r>
        <w:rPr>
          <w:sz w:val="16"/>
          <w:szCs w:val="16"/>
        </w:rPr>
        <w:t>X</w:t>
      </w:r>
      <w:r w:rsidR="00F73A1F" w:rsidRPr="00F02508">
        <w:rPr>
          <w:sz w:val="16"/>
          <w:szCs w:val="16"/>
        </w:rPr>
        <w:tab/>
        <w:t>Connecting learning to students’ prior knowledge, backgrounds,</w:t>
      </w:r>
      <w:r w:rsidR="00A43808">
        <w:rPr>
          <w:sz w:val="16"/>
          <w:szCs w:val="16"/>
        </w:rPr>
        <w:t xml:space="preserve"> l</w:t>
      </w:r>
      <w:r w:rsidR="00F73A1F" w:rsidRPr="00F02508">
        <w:rPr>
          <w:sz w:val="16"/>
          <w:szCs w:val="16"/>
        </w:rPr>
        <w:t>ife experiences, and interests</w:t>
      </w:r>
      <w:r w:rsidR="00A43808">
        <w:rPr>
          <w:sz w:val="16"/>
          <w:szCs w:val="16"/>
        </w:rPr>
        <w:t>.</w:t>
      </w:r>
    </w:p>
    <w:p w:rsidR="00F73A1F" w:rsidRPr="00F02508" w:rsidRDefault="001D7F3F" w:rsidP="003F4E3D">
      <w:pPr>
        <w:pStyle w:val="BodyTextIndent"/>
        <w:tabs>
          <w:tab w:val="left" w:pos="360"/>
        </w:tabs>
        <w:spacing w:after="0"/>
        <w:ind w:left="0"/>
        <w:rPr>
          <w:sz w:val="16"/>
          <w:szCs w:val="16"/>
        </w:rPr>
      </w:pPr>
      <w:r>
        <w:rPr>
          <w:sz w:val="16"/>
          <w:szCs w:val="16"/>
        </w:rPr>
        <w:t>X</w:t>
      </w:r>
      <w:r w:rsidR="00F73A1F" w:rsidRPr="00F02508">
        <w:rPr>
          <w:sz w:val="16"/>
          <w:szCs w:val="16"/>
        </w:rPr>
        <w:tab/>
        <w:t>Connecting subject matter to meaningful, real-life contexts</w:t>
      </w:r>
      <w:r w:rsidR="00A43808">
        <w:rPr>
          <w:sz w:val="16"/>
          <w:szCs w:val="16"/>
        </w:rPr>
        <w:t>.</w:t>
      </w:r>
    </w:p>
    <w:p w:rsidR="00F73A1F" w:rsidRPr="00F02508" w:rsidRDefault="00F73A1F" w:rsidP="00F73A1F">
      <w:pPr>
        <w:tabs>
          <w:tab w:val="left" w:pos="360"/>
        </w:tabs>
        <w:ind w:left="360" w:hanging="360"/>
        <w:rPr>
          <w:sz w:val="16"/>
          <w:szCs w:val="16"/>
        </w:rPr>
      </w:pPr>
      <w:r w:rsidRPr="00F02508">
        <w:rPr>
          <w:sz w:val="16"/>
          <w:szCs w:val="16"/>
        </w:rPr>
        <w:sym w:font="Wingdings" w:char="F071"/>
      </w:r>
      <w:r w:rsidRPr="00F02508">
        <w:rPr>
          <w:sz w:val="16"/>
          <w:szCs w:val="16"/>
        </w:rPr>
        <w:tab/>
        <w:t>Using a variety of instructional strategies, resources, and technologies to meet students’ diverse learning needs</w:t>
      </w:r>
      <w:r w:rsidR="00A43808">
        <w:rPr>
          <w:sz w:val="16"/>
          <w:szCs w:val="16"/>
        </w:rPr>
        <w:t>.</w:t>
      </w:r>
    </w:p>
    <w:p w:rsidR="00F73A1F" w:rsidRDefault="001D7F3F" w:rsidP="00F73A1F">
      <w:pPr>
        <w:tabs>
          <w:tab w:val="left" w:pos="360"/>
        </w:tabs>
        <w:ind w:left="360" w:hanging="360"/>
        <w:rPr>
          <w:sz w:val="16"/>
          <w:szCs w:val="16"/>
        </w:rPr>
      </w:pPr>
      <w:r>
        <w:rPr>
          <w:sz w:val="16"/>
          <w:szCs w:val="16"/>
        </w:rPr>
        <w:t>X</w:t>
      </w:r>
      <w:r w:rsidR="00F73A1F" w:rsidRPr="00F02508">
        <w:rPr>
          <w:sz w:val="16"/>
          <w:szCs w:val="16"/>
        </w:rPr>
        <w:tab/>
      </w:r>
      <w:r w:rsidR="00F73A1F">
        <w:rPr>
          <w:sz w:val="16"/>
          <w:szCs w:val="16"/>
        </w:rPr>
        <w:t>Promoting critical thinking through inquiry, problem solving, and reflection</w:t>
      </w:r>
      <w:r w:rsidR="00A43808">
        <w:rPr>
          <w:sz w:val="16"/>
          <w:szCs w:val="16"/>
        </w:rPr>
        <w:t>.</w:t>
      </w:r>
    </w:p>
    <w:p w:rsidR="00F73A1F" w:rsidRDefault="00F73A1F" w:rsidP="00A43808">
      <w:pPr>
        <w:tabs>
          <w:tab w:val="left" w:pos="360"/>
        </w:tabs>
        <w:ind w:left="360" w:hanging="360"/>
        <w:rPr>
          <w:sz w:val="18"/>
        </w:rPr>
      </w:pPr>
      <w:r w:rsidRPr="00F02508">
        <w:rPr>
          <w:sz w:val="16"/>
          <w:szCs w:val="16"/>
        </w:rPr>
        <w:sym w:font="Wingdings" w:char="F071"/>
      </w:r>
      <w:r>
        <w:rPr>
          <w:sz w:val="16"/>
          <w:szCs w:val="16"/>
        </w:rPr>
        <w:tab/>
      </w:r>
      <w:r w:rsidRPr="00F02508">
        <w:rPr>
          <w:sz w:val="16"/>
          <w:szCs w:val="16"/>
        </w:rPr>
        <w:t>Monitoring student learning and adjusting instruction while teaching</w:t>
      </w:r>
      <w:r w:rsidR="00A43808">
        <w:rPr>
          <w:sz w:val="16"/>
          <w:szCs w:val="16"/>
        </w:rPr>
        <w:t>.</w:t>
      </w:r>
    </w:p>
    <w:p w:rsidR="00F73A1F" w:rsidRDefault="00F73A1F" w:rsidP="005A16CC">
      <w:pPr>
        <w:pStyle w:val="Heading1"/>
        <w:spacing w:before="120"/>
        <w:rPr>
          <w:sz w:val="18"/>
        </w:rPr>
      </w:pPr>
      <w:r>
        <w:rPr>
          <w:sz w:val="18"/>
        </w:rPr>
        <w:t>Creating and Maintaining Effective Environments for Learning</w:t>
      </w:r>
    </w:p>
    <w:p w:rsidR="00F73A1F" w:rsidRPr="00F02508" w:rsidRDefault="00F73A1F" w:rsidP="00F73A1F">
      <w:pPr>
        <w:tabs>
          <w:tab w:val="left" w:pos="360"/>
        </w:tabs>
        <w:ind w:left="360" w:hanging="360"/>
        <w:rPr>
          <w:sz w:val="16"/>
          <w:szCs w:val="16"/>
        </w:rPr>
      </w:pPr>
      <w:r w:rsidRPr="00F02508">
        <w:rPr>
          <w:sz w:val="16"/>
          <w:szCs w:val="16"/>
        </w:rPr>
        <w:sym w:font="Wingdings" w:char="F071"/>
      </w:r>
      <w:r w:rsidRPr="00F02508">
        <w:rPr>
          <w:sz w:val="16"/>
          <w:szCs w:val="16"/>
        </w:rPr>
        <w:tab/>
        <w:t>Promoting social development and responsibility within a caring community where each student is treated fairly and respectfully</w:t>
      </w:r>
      <w:r w:rsidR="00A43808">
        <w:rPr>
          <w:sz w:val="16"/>
          <w:szCs w:val="16"/>
        </w:rPr>
        <w:t>.</w:t>
      </w:r>
    </w:p>
    <w:p w:rsidR="00F73A1F" w:rsidRPr="00F02508" w:rsidRDefault="001D7F3F" w:rsidP="00F73A1F">
      <w:pPr>
        <w:tabs>
          <w:tab w:val="left" w:pos="360"/>
        </w:tabs>
        <w:ind w:left="360" w:hanging="360"/>
        <w:rPr>
          <w:sz w:val="16"/>
          <w:szCs w:val="16"/>
        </w:rPr>
      </w:pPr>
      <w:r>
        <w:rPr>
          <w:sz w:val="16"/>
          <w:szCs w:val="16"/>
        </w:rPr>
        <w:t>X</w:t>
      </w:r>
      <w:r w:rsidR="00F73A1F" w:rsidRPr="00F02508">
        <w:rPr>
          <w:sz w:val="16"/>
          <w:szCs w:val="16"/>
        </w:rPr>
        <w:tab/>
        <w:t>Creating physical or virtual learning environments that promote student learning, reflect diversity, and encourage constructive and productive interactions among students</w:t>
      </w:r>
      <w:r w:rsidR="00A43808">
        <w:rPr>
          <w:sz w:val="16"/>
          <w:szCs w:val="16"/>
        </w:rPr>
        <w:t>.</w:t>
      </w:r>
    </w:p>
    <w:p w:rsidR="00F73A1F" w:rsidRPr="00F02508" w:rsidRDefault="00F73A1F" w:rsidP="00F73A1F">
      <w:pPr>
        <w:tabs>
          <w:tab w:val="left" w:pos="360"/>
        </w:tabs>
        <w:ind w:left="360" w:hanging="360"/>
        <w:rPr>
          <w:sz w:val="16"/>
          <w:szCs w:val="16"/>
        </w:rPr>
      </w:pPr>
      <w:r w:rsidRPr="00F02508">
        <w:rPr>
          <w:sz w:val="16"/>
          <w:szCs w:val="16"/>
        </w:rPr>
        <w:sym w:font="Wingdings" w:char="F071"/>
      </w:r>
      <w:r w:rsidRPr="00F02508">
        <w:rPr>
          <w:sz w:val="16"/>
          <w:szCs w:val="16"/>
        </w:rPr>
        <w:tab/>
        <w:t>Establishing and maintaining learning environments that are physically, intellectually, an</w:t>
      </w:r>
      <w:r w:rsidR="00A43808">
        <w:rPr>
          <w:sz w:val="16"/>
          <w:szCs w:val="16"/>
        </w:rPr>
        <w:t>d</w:t>
      </w:r>
      <w:r w:rsidRPr="00F02508">
        <w:rPr>
          <w:sz w:val="16"/>
          <w:szCs w:val="16"/>
        </w:rPr>
        <w:t xml:space="preserve"> emotionally safe</w:t>
      </w:r>
      <w:r w:rsidR="00A43808">
        <w:rPr>
          <w:sz w:val="16"/>
          <w:szCs w:val="16"/>
        </w:rPr>
        <w:t>.</w:t>
      </w:r>
    </w:p>
    <w:p w:rsidR="00F73A1F" w:rsidRPr="00F02508" w:rsidRDefault="001D7F3F" w:rsidP="00F73A1F">
      <w:pPr>
        <w:tabs>
          <w:tab w:val="left" w:pos="360"/>
        </w:tabs>
        <w:ind w:left="360" w:hanging="360"/>
        <w:rPr>
          <w:sz w:val="16"/>
          <w:szCs w:val="16"/>
        </w:rPr>
      </w:pPr>
      <w:r>
        <w:rPr>
          <w:sz w:val="16"/>
          <w:szCs w:val="16"/>
        </w:rPr>
        <w:t>X</w:t>
      </w:r>
      <w:r w:rsidR="00F73A1F" w:rsidRPr="00F02508">
        <w:rPr>
          <w:sz w:val="16"/>
          <w:szCs w:val="16"/>
        </w:rPr>
        <w:tab/>
        <w:t>Creating a rigorous learning environment with high expectations and appropriate support for all students</w:t>
      </w:r>
      <w:r w:rsidR="00A43808">
        <w:rPr>
          <w:sz w:val="16"/>
          <w:szCs w:val="16"/>
        </w:rPr>
        <w:t>.</w:t>
      </w:r>
    </w:p>
    <w:p w:rsidR="00F73A1F" w:rsidRPr="00F02508" w:rsidRDefault="00F73A1F" w:rsidP="00F73A1F">
      <w:pPr>
        <w:tabs>
          <w:tab w:val="left" w:pos="360"/>
        </w:tabs>
        <w:ind w:left="360" w:hanging="360"/>
        <w:rPr>
          <w:sz w:val="16"/>
          <w:szCs w:val="16"/>
        </w:rPr>
      </w:pPr>
      <w:r w:rsidRPr="00F02508">
        <w:rPr>
          <w:sz w:val="16"/>
          <w:szCs w:val="16"/>
        </w:rPr>
        <w:sym w:font="Wingdings" w:char="F071"/>
      </w:r>
      <w:r w:rsidRPr="00F02508">
        <w:rPr>
          <w:sz w:val="16"/>
          <w:szCs w:val="16"/>
        </w:rPr>
        <w:tab/>
        <w:t>Developing, communicating, and maintaining high standards for individual and group behavior</w:t>
      </w:r>
      <w:r w:rsidR="00A43808">
        <w:rPr>
          <w:sz w:val="16"/>
          <w:szCs w:val="16"/>
        </w:rPr>
        <w:t>.</w:t>
      </w:r>
    </w:p>
    <w:p w:rsidR="00F73A1F" w:rsidRPr="00F02508" w:rsidRDefault="00F73A1F" w:rsidP="00F73A1F">
      <w:pPr>
        <w:numPr>
          <w:ilvl w:val="0"/>
          <w:numId w:val="11"/>
        </w:numPr>
        <w:rPr>
          <w:sz w:val="16"/>
          <w:szCs w:val="16"/>
        </w:rPr>
      </w:pPr>
      <w:r w:rsidRPr="00F02508">
        <w:rPr>
          <w:sz w:val="16"/>
          <w:szCs w:val="16"/>
        </w:rPr>
        <w:t>Employing classroom routines,</w:t>
      </w:r>
      <w:r w:rsidR="00A43808">
        <w:rPr>
          <w:sz w:val="16"/>
          <w:szCs w:val="16"/>
        </w:rPr>
        <w:t xml:space="preserve"> procedures, norms, and support</w:t>
      </w:r>
      <w:r w:rsidRPr="00F02508">
        <w:rPr>
          <w:sz w:val="16"/>
          <w:szCs w:val="16"/>
        </w:rPr>
        <w:t xml:space="preserve"> for positive behavior to ensure a climate in which all students can learn</w:t>
      </w:r>
      <w:r w:rsidR="00A43808">
        <w:rPr>
          <w:sz w:val="16"/>
          <w:szCs w:val="16"/>
        </w:rPr>
        <w:t>.</w:t>
      </w:r>
    </w:p>
    <w:p w:rsidR="00F73A1F" w:rsidRPr="00F02508" w:rsidRDefault="00F73A1F" w:rsidP="00F73A1F">
      <w:pPr>
        <w:numPr>
          <w:ilvl w:val="0"/>
          <w:numId w:val="11"/>
        </w:numPr>
        <w:rPr>
          <w:sz w:val="16"/>
          <w:szCs w:val="16"/>
        </w:rPr>
      </w:pPr>
      <w:r w:rsidRPr="00F02508">
        <w:rPr>
          <w:sz w:val="16"/>
          <w:szCs w:val="16"/>
        </w:rPr>
        <w:t>Using instructional time to optimize learning</w:t>
      </w:r>
      <w:r w:rsidR="00A43808">
        <w:rPr>
          <w:sz w:val="16"/>
          <w:szCs w:val="16"/>
        </w:rPr>
        <w:t>.</w:t>
      </w:r>
    </w:p>
    <w:p w:rsidR="00F73A1F" w:rsidRDefault="00F73A1F" w:rsidP="005A16CC">
      <w:pPr>
        <w:pStyle w:val="Heading1"/>
        <w:spacing w:before="120"/>
        <w:rPr>
          <w:sz w:val="18"/>
        </w:rPr>
      </w:pPr>
      <w:r>
        <w:rPr>
          <w:sz w:val="18"/>
        </w:rPr>
        <w:t>Understanding and Organizing Subject Matter Knowledge</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8E2E49">
        <w:rPr>
          <w:sz w:val="16"/>
          <w:szCs w:val="16"/>
        </w:rPr>
        <w:tab/>
        <w:t>Demonstrating knowledge of subject matter, academic content standards, and curriculum frameworks</w:t>
      </w:r>
      <w:r w:rsidR="00A43808">
        <w:rPr>
          <w:sz w:val="16"/>
          <w:szCs w:val="16"/>
        </w:rPr>
        <w:t>.</w:t>
      </w:r>
    </w:p>
    <w:p w:rsidR="00F73A1F" w:rsidRPr="00F02508" w:rsidRDefault="00F73A1F" w:rsidP="00F73A1F">
      <w:pPr>
        <w:tabs>
          <w:tab w:val="left" w:pos="360"/>
        </w:tabs>
        <w:ind w:left="360" w:hanging="360"/>
        <w:rPr>
          <w:sz w:val="16"/>
          <w:szCs w:val="16"/>
        </w:rPr>
      </w:pPr>
      <w:r w:rsidRPr="008E2E49">
        <w:rPr>
          <w:sz w:val="16"/>
          <w:szCs w:val="16"/>
        </w:rPr>
        <w:sym w:font="Wingdings" w:char="F071"/>
      </w:r>
      <w:r w:rsidRPr="007D0BF6">
        <w:rPr>
          <w:sz w:val="18"/>
          <w:szCs w:val="18"/>
        </w:rPr>
        <w:tab/>
      </w:r>
      <w:r w:rsidRPr="00F02508">
        <w:rPr>
          <w:sz w:val="16"/>
          <w:szCs w:val="16"/>
        </w:rPr>
        <w:t>Applying knowledge of student development and proficiencies to ensure student understanding of subject matter</w:t>
      </w:r>
      <w:r w:rsidR="00A43808">
        <w:rPr>
          <w:sz w:val="16"/>
          <w:szCs w:val="16"/>
        </w:rPr>
        <w:t>.</w:t>
      </w:r>
    </w:p>
    <w:p w:rsidR="00F73A1F" w:rsidRPr="00F02508" w:rsidRDefault="00F73A1F" w:rsidP="00F73A1F">
      <w:pPr>
        <w:tabs>
          <w:tab w:val="left" w:pos="360"/>
        </w:tabs>
        <w:ind w:left="1440" w:hanging="1440"/>
        <w:rPr>
          <w:sz w:val="16"/>
          <w:szCs w:val="16"/>
        </w:rPr>
      </w:pPr>
      <w:r w:rsidRPr="00F02508">
        <w:rPr>
          <w:sz w:val="16"/>
          <w:szCs w:val="16"/>
        </w:rPr>
        <w:sym w:font="Wingdings" w:char="F071"/>
      </w:r>
      <w:r w:rsidRPr="00F02508">
        <w:rPr>
          <w:sz w:val="16"/>
          <w:szCs w:val="16"/>
        </w:rPr>
        <w:tab/>
        <w:t>Organizing curriculum to facilitate student understanding of the</w:t>
      </w:r>
    </w:p>
    <w:p w:rsidR="00F73A1F" w:rsidRPr="00F02508" w:rsidRDefault="00F73A1F" w:rsidP="00F73A1F">
      <w:pPr>
        <w:tabs>
          <w:tab w:val="left" w:pos="360"/>
        </w:tabs>
        <w:ind w:left="1440" w:hanging="1440"/>
        <w:rPr>
          <w:sz w:val="16"/>
          <w:szCs w:val="16"/>
        </w:rPr>
      </w:pPr>
      <w:r w:rsidRPr="00F02508">
        <w:rPr>
          <w:sz w:val="16"/>
          <w:szCs w:val="16"/>
        </w:rPr>
        <w:tab/>
        <w:t>subject matter</w:t>
      </w:r>
      <w:r w:rsidR="00A43808">
        <w:rPr>
          <w:sz w:val="16"/>
          <w:szCs w:val="16"/>
        </w:rPr>
        <w:t>.</w:t>
      </w:r>
    </w:p>
    <w:p w:rsidR="00F73A1F" w:rsidRPr="00F02508" w:rsidRDefault="001D7F3F" w:rsidP="00F73A1F">
      <w:pPr>
        <w:tabs>
          <w:tab w:val="left" w:pos="360"/>
        </w:tabs>
        <w:ind w:left="360" w:hanging="360"/>
        <w:rPr>
          <w:sz w:val="16"/>
          <w:szCs w:val="16"/>
        </w:rPr>
      </w:pPr>
      <w:r>
        <w:rPr>
          <w:sz w:val="16"/>
          <w:szCs w:val="16"/>
        </w:rPr>
        <w:t>X</w:t>
      </w:r>
      <w:r w:rsidR="00F73A1F" w:rsidRPr="00F02508">
        <w:rPr>
          <w:sz w:val="16"/>
          <w:szCs w:val="16"/>
        </w:rPr>
        <w:tab/>
        <w:t>Utilizing instructional strategies that are appropriate to the subject matter</w:t>
      </w:r>
      <w:r w:rsidR="00A43808">
        <w:rPr>
          <w:sz w:val="16"/>
          <w:szCs w:val="16"/>
        </w:rPr>
        <w:t>.</w:t>
      </w:r>
    </w:p>
    <w:p w:rsidR="00F73A1F" w:rsidRPr="00F02508" w:rsidRDefault="00F73A1F" w:rsidP="00F73A1F">
      <w:pPr>
        <w:numPr>
          <w:ilvl w:val="0"/>
          <w:numId w:val="11"/>
        </w:numPr>
        <w:rPr>
          <w:sz w:val="16"/>
          <w:szCs w:val="16"/>
        </w:rPr>
      </w:pPr>
      <w:r w:rsidRPr="00F02508">
        <w:rPr>
          <w:sz w:val="16"/>
          <w:szCs w:val="16"/>
        </w:rPr>
        <w:t>Using and adapting resources, technologies, and standards-aligned instructional materials, including adopted materials, to make subject matter accessible to all students</w:t>
      </w:r>
      <w:r w:rsidR="00A43808">
        <w:rPr>
          <w:sz w:val="16"/>
          <w:szCs w:val="16"/>
        </w:rPr>
        <w:t>.</w:t>
      </w:r>
    </w:p>
    <w:p w:rsidR="00F73A1F" w:rsidRPr="00F02508" w:rsidRDefault="00F73A1F" w:rsidP="00F73A1F">
      <w:pPr>
        <w:numPr>
          <w:ilvl w:val="0"/>
          <w:numId w:val="11"/>
        </w:numPr>
        <w:rPr>
          <w:sz w:val="16"/>
          <w:szCs w:val="16"/>
        </w:rPr>
      </w:pPr>
      <w:r w:rsidRPr="00F02508">
        <w:rPr>
          <w:sz w:val="16"/>
          <w:szCs w:val="16"/>
        </w:rPr>
        <w:t>Addressing the needs of English learners and students with special needs to provide equitable access to the content</w:t>
      </w:r>
      <w:r w:rsidR="00A43808">
        <w:rPr>
          <w:sz w:val="16"/>
          <w:szCs w:val="16"/>
        </w:rPr>
        <w:t>.</w:t>
      </w:r>
    </w:p>
    <w:p w:rsidR="00F73A1F" w:rsidRDefault="00F73A1F" w:rsidP="00FE020D">
      <w:pPr>
        <w:pStyle w:val="Heading1"/>
        <w:spacing w:before="120"/>
        <w:rPr>
          <w:sz w:val="18"/>
        </w:rPr>
      </w:pPr>
      <w:r>
        <w:rPr>
          <w:sz w:val="18"/>
        </w:rPr>
        <w:br w:type="column"/>
      </w:r>
      <w:r>
        <w:rPr>
          <w:sz w:val="18"/>
        </w:rPr>
        <w:lastRenderedPageBreak/>
        <w:t>Planning Instruction and Designing Learning Experiences for All</w:t>
      </w:r>
    </w:p>
    <w:p w:rsidR="00F73A1F" w:rsidRPr="00835DB6" w:rsidRDefault="00F73A1F" w:rsidP="00F73A1F">
      <w:pPr>
        <w:tabs>
          <w:tab w:val="left" w:pos="360"/>
        </w:tabs>
        <w:ind w:left="360" w:hanging="360"/>
        <w:rPr>
          <w:sz w:val="16"/>
          <w:szCs w:val="16"/>
        </w:rPr>
      </w:pPr>
      <w:r w:rsidRPr="008E2E49">
        <w:rPr>
          <w:sz w:val="16"/>
          <w:szCs w:val="16"/>
        </w:rPr>
        <w:sym w:font="Wingdings" w:char="F071"/>
      </w:r>
      <w:r w:rsidRPr="00835DB6">
        <w:rPr>
          <w:sz w:val="16"/>
          <w:szCs w:val="16"/>
        </w:rPr>
        <w:tab/>
        <w:t>Using knowledge of students’ academic readiness, language proficiency, cultural background, and individual development to plan instruction</w:t>
      </w:r>
      <w:r w:rsidR="00A43808">
        <w:rPr>
          <w:sz w:val="16"/>
          <w:szCs w:val="16"/>
        </w:rPr>
        <w:t>.</w:t>
      </w:r>
    </w:p>
    <w:p w:rsidR="00F73A1F" w:rsidRPr="008E2E49" w:rsidRDefault="001D7F3F" w:rsidP="00F73A1F">
      <w:pPr>
        <w:tabs>
          <w:tab w:val="left" w:pos="360"/>
        </w:tabs>
        <w:rPr>
          <w:sz w:val="16"/>
          <w:szCs w:val="16"/>
        </w:rPr>
      </w:pPr>
      <w:r>
        <w:rPr>
          <w:sz w:val="16"/>
          <w:szCs w:val="16"/>
        </w:rPr>
        <w:t>X</w:t>
      </w:r>
      <w:r w:rsidR="00F73A1F" w:rsidRPr="008E2E49">
        <w:rPr>
          <w:sz w:val="16"/>
          <w:szCs w:val="16"/>
        </w:rPr>
        <w:tab/>
        <w:t>Establishing and articula</w:t>
      </w:r>
      <w:r w:rsidR="00F73A1F">
        <w:rPr>
          <w:sz w:val="16"/>
          <w:szCs w:val="16"/>
        </w:rPr>
        <w:t>ting goals for student learning</w:t>
      </w:r>
      <w:r w:rsidR="00A43808">
        <w:rPr>
          <w:sz w:val="16"/>
          <w:szCs w:val="16"/>
        </w:rPr>
        <w:t>.</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8E2E49">
        <w:rPr>
          <w:sz w:val="16"/>
          <w:szCs w:val="16"/>
        </w:rPr>
        <w:tab/>
      </w:r>
      <w:r w:rsidRPr="00835DB6">
        <w:rPr>
          <w:sz w:val="16"/>
          <w:szCs w:val="16"/>
        </w:rPr>
        <w:t>Developing and sequencing long-term and short-term instructional plans to support student learning</w:t>
      </w:r>
      <w:r w:rsidR="00A43808">
        <w:rPr>
          <w:sz w:val="16"/>
          <w:szCs w:val="16"/>
        </w:rPr>
        <w:t>.</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835DB6">
        <w:rPr>
          <w:sz w:val="16"/>
          <w:szCs w:val="16"/>
        </w:rPr>
        <w:tab/>
        <w:t>Planning instruction that incorporates appropriate strategies to meet the learning needs of all students</w:t>
      </w:r>
      <w:r w:rsidR="00A43808">
        <w:rPr>
          <w:sz w:val="16"/>
          <w:szCs w:val="16"/>
        </w:rPr>
        <w:t>.</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8E2E49">
        <w:rPr>
          <w:sz w:val="16"/>
          <w:szCs w:val="16"/>
        </w:rPr>
        <w:tab/>
      </w:r>
      <w:r w:rsidRPr="00835DB6">
        <w:rPr>
          <w:sz w:val="16"/>
          <w:szCs w:val="16"/>
        </w:rPr>
        <w:t>Adapting instructional plans and curricular materials to meet the assessed learning needs of all students</w:t>
      </w:r>
      <w:r w:rsidR="00A43808">
        <w:rPr>
          <w:sz w:val="16"/>
          <w:szCs w:val="16"/>
        </w:rPr>
        <w:t>.</w:t>
      </w:r>
    </w:p>
    <w:p w:rsidR="00F73A1F" w:rsidRDefault="00F73A1F" w:rsidP="005A16CC">
      <w:pPr>
        <w:pStyle w:val="Heading1"/>
        <w:spacing w:before="120"/>
        <w:rPr>
          <w:sz w:val="18"/>
        </w:rPr>
      </w:pPr>
      <w:r>
        <w:rPr>
          <w:sz w:val="18"/>
        </w:rPr>
        <w:t>Assessing Students for Learning</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1650C8">
        <w:rPr>
          <w:sz w:val="16"/>
          <w:szCs w:val="16"/>
        </w:rPr>
        <w:tab/>
        <w:t>Applying knowledge of the purposes, characteristics, and uses of different types of assessments</w:t>
      </w:r>
      <w:r w:rsidR="00A43808">
        <w:rPr>
          <w:sz w:val="16"/>
          <w:szCs w:val="16"/>
        </w:rPr>
        <w:t>.</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1650C8">
        <w:rPr>
          <w:sz w:val="16"/>
          <w:szCs w:val="16"/>
        </w:rPr>
        <w:tab/>
        <w:t>Collecting and analyzing assessment data from a variety of sources to inform instruction</w:t>
      </w:r>
      <w:r w:rsidR="00A43808">
        <w:rPr>
          <w:sz w:val="16"/>
          <w:szCs w:val="16"/>
        </w:rPr>
        <w:t>.</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8E2E49">
        <w:rPr>
          <w:sz w:val="16"/>
          <w:szCs w:val="16"/>
        </w:rPr>
        <w:tab/>
      </w:r>
      <w:r w:rsidRPr="00676F73">
        <w:rPr>
          <w:sz w:val="16"/>
          <w:szCs w:val="16"/>
        </w:rPr>
        <w:t>Reviewing data, both individually and with colleagues, to monitor student learning</w:t>
      </w:r>
      <w:r w:rsidR="00A43808">
        <w:rPr>
          <w:sz w:val="16"/>
          <w:szCs w:val="16"/>
        </w:rPr>
        <w:t>.</w:t>
      </w:r>
    </w:p>
    <w:p w:rsidR="00F73A1F" w:rsidRPr="00676F73" w:rsidRDefault="00F73A1F" w:rsidP="00F73A1F">
      <w:pPr>
        <w:tabs>
          <w:tab w:val="left" w:pos="360"/>
        </w:tabs>
        <w:ind w:left="360" w:hanging="360"/>
        <w:rPr>
          <w:sz w:val="16"/>
          <w:szCs w:val="16"/>
        </w:rPr>
      </w:pPr>
      <w:r w:rsidRPr="008E2E49">
        <w:rPr>
          <w:sz w:val="16"/>
          <w:szCs w:val="16"/>
        </w:rPr>
        <w:sym w:font="Wingdings" w:char="F071"/>
      </w:r>
      <w:r w:rsidRPr="00676F73">
        <w:rPr>
          <w:sz w:val="16"/>
          <w:szCs w:val="16"/>
        </w:rPr>
        <w:tab/>
        <w:t>Using assessment data to establish learning goals and to plan, differentiate, and modify instruction</w:t>
      </w:r>
      <w:r w:rsidR="00A43808">
        <w:rPr>
          <w:sz w:val="16"/>
          <w:szCs w:val="16"/>
        </w:rPr>
        <w:t>.</w:t>
      </w:r>
    </w:p>
    <w:p w:rsidR="00F73A1F" w:rsidRDefault="00F73A1F" w:rsidP="00F73A1F">
      <w:pPr>
        <w:tabs>
          <w:tab w:val="left" w:pos="360"/>
        </w:tabs>
        <w:ind w:left="360" w:hanging="360"/>
        <w:rPr>
          <w:sz w:val="16"/>
          <w:szCs w:val="16"/>
        </w:rPr>
      </w:pPr>
      <w:r w:rsidRPr="008E2E49">
        <w:rPr>
          <w:sz w:val="16"/>
          <w:szCs w:val="16"/>
        </w:rPr>
        <w:sym w:font="Wingdings" w:char="F071"/>
      </w:r>
      <w:r w:rsidRPr="008E2E49">
        <w:rPr>
          <w:sz w:val="16"/>
          <w:szCs w:val="16"/>
        </w:rPr>
        <w:tab/>
      </w:r>
      <w:r w:rsidRPr="00676F73">
        <w:rPr>
          <w:sz w:val="16"/>
          <w:szCs w:val="16"/>
        </w:rPr>
        <w:t>Involving all students in self-assessment, goal setting, and monitoring progress</w:t>
      </w:r>
      <w:r w:rsidR="00A43808">
        <w:rPr>
          <w:sz w:val="16"/>
          <w:szCs w:val="16"/>
        </w:rPr>
        <w:t>.</w:t>
      </w:r>
    </w:p>
    <w:p w:rsidR="00F73A1F" w:rsidRDefault="00F73A1F" w:rsidP="00F73A1F">
      <w:pPr>
        <w:numPr>
          <w:ilvl w:val="0"/>
          <w:numId w:val="11"/>
        </w:numPr>
        <w:rPr>
          <w:sz w:val="16"/>
          <w:szCs w:val="16"/>
        </w:rPr>
      </w:pPr>
      <w:r w:rsidRPr="00676F73">
        <w:rPr>
          <w:sz w:val="16"/>
          <w:szCs w:val="16"/>
        </w:rPr>
        <w:t>Using available technologies to assist in assessment, analysis, and communication of student learning</w:t>
      </w:r>
      <w:r w:rsidR="00A43808">
        <w:rPr>
          <w:sz w:val="16"/>
          <w:szCs w:val="16"/>
        </w:rPr>
        <w:t>.</w:t>
      </w:r>
    </w:p>
    <w:p w:rsidR="00F73A1F" w:rsidRPr="00676F73" w:rsidRDefault="00F73A1F" w:rsidP="00F73A1F">
      <w:pPr>
        <w:numPr>
          <w:ilvl w:val="0"/>
          <w:numId w:val="11"/>
        </w:numPr>
        <w:rPr>
          <w:sz w:val="16"/>
          <w:szCs w:val="16"/>
        </w:rPr>
      </w:pPr>
      <w:r w:rsidRPr="00676F73">
        <w:rPr>
          <w:sz w:val="16"/>
          <w:szCs w:val="16"/>
        </w:rPr>
        <w:t>Using assessment information to share timely and comprehensible feedback with students and their families</w:t>
      </w:r>
      <w:r w:rsidR="00A43808">
        <w:rPr>
          <w:sz w:val="16"/>
          <w:szCs w:val="16"/>
        </w:rPr>
        <w:t>.</w:t>
      </w:r>
    </w:p>
    <w:p w:rsidR="00F73A1F" w:rsidRDefault="00F73A1F" w:rsidP="005A16CC">
      <w:pPr>
        <w:pStyle w:val="Heading1"/>
        <w:spacing w:before="120"/>
        <w:rPr>
          <w:sz w:val="18"/>
        </w:rPr>
      </w:pPr>
      <w:r>
        <w:rPr>
          <w:sz w:val="18"/>
        </w:rPr>
        <w:t>Developing as a Professional Educator</w:t>
      </w:r>
    </w:p>
    <w:p w:rsidR="00F73A1F" w:rsidRDefault="00F73A1F" w:rsidP="00F73A1F">
      <w:pPr>
        <w:tabs>
          <w:tab w:val="left" w:pos="360"/>
        </w:tabs>
        <w:ind w:left="1440" w:hanging="1440"/>
      </w:pPr>
      <w:r w:rsidRPr="008E2E49">
        <w:rPr>
          <w:sz w:val="16"/>
          <w:szCs w:val="16"/>
        </w:rPr>
        <w:sym w:font="Wingdings" w:char="F071"/>
      </w:r>
      <w:r>
        <w:rPr>
          <w:sz w:val="18"/>
        </w:rPr>
        <w:tab/>
      </w:r>
      <w:r w:rsidRPr="00295557">
        <w:rPr>
          <w:sz w:val="16"/>
          <w:szCs w:val="16"/>
        </w:rPr>
        <w:t>Reflecting on teaching practice in support of student learning</w:t>
      </w:r>
      <w:r w:rsidR="00A43808">
        <w:rPr>
          <w:sz w:val="16"/>
          <w:szCs w:val="16"/>
        </w:rPr>
        <w:t>.</w:t>
      </w:r>
    </w:p>
    <w:p w:rsidR="00F73A1F" w:rsidRPr="008E2E49" w:rsidRDefault="00F73A1F" w:rsidP="00F73A1F">
      <w:pPr>
        <w:tabs>
          <w:tab w:val="left" w:pos="360"/>
        </w:tabs>
        <w:ind w:left="360" w:hanging="360"/>
        <w:rPr>
          <w:sz w:val="16"/>
          <w:szCs w:val="16"/>
        </w:rPr>
      </w:pPr>
      <w:r w:rsidRPr="008E2E49">
        <w:rPr>
          <w:sz w:val="16"/>
          <w:szCs w:val="16"/>
        </w:rPr>
        <w:sym w:font="Wingdings" w:char="F071"/>
      </w:r>
      <w:r w:rsidRPr="008E2E49">
        <w:rPr>
          <w:sz w:val="16"/>
          <w:szCs w:val="16"/>
        </w:rPr>
        <w:tab/>
      </w:r>
      <w:r w:rsidRPr="00295557">
        <w:rPr>
          <w:sz w:val="16"/>
          <w:szCs w:val="16"/>
        </w:rPr>
        <w:t>Establishing professional goals and engaging in continuous and purposeful professional growth and development</w:t>
      </w:r>
      <w:r w:rsidR="00A43808">
        <w:rPr>
          <w:sz w:val="16"/>
          <w:szCs w:val="16"/>
        </w:rPr>
        <w:t>.</w:t>
      </w:r>
    </w:p>
    <w:p w:rsidR="00F73A1F" w:rsidRPr="00295557" w:rsidRDefault="00F73A1F" w:rsidP="00F73A1F">
      <w:pPr>
        <w:tabs>
          <w:tab w:val="left" w:pos="360"/>
        </w:tabs>
        <w:ind w:left="360" w:hanging="360"/>
        <w:rPr>
          <w:sz w:val="16"/>
          <w:szCs w:val="16"/>
        </w:rPr>
      </w:pPr>
      <w:r w:rsidRPr="008E2E49">
        <w:rPr>
          <w:sz w:val="16"/>
          <w:szCs w:val="16"/>
        </w:rPr>
        <w:sym w:font="Wingdings" w:char="F071"/>
      </w:r>
      <w:r w:rsidRPr="00295557">
        <w:rPr>
          <w:sz w:val="16"/>
          <w:szCs w:val="16"/>
        </w:rPr>
        <w:tab/>
        <w:t>Collaborating with colleagues and the broader professional community to support teacher and student learning</w:t>
      </w:r>
      <w:r w:rsidR="00A43808">
        <w:rPr>
          <w:sz w:val="16"/>
          <w:szCs w:val="16"/>
        </w:rPr>
        <w:t>.</w:t>
      </w:r>
    </w:p>
    <w:p w:rsidR="00F73A1F" w:rsidRPr="00295557" w:rsidRDefault="00F73A1F" w:rsidP="00F73A1F">
      <w:pPr>
        <w:tabs>
          <w:tab w:val="left" w:pos="360"/>
        </w:tabs>
        <w:rPr>
          <w:sz w:val="16"/>
          <w:szCs w:val="16"/>
        </w:rPr>
      </w:pPr>
      <w:r w:rsidRPr="008E2E49">
        <w:rPr>
          <w:sz w:val="16"/>
          <w:szCs w:val="16"/>
        </w:rPr>
        <w:sym w:font="Wingdings" w:char="F071"/>
      </w:r>
      <w:r w:rsidRPr="008E2E49">
        <w:rPr>
          <w:sz w:val="16"/>
          <w:szCs w:val="16"/>
        </w:rPr>
        <w:tab/>
      </w:r>
      <w:r w:rsidRPr="00295557">
        <w:rPr>
          <w:sz w:val="16"/>
          <w:szCs w:val="16"/>
        </w:rPr>
        <w:t>Working with families to support student learning</w:t>
      </w:r>
      <w:r w:rsidR="00A43808">
        <w:rPr>
          <w:sz w:val="16"/>
          <w:szCs w:val="16"/>
        </w:rPr>
        <w:t>.</w:t>
      </w:r>
    </w:p>
    <w:p w:rsidR="00F73A1F" w:rsidRDefault="00F73A1F" w:rsidP="00F73A1F">
      <w:pPr>
        <w:numPr>
          <w:ilvl w:val="0"/>
          <w:numId w:val="11"/>
        </w:numPr>
        <w:rPr>
          <w:sz w:val="16"/>
          <w:szCs w:val="16"/>
        </w:rPr>
      </w:pPr>
      <w:r w:rsidRPr="00295557">
        <w:rPr>
          <w:sz w:val="16"/>
          <w:szCs w:val="16"/>
        </w:rPr>
        <w:t>Engaging local communities in support of the instructional program</w:t>
      </w:r>
      <w:r w:rsidR="00A43808">
        <w:rPr>
          <w:sz w:val="16"/>
          <w:szCs w:val="16"/>
        </w:rPr>
        <w:t>.</w:t>
      </w:r>
    </w:p>
    <w:p w:rsidR="00F73A1F" w:rsidRDefault="00F73A1F" w:rsidP="00F73A1F">
      <w:pPr>
        <w:numPr>
          <w:ilvl w:val="0"/>
          <w:numId w:val="11"/>
        </w:numPr>
        <w:rPr>
          <w:sz w:val="16"/>
          <w:szCs w:val="16"/>
        </w:rPr>
      </w:pPr>
      <w:r>
        <w:rPr>
          <w:sz w:val="16"/>
          <w:szCs w:val="16"/>
        </w:rPr>
        <w:t>Managing professional responsibilities to maintain motivation and commitment to all students</w:t>
      </w:r>
      <w:r w:rsidR="00A43808">
        <w:rPr>
          <w:sz w:val="16"/>
          <w:szCs w:val="16"/>
        </w:rPr>
        <w:t>.</w:t>
      </w:r>
    </w:p>
    <w:p w:rsidR="00F73A1F" w:rsidRDefault="00F73A1F" w:rsidP="00F73A1F">
      <w:pPr>
        <w:numPr>
          <w:ilvl w:val="0"/>
          <w:numId w:val="11"/>
        </w:numPr>
        <w:rPr>
          <w:sz w:val="16"/>
          <w:szCs w:val="16"/>
        </w:rPr>
      </w:pPr>
      <w:r>
        <w:rPr>
          <w:sz w:val="16"/>
          <w:szCs w:val="16"/>
        </w:rPr>
        <w:t>Demonstrating professional responsibility, integrity, and ethical conduct</w:t>
      </w:r>
      <w:r w:rsidR="00A43808">
        <w:rPr>
          <w:sz w:val="16"/>
          <w:szCs w:val="16"/>
        </w:rPr>
        <w:t>.</w:t>
      </w:r>
    </w:p>
    <w:p w:rsidR="005A16CC" w:rsidRDefault="005A16CC" w:rsidP="00F73A1F">
      <w:pPr>
        <w:rPr>
          <w:sz w:val="16"/>
        </w:rPr>
      </w:pPr>
    </w:p>
    <w:p w:rsidR="005A16CC" w:rsidRDefault="005A16CC" w:rsidP="00F73A1F">
      <w:pPr>
        <w:rPr>
          <w:sz w:val="16"/>
        </w:rPr>
      </w:pPr>
    </w:p>
    <w:p w:rsidR="005A16CC" w:rsidRDefault="005A16CC" w:rsidP="00F73A1F">
      <w:pPr>
        <w:rPr>
          <w:sz w:val="16"/>
        </w:rPr>
      </w:pPr>
    </w:p>
    <w:p w:rsidR="005A16CC" w:rsidRDefault="005A16CC" w:rsidP="00F73A1F">
      <w:pPr>
        <w:rPr>
          <w:sz w:val="16"/>
        </w:rPr>
      </w:pPr>
    </w:p>
    <w:p w:rsidR="005A16CC" w:rsidRDefault="005A16CC" w:rsidP="005A16CC">
      <w:pPr>
        <w:spacing w:line="360" w:lineRule="auto"/>
        <w:rPr>
          <w:sz w:val="16"/>
        </w:rPr>
        <w:sectPr w:rsidR="005A16CC" w:rsidSect="00897843">
          <w:footnotePr>
            <w:numRestart w:val="eachPage"/>
          </w:footnotePr>
          <w:type w:val="continuous"/>
          <w:pgSz w:w="12240" w:h="15840" w:code="1"/>
          <w:pgMar w:top="864" w:right="720" w:bottom="288" w:left="720" w:header="576" w:footer="720" w:gutter="0"/>
          <w:cols w:num="2" w:space="720"/>
          <w:titlePg/>
        </w:sectPr>
      </w:pPr>
    </w:p>
    <w:p w:rsidR="005A16CC" w:rsidRPr="005A16CC" w:rsidRDefault="005A16CC" w:rsidP="005A16CC">
      <w:pPr>
        <w:spacing w:line="360" w:lineRule="auto"/>
        <w:rPr>
          <w:sz w:val="16"/>
          <w:u w:val="single"/>
        </w:rPr>
        <w:sectPr w:rsidR="005A16CC" w:rsidRPr="005A16CC" w:rsidSect="005A16CC">
          <w:footnotePr>
            <w:numRestart w:val="eachPage"/>
          </w:footnotePr>
          <w:type w:val="continuous"/>
          <w:pgSz w:w="12240" w:h="15840" w:code="1"/>
          <w:pgMar w:top="864" w:right="720" w:bottom="288" w:left="720" w:header="576" w:footer="720" w:gutter="0"/>
          <w:cols w:space="720"/>
          <w:titlePg/>
        </w:sectPr>
      </w:pPr>
      <w:r>
        <w:rPr>
          <w:sz w:val="16"/>
        </w:rPr>
        <w:lastRenderedPageBreak/>
        <w:t>NOTES:</w:t>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r>
        <w:rPr>
          <w:sz w:val="16"/>
          <w:u w:val="single"/>
        </w:rPr>
        <w:tab/>
      </w:r>
    </w:p>
    <w:p w:rsidR="005A16CC" w:rsidRDefault="005A16CC" w:rsidP="00290D07">
      <w:pPr>
        <w:jc w:val="center"/>
        <w:rPr>
          <w:sz w:val="36"/>
        </w:rPr>
        <w:sectPr w:rsidR="005A16CC" w:rsidSect="00736E42">
          <w:footnotePr>
            <w:numRestart w:val="eachPage"/>
          </w:footnotePr>
          <w:pgSz w:w="12240" w:h="15840" w:code="1"/>
          <w:pgMar w:top="576" w:right="720" w:bottom="288" w:left="720" w:header="576" w:footer="720" w:gutter="0"/>
          <w:cols w:space="720"/>
          <w:titlePg/>
        </w:sectPr>
      </w:pPr>
    </w:p>
    <w:p w:rsidR="00290D07" w:rsidRPr="00290D07" w:rsidRDefault="00290D07" w:rsidP="00290D07">
      <w:pPr>
        <w:jc w:val="center"/>
        <w:rPr>
          <w:sz w:val="36"/>
        </w:rPr>
      </w:pPr>
      <w:r w:rsidRPr="00290D07">
        <w:rPr>
          <w:sz w:val="36"/>
        </w:rPr>
        <w:lastRenderedPageBreak/>
        <w:t>Career Technical Education</w:t>
      </w:r>
    </w:p>
    <w:p w:rsidR="00F73A1F" w:rsidRPr="00290D07" w:rsidRDefault="00290D07" w:rsidP="00290D07">
      <w:pPr>
        <w:jc w:val="center"/>
        <w:rPr>
          <w:sz w:val="36"/>
        </w:rPr>
      </w:pPr>
      <w:r w:rsidRPr="00290D07">
        <w:rPr>
          <w:sz w:val="36"/>
        </w:rPr>
        <w:t>Lesson Plan</w:t>
      </w:r>
    </w:p>
    <w:p w:rsidR="001C45DE" w:rsidRPr="001D7F3F" w:rsidRDefault="00F73A1F" w:rsidP="001D7F3F">
      <w:pPr>
        <w:rPr>
          <w:b/>
          <w:sz w:val="28"/>
          <w:szCs w:val="28"/>
          <w:u w:val="single"/>
        </w:rPr>
      </w:pPr>
      <w:r w:rsidRPr="00F73A1F">
        <w:rPr>
          <w:sz w:val="28"/>
          <w:szCs w:val="28"/>
        </w:rPr>
        <w:t>Lesson Plan Title/Topic</w:t>
      </w:r>
      <w:r w:rsidR="001D7F3F">
        <w:rPr>
          <w:sz w:val="28"/>
          <w:szCs w:val="28"/>
          <w:u w:val="single"/>
        </w:rPr>
        <w:t xml:space="preserve"> </w:t>
      </w:r>
      <w:r w:rsidR="001D7F3F">
        <w:rPr>
          <w:b/>
          <w:sz w:val="28"/>
          <w:szCs w:val="28"/>
          <w:u w:val="single"/>
        </w:rPr>
        <w:t>Computer Control Systems and OBD II Code Checks</w:t>
      </w:r>
    </w:p>
    <w:p w:rsidR="007210A2" w:rsidRPr="00736E42" w:rsidRDefault="007210A2" w:rsidP="007210A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8"/>
        <w:gridCol w:w="2342"/>
        <w:gridCol w:w="4636"/>
      </w:tblGrid>
      <w:tr w:rsidR="007210A2" w:rsidRPr="001F2AAE" w:rsidTr="001F2AAE">
        <w:tc>
          <w:tcPr>
            <w:tcW w:w="4248" w:type="dxa"/>
            <w:shd w:val="clear" w:color="auto" w:fill="auto"/>
          </w:tcPr>
          <w:p w:rsidR="007210A2" w:rsidRPr="001F2AAE" w:rsidRDefault="007210A2" w:rsidP="00A942B5">
            <w:pPr>
              <w:rPr>
                <w:sz w:val="16"/>
              </w:rPr>
            </w:pPr>
            <w:r w:rsidRPr="00CA4EC1">
              <w:rPr>
                <w:b/>
                <w:sz w:val="24"/>
              </w:rPr>
              <w:t>Objectives and Performance Indicators</w:t>
            </w:r>
            <w:r w:rsidRPr="001F2AAE">
              <w:rPr>
                <w:sz w:val="24"/>
              </w:rPr>
              <w:t xml:space="preserve">: </w:t>
            </w:r>
            <w:r w:rsidRPr="001F2AAE">
              <w:rPr>
                <w:sz w:val="16"/>
              </w:rPr>
              <w:t xml:space="preserve">What do you want the students to </w:t>
            </w:r>
            <w:r w:rsidR="00A942B5">
              <w:rPr>
                <w:sz w:val="16"/>
              </w:rPr>
              <w:t>k</w:t>
            </w:r>
            <w:r w:rsidRPr="001F2AAE">
              <w:rPr>
                <w:sz w:val="16"/>
              </w:rPr>
              <w:t xml:space="preserve">now </w:t>
            </w:r>
            <w:r w:rsidR="005A16CC">
              <w:rPr>
                <w:sz w:val="16"/>
              </w:rPr>
              <w:t xml:space="preserve">and be able to do </w:t>
            </w:r>
            <w:r w:rsidRPr="001F2AAE">
              <w:rPr>
                <w:sz w:val="16"/>
              </w:rPr>
              <w:t>at the end of this lesson?</w:t>
            </w:r>
          </w:p>
        </w:tc>
        <w:tc>
          <w:tcPr>
            <w:tcW w:w="6570" w:type="dxa"/>
            <w:gridSpan w:val="2"/>
            <w:shd w:val="clear" w:color="auto" w:fill="auto"/>
          </w:tcPr>
          <w:p w:rsidR="001D7F3F" w:rsidRPr="001D7F3F" w:rsidRDefault="001D7F3F" w:rsidP="001D7F3F">
            <w:r w:rsidRPr="001D7F3F">
              <w:t>Student Will Check For Stored Trouble Codes on an OBD I or</w:t>
            </w:r>
          </w:p>
          <w:p w:rsidR="007210A2" w:rsidRPr="001F2AAE" w:rsidRDefault="001D7F3F" w:rsidP="001D7F3F">
            <w:pPr>
              <w:rPr>
                <w:sz w:val="24"/>
              </w:rPr>
            </w:pPr>
            <w:r w:rsidRPr="001D7F3F">
              <w:t>OBD II system. Student will then determine source of Trouble Code(s).</w:t>
            </w:r>
          </w:p>
        </w:tc>
      </w:tr>
      <w:tr w:rsidR="007210A2" w:rsidRPr="001F2AAE" w:rsidTr="001F2AAE">
        <w:tc>
          <w:tcPr>
            <w:tcW w:w="4248" w:type="dxa"/>
            <w:shd w:val="clear" w:color="auto" w:fill="auto"/>
          </w:tcPr>
          <w:p w:rsidR="007210A2" w:rsidRPr="00CA4EC1" w:rsidRDefault="007210A2" w:rsidP="007210A2">
            <w:pPr>
              <w:rPr>
                <w:b/>
                <w:sz w:val="24"/>
              </w:rPr>
            </w:pPr>
            <w:r w:rsidRPr="00CA4EC1">
              <w:rPr>
                <w:b/>
                <w:sz w:val="24"/>
              </w:rPr>
              <w:t>Standards:</w:t>
            </w:r>
          </w:p>
          <w:p w:rsidR="007210A2" w:rsidRPr="001F2AAE" w:rsidRDefault="007210A2" w:rsidP="007210A2">
            <w:pPr>
              <w:rPr>
                <w:sz w:val="24"/>
              </w:rPr>
            </w:pPr>
            <w:r w:rsidRPr="00CA4EC1">
              <w:rPr>
                <w:b/>
                <w:sz w:val="24"/>
              </w:rPr>
              <w:t>Means of Assessment</w:t>
            </w:r>
            <w:r w:rsidRPr="001F2AAE">
              <w:rPr>
                <w:sz w:val="24"/>
              </w:rPr>
              <w:t>:</w:t>
            </w:r>
          </w:p>
          <w:p w:rsidR="00C17659" w:rsidRPr="001F2AAE" w:rsidRDefault="00C17659" w:rsidP="00C17659">
            <w:pPr>
              <w:pStyle w:val="NoSpacing"/>
              <w:rPr>
                <w:sz w:val="18"/>
                <w:szCs w:val="18"/>
              </w:rPr>
            </w:pPr>
            <w:r w:rsidRPr="001F2AAE">
              <w:rPr>
                <w:sz w:val="18"/>
                <w:szCs w:val="18"/>
              </w:rPr>
              <w:t>List the industry and/or pathway standards reflected within this lesson. Include anchor standards, academic standards and career ready standards as applicable.</w:t>
            </w:r>
          </w:p>
          <w:p w:rsidR="007210A2" w:rsidRPr="001F2AAE" w:rsidRDefault="0036713D" w:rsidP="00CA7C86">
            <w:pPr>
              <w:rPr>
                <w:rFonts w:ascii="Calibri" w:hAnsi="Calibri"/>
                <w:sz w:val="18"/>
                <w:szCs w:val="18"/>
              </w:rPr>
            </w:pPr>
            <w:r w:rsidRPr="001F2AAE">
              <w:rPr>
                <w:rFonts w:ascii="Calibri" w:hAnsi="Calibri"/>
                <w:sz w:val="18"/>
                <w:szCs w:val="18"/>
              </w:rPr>
              <w:t xml:space="preserve">How will </w:t>
            </w:r>
            <w:r w:rsidR="00CA7C86" w:rsidRPr="001F2AAE">
              <w:rPr>
                <w:rFonts w:ascii="Calibri" w:hAnsi="Calibri"/>
                <w:sz w:val="18"/>
                <w:szCs w:val="18"/>
              </w:rPr>
              <w:t xml:space="preserve">mastery </w:t>
            </w:r>
            <w:r w:rsidR="00C17659" w:rsidRPr="001F2AAE">
              <w:rPr>
                <w:rFonts w:ascii="Calibri" w:hAnsi="Calibri"/>
                <w:sz w:val="18"/>
                <w:szCs w:val="18"/>
              </w:rPr>
              <w:t>be assessed</w:t>
            </w:r>
            <w:r w:rsidR="00CA7C86" w:rsidRPr="001F2AAE">
              <w:rPr>
                <w:rFonts w:ascii="Calibri" w:hAnsi="Calibri"/>
                <w:sz w:val="18"/>
                <w:szCs w:val="18"/>
              </w:rPr>
              <w:t>?</w:t>
            </w:r>
          </w:p>
        </w:tc>
        <w:tc>
          <w:tcPr>
            <w:tcW w:w="6570" w:type="dxa"/>
            <w:gridSpan w:val="2"/>
            <w:shd w:val="clear" w:color="auto" w:fill="auto"/>
          </w:tcPr>
          <w:p w:rsidR="007210A2" w:rsidRPr="001F2AAE" w:rsidRDefault="00021FB6" w:rsidP="00E80258">
            <w:pPr>
              <w:rPr>
                <w:sz w:val="24"/>
              </w:rPr>
            </w:pPr>
            <w:r>
              <w:rPr>
                <w:noProof/>
              </w:rPr>
              <w:drawing>
                <wp:inline distT="0" distB="0" distL="0" distR="0">
                  <wp:extent cx="252158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1585" cy="704850"/>
                          </a:xfrm>
                          <a:prstGeom prst="rect">
                            <a:avLst/>
                          </a:prstGeom>
                          <a:noFill/>
                          <a:ln>
                            <a:noFill/>
                          </a:ln>
                        </pic:spPr>
                      </pic:pic>
                    </a:graphicData>
                  </a:graphic>
                </wp:inline>
              </w:drawing>
            </w:r>
            <w:r w:rsidR="001D7F3F">
              <w:rPr>
                <w:noProof/>
              </w:rPr>
              <w:br/>
            </w:r>
            <w:r w:rsidR="001D7F3F" w:rsidRPr="001D7F3F">
              <w:rPr>
                <w:noProof/>
                <w:sz w:val="18"/>
              </w:rPr>
              <w:t>In order to achieve mastery, student with perform th</w:t>
            </w:r>
            <w:r w:rsidR="00E80258">
              <w:rPr>
                <w:noProof/>
                <w:sz w:val="18"/>
              </w:rPr>
              <w:t>is</w:t>
            </w:r>
            <w:r w:rsidR="001D7F3F" w:rsidRPr="001D7F3F">
              <w:rPr>
                <w:noProof/>
                <w:sz w:val="18"/>
              </w:rPr>
              <w:t xml:space="preserve"> task five times and successfully instruct at least one other student</w:t>
            </w:r>
          </w:p>
        </w:tc>
      </w:tr>
      <w:tr w:rsidR="007210A2" w:rsidRPr="001F2AAE" w:rsidTr="001F2AAE">
        <w:tc>
          <w:tcPr>
            <w:tcW w:w="4248" w:type="dxa"/>
            <w:shd w:val="clear" w:color="auto" w:fill="auto"/>
          </w:tcPr>
          <w:p w:rsidR="007210A2" w:rsidRPr="00CA4EC1" w:rsidRDefault="007210A2" w:rsidP="007210A2">
            <w:pPr>
              <w:rPr>
                <w:b/>
                <w:sz w:val="24"/>
              </w:rPr>
            </w:pPr>
            <w:r w:rsidRPr="00CA4EC1">
              <w:rPr>
                <w:b/>
                <w:sz w:val="24"/>
              </w:rPr>
              <w:t>Anticipatory Set</w:t>
            </w:r>
          </w:p>
          <w:p w:rsidR="007210A2" w:rsidRPr="001F2AAE" w:rsidRDefault="00C17659" w:rsidP="007210A2">
            <w:pPr>
              <w:rPr>
                <w:sz w:val="18"/>
                <w:szCs w:val="18"/>
              </w:rPr>
            </w:pPr>
            <w:r w:rsidRPr="001F2AAE">
              <w:rPr>
                <w:rFonts w:ascii="Calibri" w:hAnsi="Calibri"/>
                <w:sz w:val="18"/>
                <w:szCs w:val="18"/>
              </w:rPr>
              <w:t>How will you open your lesson and engage your students quickly? Consider the objectives, input and practice before you design your anticipatory set.</w:t>
            </w:r>
          </w:p>
        </w:tc>
        <w:tc>
          <w:tcPr>
            <w:tcW w:w="6570" w:type="dxa"/>
            <w:gridSpan w:val="2"/>
            <w:shd w:val="clear" w:color="auto" w:fill="auto"/>
          </w:tcPr>
          <w:p w:rsidR="007210A2" w:rsidRPr="001F2AAE" w:rsidRDefault="00E80258" w:rsidP="00E80258">
            <w:pPr>
              <w:rPr>
                <w:sz w:val="24"/>
              </w:rPr>
            </w:pPr>
            <w:r>
              <w:rPr>
                <w:noProof/>
                <w:sz w:val="18"/>
              </w:rPr>
              <w:t>Has anyone ever had the “Check engine” light come on in your or your family’s vehicle? (should be a large # of students raising hands)  Do you know what it cost to take the vehicle to the dealership to find out what is wrong? (around $100 or one hour labor)  Do you know how easy it is to check the trouble codes?  Today we’re going to practice using a scan tool and checking for stored trouble codes.</w:t>
            </w:r>
          </w:p>
        </w:tc>
      </w:tr>
      <w:tr w:rsidR="007210A2" w:rsidRPr="001F2AAE" w:rsidTr="001F2AAE">
        <w:trPr>
          <w:trHeight w:val="683"/>
        </w:trPr>
        <w:tc>
          <w:tcPr>
            <w:tcW w:w="4248" w:type="dxa"/>
            <w:vMerge w:val="restart"/>
            <w:shd w:val="clear" w:color="auto" w:fill="auto"/>
          </w:tcPr>
          <w:p w:rsidR="007210A2" w:rsidRPr="00CA4EC1" w:rsidRDefault="007210A2" w:rsidP="007210A2">
            <w:pPr>
              <w:rPr>
                <w:b/>
                <w:sz w:val="24"/>
              </w:rPr>
            </w:pPr>
            <w:r w:rsidRPr="00CA4EC1">
              <w:rPr>
                <w:b/>
                <w:sz w:val="24"/>
              </w:rPr>
              <w:t>Materials/Equipment Needed</w:t>
            </w:r>
          </w:p>
          <w:p w:rsidR="007210A2" w:rsidRPr="001F2AAE" w:rsidRDefault="00C17659" w:rsidP="00A942B5">
            <w:pPr>
              <w:pStyle w:val="NoSpacing"/>
              <w:rPr>
                <w:sz w:val="18"/>
                <w:szCs w:val="18"/>
              </w:rPr>
            </w:pPr>
            <w:r w:rsidRPr="001F2AAE">
              <w:rPr>
                <w:sz w:val="18"/>
                <w:szCs w:val="18"/>
              </w:rPr>
              <w:t>List any lesson</w:t>
            </w:r>
            <w:r w:rsidR="00A942B5">
              <w:rPr>
                <w:sz w:val="18"/>
                <w:szCs w:val="18"/>
              </w:rPr>
              <w:t>-</w:t>
            </w:r>
            <w:r w:rsidRPr="001F2AAE">
              <w:rPr>
                <w:sz w:val="18"/>
                <w:szCs w:val="18"/>
              </w:rPr>
              <w:t>specific materials needed including handouts, textbook pages, tools, etc. Include items needed for differentiated instruction as applicable.</w:t>
            </w:r>
          </w:p>
        </w:tc>
        <w:tc>
          <w:tcPr>
            <w:tcW w:w="6570" w:type="dxa"/>
            <w:gridSpan w:val="2"/>
            <w:shd w:val="clear" w:color="auto" w:fill="auto"/>
          </w:tcPr>
          <w:p w:rsidR="007210A2" w:rsidRPr="001F2AAE" w:rsidRDefault="00E80258" w:rsidP="007210A2">
            <w:pPr>
              <w:rPr>
                <w:sz w:val="24"/>
              </w:rPr>
            </w:pPr>
            <w:r w:rsidRPr="00E80258">
              <w:rPr>
                <w:sz w:val="18"/>
              </w:rPr>
              <w:t xml:space="preserve">1. EYE PROTECTION </w:t>
            </w:r>
            <w:r w:rsidRPr="00E80258">
              <w:rPr>
                <w:sz w:val="18"/>
              </w:rPr>
              <w:br/>
              <w:t xml:space="preserve">2. OBDI or OBDII Scan Tool </w:t>
            </w:r>
            <w:r w:rsidRPr="00E80258">
              <w:rPr>
                <w:sz w:val="18"/>
              </w:rPr>
              <w:br/>
              <w:t xml:space="preserve">3. Mitchell-On-Demand / All-Data </w:t>
            </w:r>
            <w:r w:rsidRPr="00E80258">
              <w:rPr>
                <w:sz w:val="18"/>
              </w:rPr>
              <w:br/>
              <w:t>4. Vehicle (see instructor)</w:t>
            </w:r>
          </w:p>
        </w:tc>
      </w:tr>
      <w:tr w:rsidR="007210A2" w:rsidRPr="001F2AAE" w:rsidTr="00FE6C94">
        <w:trPr>
          <w:trHeight w:val="502"/>
        </w:trPr>
        <w:tc>
          <w:tcPr>
            <w:tcW w:w="4248" w:type="dxa"/>
            <w:vMerge/>
            <w:shd w:val="clear" w:color="auto" w:fill="auto"/>
          </w:tcPr>
          <w:p w:rsidR="007210A2" w:rsidRPr="001F2AAE" w:rsidRDefault="007210A2" w:rsidP="007210A2">
            <w:pPr>
              <w:rPr>
                <w:sz w:val="24"/>
              </w:rPr>
            </w:pPr>
          </w:p>
        </w:tc>
        <w:tc>
          <w:tcPr>
            <w:tcW w:w="1890" w:type="dxa"/>
            <w:shd w:val="clear" w:color="auto" w:fill="D9D9D9"/>
          </w:tcPr>
          <w:p w:rsidR="007210A2" w:rsidRPr="00F80D28" w:rsidRDefault="007210A2" w:rsidP="007210A2">
            <w:pPr>
              <w:rPr>
                <w:sz w:val="18"/>
                <w:szCs w:val="18"/>
              </w:rPr>
            </w:pPr>
            <w:r w:rsidRPr="00F80D28">
              <w:rPr>
                <w:sz w:val="18"/>
                <w:szCs w:val="18"/>
              </w:rPr>
              <w:t>Differentiated Learning Needs</w:t>
            </w:r>
          </w:p>
        </w:tc>
        <w:tc>
          <w:tcPr>
            <w:tcW w:w="4680" w:type="dxa"/>
            <w:shd w:val="clear" w:color="auto" w:fill="auto"/>
          </w:tcPr>
          <w:p w:rsidR="007210A2" w:rsidRPr="00E80258" w:rsidRDefault="00E80258">
            <w:r w:rsidRPr="00E80258">
              <w:t>Will work with student tutor or aide</w:t>
            </w:r>
          </w:p>
          <w:p w:rsidR="007210A2" w:rsidRPr="001F2AAE" w:rsidRDefault="007210A2" w:rsidP="007210A2">
            <w:pPr>
              <w:rPr>
                <w:sz w:val="24"/>
              </w:rPr>
            </w:pPr>
          </w:p>
        </w:tc>
      </w:tr>
      <w:tr w:rsidR="007210A2" w:rsidRPr="001F2AAE" w:rsidTr="00F80D28">
        <w:trPr>
          <w:trHeight w:val="1633"/>
        </w:trPr>
        <w:tc>
          <w:tcPr>
            <w:tcW w:w="4248" w:type="dxa"/>
            <w:vMerge w:val="restart"/>
            <w:shd w:val="clear" w:color="auto" w:fill="auto"/>
          </w:tcPr>
          <w:p w:rsidR="007210A2" w:rsidRPr="00543084" w:rsidRDefault="007210A2" w:rsidP="007210A2">
            <w:pPr>
              <w:rPr>
                <w:rFonts w:cs="Arial"/>
                <w:b/>
                <w:sz w:val="24"/>
              </w:rPr>
            </w:pPr>
            <w:r w:rsidRPr="00543084">
              <w:rPr>
                <w:rFonts w:cs="Arial"/>
                <w:b/>
                <w:sz w:val="24"/>
              </w:rPr>
              <w:t>Teaching the Lesson/Instruction</w:t>
            </w:r>
          </w:p>
          <w:p w:rsidR="007210A2" w:rsidRPr="001F2AAE" w:rsidRDefault="00736E42" w:rsidP="005A16CC">
            <w:pPr>
              <w:rPr>
                <w:rFonts w:ascii="Calibri" w:hAnsi="Calibri"/>
                <w:sz w:val="18"/>
                <w:szCs w:val="18"/>
              </w:rPr>
            </w:pPr>
            <w:r w:rsidRPr="001F2AAE">
              <w:rPr>
                <w:rFonts w:ascii="Calibri" w:hAnsi="Calibri"/>
                <w:sz w:val="18"/>
                <w:szCs w:val="18"/>
              </w:rPr>
              <w:t xml:space="preserve">Include input (content pieces). </w:t>
            </w:r>
            <w:r w:rsidRPr="00A942B5">
              <w:rPr>
                <w:rFonts w:ascii="Calibri" w:hAnsi="Calibri"/>
                <w:i/>
                <w:sz w:val="18"/>
                <w:szCs w:val="18"/>
              </w:rPr>
              <w:t xml:space="preserve">Modeling </w:t>
            </w:r>
            <w:r w:rsidRPr="001F2AAE">
              <w:rPr>
                <w:rFonts w:ascii="Calibri" w:hAnsi="Calibri"/>
                <w:sz w:val="18"/>
                <w:szCs w:val="18"/>
              </w:rPr>
              <w:t xml:space="preserve">– how will you demonstrate the skill or competency for the students? </w:t>
            </w:r>
            <w:r w:rsidRPr="00A942B5">
              <w:rPr>
                <w:rFonts w:ascii="Calibri" w:hAnsi="Calibri"/>
                <w:i/>
                <w:sz w:val="18"/>
                <w:szCs w:val="18"/>
              </w:rPr>
              <w:t>Instructional Strategies</w:t>
            </w:r>
            <w:r w:rsidRPr="001F2AAE">
              <w:rPr>
                <w:rFonts w:ascii="Calibri" w:hAnsi="Calibri"/>
                <w:sz w:val="18"/>
                <w:szCs w:val="18"/>
              </w:rPr>
              <w:t xml:space="preserve"> – how will you deliver the lesson and differentiate as needed? </w:t>
            </w:r>
            <w:r w:rsidRPr="00A942B5">
              <w:rPr>
                <w:rFonts w:ascii="Calibri" w:hAnsi="Calibri"/>
                <w:i/>
                <w:sz w:val="18"/>
                <w:szCs w:val="18"/>
              </w:rPr>
              <w:t>Check for Understanding</w:t>
            </w:r>
            <w:r w:rsidRPr="001F2AAE">
              <w:rPr>
                <w:rFonts w:ascii="Calibri" w:hAnsi="Calibri"/>
                <w:sz w:val="18"/>
                <w:szCs w:val="18"/>
              </w:rPr>
              <w:t xml:space="preserve"> – how will you ensure the skill or competency is understood by the students; what specific techniques will you utilize? Be sure to indicate how you will accommodate those students who are struggling with the concepts in the differentiated learning needs. Note which quadrant this lesson </w:t>
            </w:r>
            <w:r w:rsidR="005A16CC">
              <w:rPr>
                <w:rFonts w:ascii="Calibri" w:hAnsi="Calibri"/>
                <w:sz w:val="18"/>
                <w:szCs w:val="18"/>
              </w:rPr>
              <w:t xml:space="preserve">targets </w:t>
            </w:r>
            <w:r w:rsidRPr="001F2AAE">
              <w:rPr>
                <w:rFonts w:ascii="Calibri" w:hAnsi="Calibri"/>
                <w:sz w:val="18"/>
                <w:szCs w:val="18"/>
              </w:rPr>
              <w:t>in the grids.</w:t>
            </w:r>
          </w:p>
        </w:tc>
        <w:tc>
          <w:tcPr>
            <w:tcW w:w="6570" w:type="dxa"/>
            <w:gridSpan w:val="2"/>
            <w:shd w:val="clear" w:color="auto" w:fill="auto"/>
          </w:tcPr>
          <w:p w:rsidR="007210A2" w:rsidRDefault="007210A2" w:rsidP="007210A2">
            <w:pPr>
              <w:rPr>
                <w:sz w:val="24"/>
              </w:rPr>
            </w:pPr>
          </w:p>
          <w:p w:rsidR="00F80D28" w:rsidRDefault="00F80D28" w:rsidP="007210A2">
            <w:pPr>
              <w:rPr>
                <w:sz w:val="24"/>
              </w:rPr>
            </w:pPr>
          </w:p>
          <w:p w:rsidR="00F80D28" w:rsidRDefault="00F80D28" w:rsidP="007210A2">
            <w:pPr>
              <w:rPr>
                <w:sz w:val="24"/>
              </w:rPr>
            </w:pPr>
          </w:p>
          <w:p w:rsidR="00F80D28" w:rsidRPr="001F2AAE" w:rsidRDefault="00F80D28" w:rsidP="007210A2">
            <w:pPr>
              <w:rPr>
                <w:sz w:val="24"/>
              </w:rPr>
            </w:pPr>
          </w:p>
          <w:p w:rsidR="00C17659" w:rsidRPr="001F2AAE" w:rsidRDefault="00C17659" w:rsidP="007210A2">
            <w:pPr>
              <w:rPr>
                <w:sz w:val="24"/>
              </w:rPr>
            </w:pPr>
          </w:p>
          <w:p w:rsidR="007210A2" w:rsidRPr="001F2AAE" w:rsidRDefault="007210A2" w:rsidP="007210A2">
            <w:pPr>
              <w:rPr>
                <w:sz w:val="24"/>
              </w:rPr>
            </w:pPr>
          </w:p>
        </w:tc>
      </w:tr>
      <w:tr w:rsidR="00F80D28" w:rsidRPr="001F2AAE" w:rsidTr="00FE6C94">
        <w:trPr>
          <w:trHeight w:val="431"/>
        </w:trPr>
        <w:tc>
          <w:tcPr>
            <w:tcW w:w="4248" w:type="dxa"/>
            <w:vMerge/>
            <w:shd w:val="clear" w:color="auto" w:fill="auto"/>
          </w:tcPr>
          <w:p w:rsidR="00F80D28" w:rsidRPr="00543084" w:rsidRDefault="00F80D28" w:rsidP="007210A2">
            <w:pPr>
              <w:rPr>
                <w:rFonts w:cs="Arial"/>
                <w:b/>
                <w:sz w:val="24"/>
              </w:rPr>
            </w:pPr>
          </w:p>
        </w:tc>
        <w:tc>
          <w:tcPr>
            <w:tcW w:w="6570" w:type="dxa"/>
            <w:gridSpan w:val="2"/>
            <w:shd w:val="clear" w:color="auto" w:fill="D9D9D9"/>
          </w:tcPr>
          <w:p w:rsidR="00F80D28" w:rsidRDefault="00F80D28" w:rsidP="00F80D28">
            <w:pPr>
              <w:jc w:val="center"/>
              <w:rPr>
                <w:b/>
                <w:sz w:val="18"/>
                <w:szCs w:val="18"/>
              </w:rPr>
            </w:pPr>
            <w:r w:rsidRPr="00F80D28">
              <w:rPr>
                <w:b/>
                <w:sz w:val="18"/>
                <w:szCs w:val="18"/>
              </w:rPr>
              <w:t xml:space="preserve">Rigor/Relevance Framework – </w:t>
            </w:r>
          </w:p>
          <w:p w:rsidR="00F80D28" w:rsidRPr="00F80D28" w:rsidRDefault="00F80D28" w:rsidP="00F80D28">
            <w:pPr>
              <w:jc w:val="center"/>
              <w:rPr>
                <w:b/>
                <w:sz w:val="24"/>
              </w:rPr>
            </w:pPr>
            <w:r w:rsidRPr="00F80D28">
              <w:rPr>
                <w:b/>
                <w:sz w:val="18"/>
                <w:szCs w:val="18"/>
              </w:rPr>
              <w:t>Note the activity or component and where it is relevant:</w:t>
            </w:r>
          </w:p>
        </w:tc>
      </w:tr>
      <w:tr w:rsidR="00F80D28" w:rsidRPr="001F2AAE" w:rsidTr="00F80D28">
        <w:trPr>
          <w:trHeight w:val="186"/>
        </w:trPr>
        <w:tc>
          <w:tcPr>
            <w:tcW w:w="4248" w:type="dxa"/>
            <w:vMerge/>
            <w:shd w:val="clear" w:color="auto" w:fill="auto"/>
          </w:tcPr>
          <w:p w:rsidR="00F80D28" w:rsidRPr="00543084" w:rsidRDefault="00F80D28" w:rsidP="007210A2">
            <w:pPr>
              <w:rPr>
                <w:rFonts w:cs="Arial"/>
                <w:b/>
                <w:sz w:val="24"/>
              </w:rPr>
            </w:pPr>
          </w:p>
        </w:tc>
        <w:tc>
          <w:tcPr>
            <w:tcW w:w="6570" w:type="dxa"/>
            <w:gridSpan w:val="2"/>
            <w:shd w:val="clear" w:color="auto" w:fill="auto"/>
          </w:tcPr>
          <w:p w:rsidR="00F80D28" w:rsidRPr="00F80D28" w:rsidRDefault="00F80D28" w:rsidP="007210A2">
            <w:pPr>
              <w:rPr>
                <w:sz w:val="18"/>
                <w:szCs w:val="18"/>
              </w:rPr>
            </w:pPr>
            <w:r>
              <w:rPr>
                <w:sz w:val="18"/>
                <w:szCs w:val="18"/>
              </w:rPr>
              <w:t>A - Acquisition:</w:t>
            </w:r>
          </w:p>
        </w:tc>
      </w:tr>
      <w:tr w:rsidR="00F80D28" w:rsidRPr="001F2AAE" w:rsidTr="00F80D28">
        <w:trPr>
          <w:trHeight w:val="220"/>
        </w:trPr>
        <w:tc>
          <w:tcPr>
            <w:tcW w:w="4248" w:type="dxa"/>
            <w:vMerge/>
            <w:shd w:val="clear" w:color="auto" w:fill="auto"/>
          </w:tcPr>
          <w:p w:rsidR="00F80D28" w:rsidRPr="00543084" w:rsidRDefault="00F80D28" w:rsidP="007210A2">
            <w:pPr>
              <w:rPr>
                <w:rFonts w:cs="Arial"/>
                <w:b/>
                <w:sz w:val="24"/>
              </w:rPr>
            </w:pPr>
          </w:p>
        </w:tc>
        <w:tc>
          <w:tcPr>
            <w:tcW w:w="6570" w:type="dxa"/>
            <w:gridSpan w:val="2"/>
            <w:shd w:val="clear" w:color="auto" w:fill="auto"/>
          </w:tcPr>
          <w:p w:rsidR="00F80D28" w:rsidRDefault="00F80D28" w:rsidP="007210A2">
            <w:pPr>
              <w:rPr>
                <w:sz w:val="18"/>
                <w:szCs w:val="18"/>
              </w:rPr>
            </w:pPr>
            <w:r>
              <w:rPr>
                <w:sz w:val="18"/>
                <w:szCs w:val="18"/>
              </w:rPr>
              <w:t>B - Application:</w:t>
            </w:r>
          </w:p>
        </w:tc>
      </w:tr>
      <w:tr w:rsidR="00F80D28" w:rsidRPr="001F2AAE" w:rsidTr="00F80D28">
        <w:trPr>
          <w:trHeight w:val="211"/>
        </w:trPr>
        <w:tc>
          <w:tcPr>
            <w:tcW w:w="4248" w:type="dxa"/>
            <w:vMerge/>
            <w:shd w:val="clear" w:color="auto" w:fill="auto"/>
          </w:tcPr>
          <w:p w:rsidR="00F80D28" w:rsidRPr="00543084" w:rsidRDefault="00F80D28" w:rsidP="007210A2">
            <w:pPr>
              <w:rPr>
                <w:rFonts w:cs="Arial"/>
                <w:b/>
                <w:sz w:val="24"/>
              </w:rPr>
            </w:pPr>
          </w:p>
        </w:tc>
        <w:tc>
          <w:tcPr>
            <w:tcW w:w="6570" w:type="dxa"/>
            <w:gridSpan w:val="2"/>
            <w:shd w:val="clear" w:color="auto" w:fill="auto"/>
          </w:tcPr>
          <w:p w:rsidR="00F80D28" w:rsidRDefault="00F80D28" w:rsidP="007210A2">
            <w:pPr>
              <w:rPr>
                <w:sz w:val="18"/>
                <w:szCs w:val="18"/>
              </w:rPr>
            </w:pPr>
            <w:r>
              <w:rPr>
                <w:sz w:val="18"/>
                <w:szCs w:val="18"/>
              </w:rPr>
              <w:t>C - Assimilation:</w:t>
            </w:r>
          </w:p>
        </w:tc>
      </w:tr>
      <w:tr w:rsidR="00F80D28" w:rsidRPr="001F2AAE" w:rsidTr="00F80D28">
        <w:trPr>
          <w:trHeight w:val="194"/>
        </w:trPr>
        <w:tc>
          <w:tcPr>
            <w:tcW w:w="4248" w:type="dxa"/>
            <w:vMerge/>
            <w:shd w:val="clear" w:color="auto" w:fill="auto"/>
          </w:tcPr>
          <w:p w:rsidR="00F80D28" w:rsidRPr="00543084" w:rsidRDefault="00F80D28" w:rsidP="007210A2">
            <w:pPr>
              <w:rPr>
                <w:rFonts w:cs="Arial"/>
                <w:b/>
                <w:sz w:val="24"/>
              </w:rPr>
            </w:pPr>
          </w:p>
        </w:tc>
        <w:tc>
          <w:tcPr>
            <w:tcW w:w="6570" w:type="dxa"/>
            <w:gridSpan w:val="2"/>
            <w:shd w:val="clear" w:color="auto" w:fill="auto"/>
          </w:tcPr>
          <w:p w:rsidR="00F80D28" w:rsidRDefault="00F80D28" w:rsidP="00F80D28">
            <w:pPr>
              <w:rPr>
                <w:sz w:val="18"/>
                <w:szCs w:val="18"/>
              </w:rPr>
            </w:pPr>
            <w:r>
              <w:rPr>
                <w:sz w:val="18"/>
                <w:szCs w:val="18"/>
              </w:rPr>
              <w:t>D - Adaptation:</w:t>
            </w:r>
          </w:p>
        </w:tc>
      </w:tr>
      <w:tr w:rsidR="007210A2" w:rsidRPr="001F2AAE" w:rsidTr="00FE6C94">
        <w:trPr>
          <w:trHeight w:val="440"/>
        </w:trPr>
        <w:tc>
          <w:tcPr>
            <w:tcW w:w="4248" w:type="dxa"/>
            <w:vMerge/>
            <w:shd w:val="clear" w:color="auto" w:fill="auto"/>
          </w:tcPr>
          <w:p w:rsidR="007210A2" w:rsidRPr="001F2AAE" w:rsidRDefault="007210A2" w:rsidP="007210A2">
            <w:pPr>
              <w:rPr>
                <w:sz w:val="24"/>
              </w:rPr>
            </w:pPr>
          </w:p>
        </w:tc>
        <w:tc>
          <w:tcPr>
            <w:tcW w:w="1890" w:type="dxa"/>
            <w:shd w:val="clear" w:color="auto" w:fill="D9D9D9"/>
          </w:tcPr>
          <w:p w:rsidR="007210A2" w:rsidRPr="00F80D28" w:rsidRDefault="007210A2" w:rsidP="007210A2">
            <w:pPr>
              <w:rPr>
                <w:sz w:val="18"/>
                <w:szCs w:val="18"/>
              </w:rPr>
            </w:pPr>
            <w:r w:rsidRPr="00F80D28">
              <w:rPr>
                <w:sz w:val="18"/>
                <w:szCs w:val="18"/>
              </w:rPr>
              <w:t>Differentiated Learning Needs</w:t>
            </w:r>
          </w:p>
        </w:tc>
        <w:tc>
          <w:tcPr>
            <w:tcW w:w="4680" w:type="dxa"/>
            <w:shd w:val="clear" w:color="auto" w:fill="auto"/>
          </w:tcPr>
          <w:p w:rsidR="007210A2" w:rsidRPr="00EB27DC" w:rsidRDefault="00EB27DC" w:rsidP="007210A2">
            <w:r w:rsidRPr="00E80258">
              <w:t>Will work with student tutor or aide</w:t>
            </w:r>
          </w:p>
          <w:p w:rsidR="007210A2" w:rsidRPr="001F2AAE" w:rsidRDefault="007210A2" w:rsidP="007210A2">
            <w:pPr>
              <w:rPr>
                <w:sz w:val="24"/>
              </w:rPr>
            </w:pPr>
          </w:p>
        </w:tc>
      </w:tr>
      <w:tr w:rsidR="007210A2" w:rsidRPr="001F2AAE" w:rsidTr="00F80D28">
        <w:trPr>
          <w:trHeight w:val="814"/>
        </w:trPr>
        <w:tc>
          <w:tcPr>
            <w:tcW w:w="4248" w:type="dxa"/>
            <w:vMerge w:val="restart"/>
            <w:shd w:val="clear" w:color="auto" w:fill="auto"/>
          </w:tcPr>
          <w:p w:rsidR="007210A2" w:rsidRPr="00543084" w:rsidRDefault="007210A2" w:rsidP="007210A2">
            <w:pPr>
              <w:rPr>
                <w:b/>
                <w:sz w:val="24"/>
              </w:rPr>
            </w:pPr>
            <w:r w:rsidRPr="00543084">
              <w:rPr>
                <w:b/>
                <w:sz w:val="24"/>
              </w:rPr>
              <w:t>Guided Practice/Monitoring</w:t>
            </w:r>
          </w:p>
          <w:p w:rsidR="007210A2" w:rsidRPr="001F2AAE" w:rsidRDefault="00736E42" w:rsidP="00736E42">
            <w:pPr>
              <w:pStyle w:val="NoSpacing"/>
              <w:rPr>
                <w:sz w:val="18"/>
                <w:szCs w:val="18"/>
              </w:rPr>
            </w:pPr>
            <w:r w:rsidRPr="001F2AAE">
              <w:rPr>
                <w:sz w:val="18"/>
                <w:szCs w:val="18"/>
              </w:rPr>
              <w:t>What is/are the activity/activities you will use that allow(s) students to demonstrate new knowledge from this lesson? How will you monitor to determine the level of mastery and provide individual remediation as needed? Note the appropriate quadrant that the guided practice activity applies to.</w:t>
            </w:r>
          </w:p>
        </w:tc>
        <w:tc>
          <w:tcPr>
            <w:tcW w:w="6570" w:type="dxa"/>
            <w:gridSpan w:val="2"/>
            <w:shd w:val="clear" w:color="auto" w:fill="auto"/>
          </w:tcPr>
          <w:p w:rsidR="00E80258" w:rsidRPr="00E80258" w:rsidRDefault="00E80258" w:rsidP="00E80258">
            <w:pPr>
              <w:rPr>
                <w:sz w:val="18"/>
              </w:rPr>
            </w:pPr>
            <w:r w:rsidRPr="00E80258">
              <w:rPr>
                <w:sz w:val="18"/>
              </w:rPr>
              <w:t>See Mitchell-On-Demand or All-Data for scan tool data-link location.</w:t>
            </w:r>
          </w:p>
          <w:p w:rsidR="00E80258" w:rsidRPr="00E80258" w:rsidRDefault="00E80258" w:rsidP="00E80258">
            <w:pPr>
              <w:rPr>
                <w:sz w:val="18"/>
              </w:rPr>
            </w:pPr>
            <w:r w:rsidRPr="00E80258">
              <w:rPr>
                <w:sz w:val="18"/>
              </w:rPr>
              <w:t>Scan system for stored trouble codes and enter codes in table below along</w:t>
            </w:r>
          </w:p>
          <w:p w:rsidR="00E80258" w:rsidRPr="00E80258" w:rsidRDefault="00E80258" w:rsidP="00E80258">
            <w:pPr>
              <w:rPr>
                <w:sz w:val="18"/>
              </w:rPr>
            </w:pPr>
            <w:r w:rsidRPr="00E80258">
              <w:rPr>
                <w:sz w:val="18"/>
              </w:rPr>
              <w:t>with trouble code definitions. Look-up and print out trouble code</w:t>
            </w:r>
          </w:p>
          <w:p w:rsidR="00E80258" w:rsidRPr="00E80258" w:rsidRDefault="00E80258" w:rsidP="00E80258">
            <w:pPr>
              <w:rPr>
                <w:sz w:val="18"/>
              </w:rPr>
            </w:pPr>
            <w:r w:rsidRPr="00E80258">
              <w:rPr>
                <w:sz w:val="18"/>
              </w:rPr>
              <w:t>definitions and troubleshooting charts in All-Data or Mitchell-on-Demand.</w:t>
            </w:r>
          </w:p>
          <w:p w:rsidR="00E80258" w:rsidRPr="00E80258" w:rsidRDefault="00E80258" w:rsidP="00E80258">
            <w:pPr>
              <w:rPr>
                <w:sz w:val="18"/>
              </w:rPr>
            </w:pPr>
            <w:r w:rsidRPr="00E80258">
              <w:rPr>
                <w:sz w:val="18"/>
              </w:rPr>
              <w:t>Determine which system(s) are related to the trouble codes and document</w:t>
            </w:r>
          </w:p>
          <w:p w:rsidR="00E80258" w:rsidRPr="00E80258" w:rsidRDefault="00E80258" w:rsidP="00E80258">
            <w:pPr>
              <w:rPr>
                <w:sz w:val="18"/>
              </w:rPr>
            </w:pPr>
            <w:r w:rsidRPr="00E80258">
              <w:rPr>
                <w:sz w:val="18"/>
              </w:rPr>
              <w:t>below. Staple all printed information to back of this skill sheet.</w:t>
            </w:r>
          </w:p>
          <w:p w:rsidR="00F80D28" w:rsidRPr="00E80258" w:rsidRDefault="00EB27DC" w:rsidP="007210A2">
            <w:pPr>
              <w:rPr>
                <w:sz w:val="18"/>
              </w:rPr>
            </w:pPr>
            <w:r>
              <w:rPr>
                <w:sz w:val="18"/>
              </w:rPr>
              <w:br/>
            </w:r>
            <w:r w:rsidR="00021FB6">
              <w:rPr>
                <w:noProof/>
              </w:rPr>
              <w:drawing>
                <wp:inline distT="0" distB="0" distL="0" distR="0">
                  <wp:extent cx="4094480" cy="1228725"/>
                  <wp:effectExtent l="0" t="0" r="127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4480" cy="1228725"/>
                          </a:xfrm>
                          <a:prstGeom prst="rect">
                            <a:avLst/>
                          </a:prstGeom>
                          <a:noFill/>
                          <a:ln>
                            <a:noFill/>
                          </a:ln>
                        </pic:spPr>
                      </pic:pic>
                    </a:graphicData>
                  </a:graphic>
                </wp:inline>
              </w:drawing>
            </w:r>
          </w:p>
        </w:tc>
      </w:tr>
      <w:tr w:rsidR="00F80D28" w:rsidRPr="001F2AAE" w:rsidTr="00FE6C94">
        <w:trPr>
          <w:trHeight w:val="413"/>
        </w:trPr>
        <w:tc>
          <w:tcPr>
            <w:tcW w:w="4248" w:type="dxa"/>
            <w:vMerge/>
            <w:shd w:val="clear" w:color="auto" w:fill="auto"/>
          </w:tcPr>
          <w:p w:rsidR="00F80D28" w:rsidRPr="00543084" w:rsidRDefault="00F80D28" w:rsidP="007210A2">
            <w:pPr>
              <w:rPr>
                <w:b/>
                <w:sz w:val="24"/>
              </w:rPr>
            </w:pPr>
          </w:p>
        </w:tc>
        <w:tc>
          <w:tcPr>
            <w:tcW w:w="6570" w:type="dxa"/>
            <w:gridSpan w:val="2"/>
            <w:shd w:val="clear" w:color="auto" w:fill="D9D9D9"/>
          </w:tcPr>
          <w:p w:rsidR="00F80D28" w:rsidRDefault="00F80D28" w:rsidP="00F80D28">
            <w:pPr>
              <w:jc w:val="center"/>
              <w:rPr>
                <w:b/>
                <w:sz w:val="18"/>
                <w:szCs w:val="18"/>
              </w:rPr>
            </w:pPr>
            <w:r w:rsidRPr="00F80D28">
              <w:rPr>
                <w:b/>
                <w:sz w:val="18"/>
                <w:szCs w:val="18"/>
              </w:rPr>
              <w:t xml:space="preserve">Rigor/Relevance Framework – </w:t>
            </w:r>
          </w:p>
          <w:p w:rsidR="00F80D28" w:rsidRPr="001F2AAE" w:rsidRDefault="00F80D28" w:rsidP="00F80D28">
            <w:pPr>
              <w:rPr>
                <w:sz w:val="24"/>
              </w:rPr>
            </w:pPr>
            <w:r w:rsidRPr="00F80D28">
              <w:rPr>
                <w:b/>
                <w:sz w:val="18"/>
                <w:szCs w:val="18"/>
              </w:rPr>
              <w:t>Note the activity or component and where it is relevant:</w:t>
            </w:r>
          </w:p>
        </w:tc>
      </w:tr>
      <w:tr w:rsidR="00F80D28" w:rsidRPr="001F2AAE" w:rsidTr="00F80D28">
        <w:trPr>
          <w:trHeight w:val="174"/>
        </w:trPr>
        <w:tc>
          <w:tcPr>
            <w:tcW w:w="4248" w:type="dxa"/>
            <w:vMerge/>
            <w:shd w:val="clear" w:color="auto" w:fill="auto"/>
          </w:tcPr>
          <w:p w:rsidR="00F80D28" w:rsidRPr="00543084" w:rsidRDefault="00F80D28" w:rsidP="007210A2">
            <w:pPr>
              <w:rPr>
                <w:b/>
                <w:sz w:val="24"/>
              </w:rPr>
            </w:pPr>
          </w:p>
        </w:tc>
        <w:tc>
          <w:tcPr>
            <w:tcW w:w="6570" w:type="dxa"/>
            <w:gridSpan w:val="2"/>
            <w:shd w:val="clear" w:color="auto" w:fill="auto"/>
          </w:tcPr>
          <w:p w:rsidR="00F80D28" w:rsidRPr="00F80D28" w:rsidRDefault="00F80D28" w:rsidP="007210A2">
            <w:pPr>
              <w:rPr>
                <w:b/>
                <w:sz w:val="18"/>
                <w:szCs w:val="18"/>
              </w:rPr>
            </w:pPr>
            <w:r w:rsidRPr="00F80D28">
              <w:rPr>
                <w:sz w:val="18"/>
                <w:szCs w:val="18"/>
              </w:rPr>
              <w:t xml:space="preserve">A </w:t>
            </w:r>
            <w:r>
              <w:rPr>
                <w:sz w:val="18"/>
                <w:szCs w:val="18"/>
              </w:rPr>
              <w:t>-</w:t>
            </w:r>
            <w:r w:rsidRPr="00F80D28">
              <w:rPr>
                <w:sz w:val="18"/>
                <w:szCs w:val="18"/>
              </w:rPr>
              <w:t xml:space="preserve"> Acquisition:</w:t>
            </w:r>
            <w:r w:rsidR="00E80258">
              <w:rPr>
                <w:sz w:val="18"/>
                <w:szCs w:val="18"/>
              </w:rPr>
              <w:t xml:space="preserve"> X</w:t>
            </w:r>
            <w:r w:rsidR="00EB27DC">
              <w:rPr>
                <w:sz w:val="18"/>
                <w:szCs w:val="18"/>
              </w:rPr>
              <w:t xml:space="preserve"> – Retrieving stored trouble codes</w:t>
            </w:r>
          </w:p>
        </w:tc>
      </w:tr>
      <w:tr w:rsidR="00F80D28" w:rsidRPr="001F2AAE" w:rsidTr="00F80D28">
        <w:trPr>
          <w:trHeight w:val="193"/>
        </w:trPr>
        <w:tc>
          <w:tcPr>
            <w:tcW w:w="4248" w:type="dxa"/>
            <w:vMerge/>
            <w:shd w:val="clear" w:color="auto" w:fill="auto"/>
          </w:tcPr>
          <w:p w:rsidR="00F80D28" w:rsidRPr="00543084" w:rsidRDefault="00F80D28" w:rsidP="007210A2">
            <w:pPr>
              <w:rPr>
                <w:b/>
                <w:sz w:val="24"/>
              </w:rPr>
            </w:pPr>
          </w:p>
        </w:tc>
        <w:tc>
          <w:tcPr>
            <w:tcW w:w="6570" w:type="dxa"/>
            <w:gridSpan w:val="2"/>
            <w:shd w:val="clear" w:color="auto" w:fill="auto"/>
          </w:tcPr>
          <w:p w:rsidR="00F80D28" w:rsidRPr="00F80D28" w:rsidRDefault="00F80D28" w:rsidP="00EB27DC">
            <w:pPr>
              <w:rPr>
                <w:sz w:val="18"/>
                <w:szCs w:val="18"/>
              </w:rPr>
            </w:pPr>
            <w:r w:rsidRPr="00F80D28">
              <w:rPr>
                <w:sz w:val="18"/>
                <w:szCs w:val="18"/>
              </w:rPr>
              <w:t xml:space="preserve">B </w:t>
            </w:r>
            <w:r>
              <w:rPr>
                <w:sz w:val="18"/>
                <w:szCs w:val="18"/>
              </w:rPr>
              <w:t>-</w:t>
            </w:r>
            <w:r w:rsidRPr="00F80D28">
              <w:rPr>
                <w:sz w:val="18"/>
                <w:szCs w:val="18"/>
              </w:rPr>
              <w:t xml:space="preserve"> Application:</w:t>
            </w:r>
            <w:r w:rsidR="00E80258">
              <w:rPr>
                <w:sz w:val="18"/>
                <w:szCs w:val="18"/>
              </w:rPr>
              <w:t xml:space="preserve"> X</w:t>
            </w:r>
            <w:r w:rsidR="00EB27DC">
              <w:rPr>
                <w:sz w:val="18"/>
                <w:szCs w:val="18"/>
              </w:rPr>
              <w:t xml:space="preserve"> – Looking up codes for specific vehicle</w:t>
            </w:r>
          </w:p>
        </w:tc>
      </w:tr>
      <w:tr w:rsidR="00F80D28" w:rsidRPr="001F2AAE" w:rsidTr="00F80D28">
        <w:trPr>
          <w:trHeight w:val="174"/>
        </w:trPr>
        <w:tc>
          <w:tcPr>
            <w:tcW w:w="4248" w:type="dxa"/>
            <w:vMerge/>
            <w:shd w:val="clear" w:color="auto" w:fill="auto"/>
          </w:tcPr>
          <w:p w:rsidR="00F80D28" w:rsidRPr="00543084" w:rsidRDefault="00F80D28" w:rsidP="007210A2">
            <w:pPr>
              <w:rPr>
                <w:b/>
                <w:sz w:val="24"/>
              </w:rPr>
            </w:pPr>
          </w:p>
        </w:tc>
        <w:tc>
          <w:tcPr>
            <w:tcW w:w="6570" w:type="dxa"/>
            <w:gridSpan w:val="2"/>
            <w:shd w:val="clear" w:color="auto" w:fill="auto"/>
          </w:tcPr>
          <w:p w:rsidR="00F80D28" w:rsidRPr="00F80D28" w:rsidRDefault="00F80D28" w:rsidP="007210A2">
            <w:pPr>
              <w:rPr>
                <w:sz w:val="18"/>
                <w:szCs w:val="18"/>
              </w:rPr>
            </w:pPr>
            <w:r w:rsidRPr="00F80D28">
              <w:rPr>
                <w:sz w:val="18"/>
                <w:szCs w:val="18"/>
              </w:rPr>
              <w:t xml:space="preserve">C </w:t>
            </w:r>
            <w:r>
              <w:rPr>
                <w:sz w:val="18"/>
                <w:szCs w:val="18"/>
              </w:rPr>
              <w:t>-</w:t>
            </w:r>
            <w:r w:rsidRPr="00F80D28">
              <w:rPr>
                <w:sz w:val="18"/>
                <w:szCs w:val="18"/>
              </w:rPr>
              <w:t xml:space="preserve"> Assimilation</w:t>
            </w:r>
            <w:r>
              <w:rPr>
                <w:sz w:val="18"/>
                <w:szCs w:val="18"/>
              </w:rPr>
              <w:t>:</w:t>
            </w:r>
            <w:r w:rsidR="00E80258">
              <w:rPr>
                <w:sz w:val="18"/>
                <w:szCs w:val="18"/>
              </w:rPr>
              <w:t xml:space="preserve"> X</w:t>
            </w:r>
            <w:r w:rsidR="00EB27DC">
              <w:rPr>
                <w:sz w:val="18"/>
                <w:szCs w:val="18"/>
              </w:rPr>
              <w:t xml:space="preserve"> – Determining necessary action to correct trouble code</w:t>
            </w:r>
          </w:p>
        </w:tc>
      </w:tr>
      <w:tr w:rsidR="00F80D28" w:rsidRPr="001F2AAE" w:rsidTr="001F2AAE">
        <w:trPr>
          <w:trHeight w:val="266"/>
        </w:trPr>
        <w:tc>
          <w:tcPr>
            <w:tcW w:w="4248" w:type="dxa"/>
            <w:vMerge/>
            <w:shd w:val="clear" w:color="auto" w:fill="auto"/>
          </w:tcPr>
          <w:p w:rsidR="00F80D28" w:rsidRPr="00543084" w:rsidRDefault="00F80D28" w:rsidP="007210A2">
            <w:pPr>
              <w:rPr>
                <w:b/>
                <w:sz w:val="24"/>
              </w:rPr>
            </w:pPr>
          </w:p>
        </w:tc>
        <w:tc>
          <w:tcPr>
            <w:tcW w:w="6570" w:type="dxa"/>
            <w:gridSpan w:val="2"/>
            <w:shd w:val="clear" w:color="auto" w:fill="auto"/>
          </w:tcPr>
          <w:p w:rsidR="00F80D28" w:rsidRPr="00F80D28" w:rsidRDefault="00F80D28" w:rsidP="007210A2">
            <w:pPr>
              <w:rPr>
                <w:sz w:val="18"/>
                <w:szCs w:val="18"/>
              </w:rPr>
            </w:pPr>
            <w:r w:rsidRPr="00F80D28">
              <w:rPr>
                <w:sz w:val="18"/>
                <w:szCs w:val="18"/>
              </w:rPr>
              <w:t xml:space="preserve">D </w:t>
            </w:r>
            <w:r>
              <w:rPr>
                <w:sz w:val="18"/>
                <w:szCs w:val="18"/>
              </w:rPr>
              <w:t>-</w:t>
            </w:r>
            <w:r w:rsidRPr="00F80D28">
              <w:rPr>
                <w:sz w:val="18"/>
                <w:szCs w:val="18"/>
              </w:rPr>
              <w:t xml:space="preserve"> Adaptation:</w:t>
            </w:r>
            <w:r w:rsidR="00EB27DC">
              <w:rPr>
                <w:sz w:val="18"/>
                <w:szCs w:val="18"/>
              </w:rPr>
              <w:t xml:space="preserve"> X – What happens if codes cannot be retrieved? Different scan tool?</w:t>
            </w:r>
          </w:p>
        </w:tc>
      </w:tr>
      <w:tr w:rsidR="007210A2" w:rsidRPr="001F2AAE" w:rsidTr="00FE6C94">
        <w:trPr>
          <w:trHeight w:val="502"/>
        </w:trPr>
        <w:tc>
          <w:tcPr>
            <w:tcW w:w="4248" w:type="dxa"/>
            <w:vMerge/>
            <w:shd w:val="clear" w:color="auto" w:fill="auto"/>
          </w:tcPr>
          <w:p w:rsidR="007210A2" w:rsidRPr="001F2AAE" w:rsidRDefault="007210A2" w:rsidP="007210A2">
            <w:pPr>
              <w:rPr>
                <w:sz w:val="24"/>
              </w:rPr>
            </w:pPr>
          </w:p>
        </w:tc>
        <w:tc>
          <w:tcPr>
            <w:tcW w:w="1890" w:type="dxa"/>
            <w:shd w:val="clear" w:color="auto" w:fill="D9D9D9"/>
          </w:tcPr>
          <w:p w:rsidR="007210A2" w:rsidRPr="00F80D28" w:rsidRDefault="007210A2" w:rsidP="007210A2">
            <w:pPr>
              <w:rPr>
                <w:sz w:val="18"/>
                <w:szCs w:val="18"/>
              </w:rPr>
            </w:pPr>
            <w:r w:rsidRPr="00F80D28">
              <w:rPr>
                <w:sz w:val="18"/>
                <w:szCs w:val="18"/>
              </w:rPr>
              <w:t>Differentiated Learning Needs</w:t>
            </w:r>
          </w:p>
        </w:tc>
        <w:tc>
          <w:tcPr>
            <w:tcW w:w="4680" w:type="dxa"/>
            <w:shd w:val="clear" w:color="auto" w:fill="auto"/>
          </w:tcPr>
          <w:p w:rsidR="007210A2" w:rsidRPr="00EB27DC" w:rsidRDefault="00EB27DC" w:rsidP="007210A2">
            <w:r w:rsidRPr="00E80258">
              <w:t>Will work with student tutor or aide</w:t>
            </w:r>
          </w:p>
          <w:p w:rsidR="007210A2" w:rsidRPr="001F2AAE" w:rsidRDefault="007210A2" w:rsidP="007210A2">
            <w:pPr>
              <w:rPr>
                <w:sz w:val="24"/>
              </w:rPr>
            </w:pPr>
          </w:p>
        </w:tc>
      </w:tr>
      <w:tr w:rsidR="007210A2" w:rsidRPr="001F2AAE" w:rsidTr="001F2AAE">
        <w:tc>
          <w:tcPr>
            <w:tcW w:w="4248" w:type="dxa"/>
            <w:shd w:val="clear" w:color="auto" w:fill="auto"/>
          </w:tcPr>
          <w:p w:rsidR="007210A2" w:rsidRPr="00CA4EC1" w:rsidRDefault="005D5C9E" w:rsidP="007210A2">
            <w:pPr>
              <w:rPr>
                <w:b/>
                <w:sz w:val="24"/>
                <w:szCs w:val="24"/>
              </w:rPr>
            </w:pPr>
            <w:r>
              <w:rPr>
                <w:b/>
                <w:sz w:val="24"/>
                <w:szCs w:val="24"/>
              </w:rPr>
              <w:t>Recap/</w:t>
            </w:r>
            <w:r w:rsidR="007210A2" w:rsidRPr="00CA4EC1">
              <w:rPr>
                <w:b/>
                <w:sz w:val="24"/>
                <w:szCs w:val="24"/>
              </w:rPr>
              <w:t>Closure</w:t>
            </w:r>
          </w:p>
          <w:p w:rsidR="007210A2" w:rsidRPr="001F2AAE" w:rsidRDefault="00AB46E3" w:rsidP="00AB46E3">
            <w:pPr>
              <w:pStyle w:val="NoSpacing"/>
              <w:rPr>
                <w:sz w:val="18"/>
                <w:szCs w:val="18"/>
              </w:rPr>
            </w:pPr>
            <w:r w:rsidRPr="001F2AAE">
              <w:rPr>
                <w:sz w:val="18"/>
                <w:szCs w:val="18"/>
              </w:rPr>
              <w:t>Statements or actions made by the instructor that help students make sense out of what has just been taught, to help form a coherent picture, to eliminate confusion or frustration and to reinforce major points learned.</w:t>
            </w:r>
          </w:p>
        </w:tc>
        <w:tc>
          <w:tcPr>
            <w:tcW w:w="6570" w:type="dxa"/>
            <w:gridSpan w:val="2"/>
            <w:shd w:val="clear" w:color="auto" w:fill="auto"/>
          </w:tcPr>
          <w:p w:rsidR="007210A2" w:rsidRPr="001F2AAE" w:rsidRDefault="00EB27DC" w:rsidP="007210A2">
            <w:pPr>
              <w:rPr>
                <w:sz w:val="24"/>
              </w:rPr>
            </w:pPr>
            <w:r>
              <w:rPr>
                <w:sz w:val="24"/>
              </w:rPr>
              <w:t xml:space="preserve">Each student will be asked what they would recommend to do to the vehicle they checked to correct the problem that turned on the check engine light.  </w:t>
            </w:r>
          </w:p>
        </w:tc>
      </w:tr>
    </w:tbl>
    <w:p w:rsidR="0053262E" w:rsidRDefault="005326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1890"/>
        <w:gridCol w:w="4680"/>
      </w:tblGrid>
      <w:tr w:rsidR="007210A2" w:rsidRPr="001F2AAE" w:rsidTr="0053262E">
        <w:trPr>
          <w:trHeight w:val="1312"/>
        </w:trPr>
        <w:tc>
          <w:tcPr>
            <w:tcW w:w="4248" w:type="dxa"/>
            <w:vMerge w:val="restart"/>
            <w:shd w:val="clear" w:color="auto" w:fill="auto"/>
          </w:tcPr>
          <w:p w:rsidR="007210A2" w:rsidRPr="00543084" w:rsidRDefault="007210A2" w:rsidP="007210A2">
            <w:pPr>
              <w:rPr>
                <w:b/>
                <w:sz w:val="24"/>
              </w:rPr>
            </w:pPr>
            <w:r w:rsidRPr="00543084">
              <w:rPr>
                <w:b/>
                <w:sz w:val="24"/>
              </w:rPr>
              <w:t>Independent Practice</w:t>
            </w:r>
          </w:p>
          <w:p w:rsidR="007210A2" w:rsidRPr="00736E42" w:rsidRDefault="00736E42" w:rsidP="00AB46E3">
            <w:pPr>
              <w:pStyle w:val="NoSpacing"/>
            </w:pPr>
            <w:r w:rsidRPr="001F2AAE">
              <w:rPr>
                <w:sz w:val="18"/>
                <w:szCs w:val="18"/>
              </w:rPr>
              <w:t>What is the independent activity that students will complete?</w:t>
            </w:r>
            <w:r w:rsidR="00AB46E3" w:rsidRPr="001F2AAE">
              <w:rPr>
                <w:sz w:val="18"/>
                <w:szCs w:val="18"/>
              </w:rPr>
              <w:t xml:space="preserve"> The aim is to reinforce and extend the learning beyond the lesson and ideally into real world settings. This may be a homework assignment</w:t>
            </w:r>
            <w:r w:rsidR="005A16CC">
              <w:rPr>
                <w:sz w:val="18"/>
                <w:szCs w:val="18"/>
              </w:rPr>
              <w:t>.</w:t>
            </w:r>
          </w:p>
        </w:tc>
        <w:tc>
          <w:tcPr>
            <w:tcW w:w="6570" w:type="dxa"/>
            <w:gridSpan w:val="2"/>
            <w:shd w:val="clear" w:color="auto" w:fill="auto"/>
          </w:tcPr>
          <w:p w:rsidR="007210A2" w:rsidRDefault="00EB27DC" w:rsidP="007210A2">
            <w:pPr>
              <w:rPr>
                <w:sz w:val="24"/>
              </w:rPr>
            </w:pPr>
            <w:r>
              <w:rPr>
                <w:sz w:val="24"/>
              </w:rPr>
              <w:t>Students will be encouraged to repeat this task when teachers or students have the check engine light come on in their vehicles.</w:t>
            </w:r>
          </w:p>
          <w:p w:rsidR="0053262E" w:rsidRDefault="0053262E" w:rsidP="007210A2">
            <w:pPr>
              <w:rPr>
                <w:sz w:val="24"/>
              </w:rPr>
            </w:pPr>
          </w:p>
          <w:p w:rsidR="0053262E" w:rsidRDefault="0053262E" w:rsidP="007210A2">
            <w:pPr>
              <w:rPr>
                <w:sz w:val="24"/>
              </w:rPr>
            </w:pPr>
          </w:p>
          <w:p w:rsidR="0053262E" w:rsidRPr="001F2AAE" w:rsidRDefault="0053262E" w:rsidP="007210A2">
            <w:pPr>
              <w:rPr>
                <w:sz w:val="24"/>
              </w:rPr>
            </w:pPr>
          </w:p>
          <w:p w:rsidR="005D0945" w:rsidRPr="001F2AAE" w:rsidRDefault="005D0945" w:rsidP="00F80D28">
            <w:pPr>
              <w:rPr>
                <w:sz w:val="24"/>
              </w:rPr>
            </w:pPr>
          </w:p>
        </w:tc>
      </w:tr>
      <w:tr w:rsidR="0053262E" w:rsidRPr="001F2AAE" w:rsidTr="00FE6C94">
        <w:trPr>
          <w:trHeight w:val="477"/>
        </w:trPr>
        <w:tc>
          <w:tcPr>
            <w:tcW w:w="4248" w:type="dxa"/>
            <w:vMerge/>
            <w:shd w:val="clear" w:color="auto" w:fill="auto"/>
          </w:tcPr>
          <w:p w:rsidR="0053262E" w:rsidRPr="00543084" w:rsidRDefault="0053262E" w:rsidP="007210A2">
            <w:pPr>
              <w:rPr>
                <w:b/>
                <w:sz w:val="24"/>
              </w:rPr>
            </w:pPr>
          </w:p>
        </w:tc>
        <w:tc>
          <w:tcPr>
            <w:tcW w:w="6570" w:type="dxa"/>
            <w:gridSpan w:val="2"/>
            <w:shd w:val="clear" w:color="auto" w:fill="D9D9D9"/>
          </w:tcPr>
          <w:p w:rsidR="0053262E" w:rsidRDefault="0053262E" w:rsidP="00F80D28">
            <w:pPr>
              <w:jc w:val="center"/>
              <w:rPr>
                <w:b/>
                <w:sz w:val="18"/>
                <w:szCs w:val="18"/>
              </w:rPr>
            </w:pPr>
            <w:r w:rsidRPr="00F80D28">
              <w:rPr>
                <w:b/>
                <w:sz w:val="18"/>
                <w:szCs w:val="18"/>
              </w:rPr>
              <w:t xml:space="preserve">Rigor/Relevance Framework – </w:t>
            </w:r>
          </w:p>
          <w:p w:rsidR="0053262E" w:rsidRDefault="0053262E" w:rsidP="00F80D28">
            <w:pPr>
              <w:rPr>
                <w:sz w:val="24"/>
              </w:rPr>
            </w:pPr>
            <w:r w:rsidRPr="00F80D28">
              <w:rPr>
                <w:b/>
                <w:sz w:val="18"/>
                <w:szCs w:val="18"/>
              </w:rPr>
              <w:t>Note the activity or component and where it is relevant:</w:t>
            </w:r>
          </w:p>
        </w:tc>
      </w:tr>
      <w:tr w:rsidR="00F80D28" w:rsidRPr="001F2AAE" w:rsidTr="0053262E">
        <w:trPr>
          <w:trHeight w:val="175"/>
        </w:trPr>
        <w:tc>
          <w:tcPr>
            <w:tcW w:w="4248" w:type="dxa"/>
            <w:vMerge/>
            <w:shd w:val="clear" w:color="auto" w:fill="auto"/>
          </w:tcPr>
          <w:p w:rsidR="00F80D28" w:rsidRPr="00543084" w:rsidRDefault="00F80D28" w:rsidP="007210A2">
            <w:pPr>
              <w:rPr>
                <w:b/>
                <w:sz w:val="24"/>
              </w:rPr>
            </w:pPr>
          </w:p>
        </w:tc>
        <w:tc>
          <w:tcPr>
            <w:tcW w:w="6570" w:type="dxa"/>
            <w:gridSpan w:val="2"/>
            <w:shd w:val="clear" w:color="auto" w:fill="auto"/>
          </w:tcPr>
          <w:p w:rsidR="00F80D28" w:rsidRPr="001F2AAE" w:rsidRDefault="00F80D28" w:rsidP="00F80D28">
            <w:pPr>
              <w:rPr>
                <w:sz w:val="24"/>
              </w:rPr>
            </w:pPr>
            <w:r w:rsidRPr="00F80D28">
              <w:rPr>
                <w:sz w:val="18"/>
                <w:szCs w:val="18"/>
              </w:rPr>
              <w:t xml:space="preserve">A </w:t>
            </w:r>
            <w:r>
              <w:rPr>
                <w:sz w:val="18"/>
                <w:szCs w:val="18"/>
              </w:rPr>
              <w:t>-</w:t>
            </w:r>
            <w:r w:rsidRPr="00F80D28">
              <w:rPr>
                <w:sz w:val="18"/>
                <w:szCs w:val="18"/>
              </w:rPr>
              <w:t xml:space="preserve"> Acquisition:</w:t>
            </w:r>
          </w:p>
        </w:tc>
      </w:tr>
      <w:tr w:rsidR="0053262E" w:rsidRPr="001F2AAE" w:rsidTr="0053262E">
        <w:trPr>
          <w:trHeight w:val="165"/>
        </w:trPr>
        <w:tc>
          <w:tcPr>
            <w:tcW w:w="4248" w:type="dxa"/>
            <w:vMerge/>
            <w:shd w:val="clear" w:color="auto" w:fill="auto"/>
          </w:tcPr>
          <w:p w:rsidR="0053262E" w:rsidRPr="00543084" w:rsidRDefault="0053262E" w:rsidP="007210A2">
            <w:pPr>
              <w:rPr>
                <w:b/>
                <w:sz w:val="24"/>
              </w:rPr>
            </w:pPr>
          </w:p>
        </w:tc>
        <w:tc>
          <w:tcPr>
            <w:tcW w:w="6570" w:type="dxa"/>
            <w:gridSpan w:val="2"/>
            <w:shd w:val="clear" w:color="auto" w:fill="auto"/>
          </w:tcPr>
          <w:p w:rsidR="0053262E" w:rsidRPr="00F80D28" w:rsidRDefault="0053262E" w:rsidP="00F80D28">
            <w:pPr>
              <w:rPr>
                <w:sz w:val="18"/>
                <w:szCs w:val="18"/>
              </w:rPr>
            </w:pPr>
            <w:r w:rsidRPr="00F80D28">
              <w:rPr>
                <w:sz w:val="18"/>
                <w:szCs w:val="18"/>
              </w:rPr>
              <w:t xml:space="preserve">B </w:t>
            </w:r>
            <w:r>
              <w:rPr>
                <w:sz w:val="18"/>
                <w:szCs w:val="18"/>
              </w:rPr>
              <w:t>-</w:t>
            </w:r>
            <w:r w:rsidRPr="00F80D28">
              <w:rPr>
                <w:sz w:val="18"/>
                <w:szCs w:val="18"/>
              </w:rPr>
              <w:t xml:space="preserve"> Application:</w:t>
            </w:r>
          </w:p>
        </w:tc>
      </w:tr>
      <w:tr w:rsidR="0053262E" w:rsidRPr="001F2AAE" w:rsidTr="0053262E">
        <w:trPr>
          <w:trHeight w:val="165"/>
        </w:trPr>
        <w:tc>
          <w:tcPr>
            <w:tcW w:w="4248" w:type="dxa"/>
            <w:vMerge/>
            <w:shd w:val="clear" w:color="auto" w:fill="auto"/>
          </w:tcPr>
          <w:p w:rsidR="0053262E" w:rsidRPr="00543084" w:rsidRDefault="0053262E" w:rsidP="007210A2">
            <w:pPr>
              <w:rPr>
                <w:b/>
                <w:sz w:val="24"/>
              </w:rPr>
            </w:pPr>
          </w:p>
        </w:tc>
        <w:tc>
          <w:tcPr>
            <w:tcW w:w="6570" w:type="dxa"/>
            <w:gridSpan w:val="2"/>
            <w:shd w:val="clear" w:color="auto" w:fill="auto"/>
          </w:tcPr>
          <w:p w:rsidR="0053262E" w:rsidRPr="00F80D28" w:rsidRDefault="0053262E" w:rsidP="00F80D28">
            <w:pPr>
              <w:rPr>
                <w:sz w:val="18"/>
                <w:szCs w:val="18"/>
              </w:rPr>
            </w:pPr>
            <w:r w:rsidRPr="00F80D28">
              <w:rPr>
                <w:sz w:val="18"/>
                <w:szCs w:val="18"/>
              </w:rPr>
              <w:t xml:space="preserve">C </w:t>
            </w:r>
            <w:r>
              <w:rPr>
                <w:sz w:val="18"/>
                <w:szCs w:val="18"/>
              </w:rPr>
              <w:t>-</w:t>
            </w:r>
            <w:r w:rsidRPr="00F80D28">
              <w:rPr>
                <w:sz w:val="18"/>
                <w:szCs w:val="18"/>
              </w:rPr>
              <w:t xml:space="preserve"> Assimilation</w:t>
            </w:r>
            <w:r>
              <w:rPr>
                <w:sz w:val="18"/>
                <w:szCs w:val="18"/>
              </w:rPr>
              <w:t>:</w:t>
            </w:r>
          </w:p>
        </w:tc>
      </w:tr>
      <w:tr w:rsidR="0053262E" w:rsidRPr="001F2AAE" w:rsidTr="0053262E">
        <w:trPr>
          <w:trHeight w:val="206"/>
        </w:trPr>
        <w:tc>
          <w:tcPr>
            <w:tcW w:w="4248" w:type="dxa"/>
            <w:vMerge/>
            <w:shd w:val="clear" w:color="auto" w:fill="auto"/>
          </w:tcPr>
          <w:p w:rsidR="0053262E" w:rsidRPr="00543084" w:rsidRDefault="0053262E" w:rsidP="007210A2">
            <w:pPr>
              <w:rPr>
                <w:b/>
                <w:sz w:val="24"/>
              </w:rPr>
            </w:pPr>
          </w:p>
        </w:tc>
        <w:tc>
          <w:tcPr>
            <w:tcW w:w="6570" w:type="dxa"/>
            <w:gridSpan w:val="2"/>
            <w:shd w:val="clear" w:color="auto" w:fill="auto"/>
          </w:tcPr>
          <w:p w:rsidR="0053262E" w:rsidRPr="00F80D28" w:rsidRDefault="0053262E" w:rsidP="007210A2">
            <w:pPr>
              <w:rPr>
                <w:sz w:val="18"/>
                <w:szCs w:val="18"/>
              </w:rPr>
            </w:pPr>
            <w:r w:rsidRPr="00F80D28">
              <w:rPr>
                <w:sz w:val="18"/>
                <w:szCs w:val="18"/>
              </w:rPr>
              <w:t xml:space="preserve">D </w:t>
            </w:r>
            <w:r>
              <w:rPr>
                <w:sz w:val="18"/>
                <w:szCs w:val="18"/>
              </w:rPr>
              <w:t>-</w:t>
            </w:r>
            <w:r w:rsidRPr="00F80D28">
              <w:rPr>
                <w:sz w:val="18"/>
                <w:szCs w:val="18"/>
              </w:rPr>
              <w:t xml:space="preserve"> Adaptation:</w:t>
            </w:r>
          </w:p>
        </w:tc>
      </w:tr>
      <w:tr w:rsidR="007210A2" w:rsidRPr="001F2AAE" w:rsidTr="00FE6C94">
        <w:trPr>
          <w:trHeight w:val="502"/>
        </w:trPr>
        <w:tc>
          <w:tcPr>
            <w:tcW w:w="4248" w:type="dxa"/>
            <w:vMerge/>
            <w:shd w:val="clear" w:color="auto" w:fill="auto"/>
          </w:tcPr>
          <w:p w:rsidR="007210A2" w:rsidRPr="001F2AAE" w:rsidRDefault="007210A2" w:rsidP="007210A2">
            <w:pPr>
              <w:rPr>
                <w:sz w:val="24"/>
              </w:rPr>
            </w:pPr>
          </w:p>
        </w:tc>
        <w:tc>
          <w:tcPr>
            <w:tcW w:w="1890" w:type="dxa"/>
            <w:shd w:val="clear" w:color="auto" w:fill="D9D9D9"/>
          </w:tcPr>
          <w:p w:rsidR="007210A2" w:rsidRPr="0053262E" w:rsidRDefault="007210A2" w:rsidP="007210A2">
            <w:pPr>
              <w:rPr>
                <w:sz w:val="18"/>
                <w:szCs w:val="18"/>
              </w:rPr>
            </w:pPr>
            <w:r w:rsidRPr="0053262E">
              <w:rPr>
                <w:sz w:val="18"/>
                <w:szCs w:val="18"/>
              </w:rPr>
              <w:t>Differentiated Learning Needs</w:t>
            </w:r>
          </w:p>
        </w:tc>
        <w:tc>
          <w:tcPr>
            <w:tcW w:w="4680" w:type="dxa"/>
            <w:shd w:val="clear" w:color="auto" w:fill="auto"/>
          </w:tcPr>
          <w:p w:rsidR="007210A2" w:rsidRPr="001F2AAE" w:rsidRDefault="007210A2" w:rsidP="007210A2">
            <w:pPr>
              <w:rPr>
                <w:sz w:val="24"/>
              </w:rPr>
            </w:pPr>
          </w:p>
          <w:p w:rsidR="007210A2" w:rsidRPr="001F2AAE" w:rsidRDefault="007210A2" w:rsidP="007210A2">
            <w:pPr>
              <w:rPr>
                <w:sz w:val="24"/>
              </w:rPr>
            </w:pPr>
          </w:p>
        </w:tc>
      </w:tr>
      <w:tr w:rsidR="007210A2" w:rsidRPr="001F2AAE" w:rsidTr="001F2AAE">
        <w:tc>
          <w:tcPr>
            <w:tcW w:w="4248" w:type="dxa"/>
            <w:shd w:val="clear" w:color="auto" w:fill="auto"/>
          </w:tcPr>
          <w:p w:rsidR="007210A2" w:rsidRPr="00543084" w:rsidRDefault="007210A2" w:rsidP="007210A2">
            <w:pPr>
              <w:rPr>
                <w:b/>
                <w:sz w:val="24"/>
                <w:szCs w:val="24"/>
              </w:rPr>
            </w:pPr>
            <w:r w:rsidRPr="00543084">
              <w:rPr>
                <w:b/>
                <w:sz w:val="24"/>
                <w:szCs w:val="24"/>
              </w:rPr>
              <w:t>Summarize, Evaluate &amp; Reflect</w:t>
            </w:r>
          </w:p>
          <w:p w:rsidR="007210A2" w:rsidRPr="001F2AAE" w:rsidRDefault="00AB46E3" w:rsidP="00AB46E3">
            <w:pPr>
              <w:pStyle w:val="NoSpacing"/>
              <w:rPr>
                <w:sz w:val="18"/>
                <w:szCs w:val="18"/>
              </w:rPr>
            </w:pPr>
            <w:r w:rsidRPr="001F2AAE">
              <w:rPr>
                <w:sz w:val="18"/>
                <w:szCs w:val="18"/>
              </w:rPr>
              <w:t>After teaching the lesson, ask students to reflect on their learning. Instructors too should reflect on the lesson, its success and how it can be improved.</w:t>
            </w:r>
          </w:p>
        </w:tc>
        <w:tc>
          <w:tcPr>
            <w:tcW w:w="6570" w:type="dxa"/>
            <w:gridSpan w:val="2"/>
            <w:shd w:val="clear" w:color="auto" w:fill="auto"/>
          </w:tcPr>
          <w:p w:rsidR="007210A2" w:rsidRPr="0053262E" w:rsidRDefault="005A16CC" w:rsidP="007210A2">
            <w:r w:rsidRPr="0053262E">
              <w:t>Teacher:</w:t>
            </w:r>
            <w:r w:rsidR="00021FB6">
              <w:t xml:space="preserve"> Vance Bloom</w:t>
            </w:r>
          </w:p>
          <w:p w:rsidR="005A16CC" w:rsidRDefault="005A16CC" w:rsidP="007210A2">
            <w:pPr>
              <w:rPr>
                <w:sz w:val="24"/>
              </w:rPr>
            </w:pPr>
          </w:p>
          <w:p w:rsidR="005A16CC" w:rsidRPr="0053262E" w:rsidRDefault="005A16CC" w:rsidP="007210A2">
            <w:r w:rsidRPr="0053262E">
              <w:t xml:space="preserve">Student: </w:t>
            </w:r>
            <w:bookmarkStart w:id="0" w:name="_GoBack"/>
            <w:bookmarkEnd w:id="0"/>
          </w:p>
        </w:tc>
      </w:tr>
    </w:tbl>
    <w:p w:rsidR="001C45DE" w:rsidRDefault="001C45DE" w:rsidP="007210A2">
      <w:pPr>
        <w:rPr>
          <w:sz w:val="24"/>
        </w:rPr>
      </w:pPr>
    </w:p>
    <w:p w:rsidR="002F3051" w:rsidRPr="00504518" w:rsidRDefault="007320E0" w:rsidP="002F3051">
      <w:pPr>
        <w:rPr>
          <w:b/>
          <w:sz w:val="28"/>
          <w:szCs w:val="28"/>
        </w:rPr>
      </w:pPr>
      <w:r w:rsidRPr="00504518">
        <w:rPr>
          <w:b/>
          <w:sz w:val="28"/>
          <w:szCs w:val="28"/>
        </w:rPr>
        <w:t>Anchor Standards/Career Ready Practices</w:t>
      </w:r>
    </w:p>
    <w:p w:rsidR="008129FE" w:rsidRPr="005663CE" w:rsidRDefault="008129FE" w:rsidP="008129FE">
      <w:pPr>
        <w:rPr>
          <w:rFonts w:cs="Arial"/>
          <w:sz w:val="10"/>
        </w:rPr>
      </w:pPr>
    </w:p>
    <w:p w:rsidR="008129FE" w:rsidRPr="005663CE" w:rsidRDefault="008129FE" w:rsidP="008129FE">
      <w:pPr>
        <w:rPr>
          <w:rFonts w:cs="Arial"/>
        </w:rPr>
      </w:pPr>
      <w:r w:rsidRPr="005663CE">
        <w:rPr>
          <w:rFonts w:cs="Arial"/>
        </w:rPr>
        <w:t>Please indicate (</w:t>
      </w:r>
      <w:r w:rsidRPr="005663CE">
        <w:rPr>
          <w:rFonts w:cs="Arial"/>
        </w:rPr>
        <w:sym w:font="Wingdings" w:char="F0FC"/>
      </w:r>
      <w:r w:rsidR="00534F55">
        <w:rPr>
          <w:rFonts w:cs="Arial"/>
        </w:rPr>
        <w:t xml:space="preserve">) which of the </w:t>
      </w:r>
      <w:r w:rsidR="00295E55">
        <w:rPr>
          <w:rFonts w:cs="Arial"/>
        </w:rPr>
        <w:t>Anchor Standards/</w:t>
      </w:r>
      <w:r w:rsidR="00534F55">
        <w:rPr>
          <w:rFonts w:cs="Arial"/>
        </w:rPr>
        <w:t>Career Ready P</w:t>
      </w:r>
      <w:r w:rsidR="007320E0">
        <w:rPr>
          <w:rFonts w:cs="Arial"/>
        </w:rPr>
        <w:t>ractice</w:t>
      </w:r>
      <w:r w:rsidR="00534F55">
        <w:rPr>
          <w:rFonts w:cs="Arial"/>
        </w:rPr>
        <w:t>s</w:t>
      </w:r>
      <w:r w:rsidRPr="005663CE">
        <w:rPr>
          <w:rFonts w:cs="Arial"/>
        </w:rPr>
        <w:t xml:space="preserve"> </w:t>
      </w:r>
      <w:r w:rsidR="00534F55">
        <w:rPr>
          <w:rFonts w:cs="Arial"/>
        </w:rPr>
        <w:t>are</w:t>
      </w:r>
      <w:r w:rsidRPr="005663CE">
        <w:rPr>
          <w:rFonts w:cs="Arial"/>
        </w:rPr>
        <w:t xml:space="preserve"> addressed in this lesson.</w:t>
      </w:r>
    </w:p>
    <w:tbl>
      <w:tblPr>
        <w:tblW w:w="10440" w:type="dxa"/>
        <w:tblInd w:w="-72" w:type="dxa"/>
        <w:tblLayout w:type="fixed"/>
        <w:tblLook w:val="0000" w:firstRow="0" w:lastRow="0" w:firstColumn="0" w:lastColumn="0" w:noHBand="0" w:noVBand="0"/>
      </w:tblPr>
      <w:tblGrid>
        <w:gridCol w:w="3060"/>
        <w:gridCol w:w="3600"/>
        <w:gridCol w:w="3780"/>
      </w:tblGrid>
      <w:tr w:rsidR="008129FE" w:rsidRPr="005663CE">
        <w:tblPrEx>
          <w:tblCellMar>
            <w:top w:w="0" w:type="dxa"/>
            <w:bottom w:w="0" w:type="dxa"/>
          </w:tblCellMar>
        </w:tblPrEx>
        <w:tc>
          <w:tcPr>
            <w:tcW w:w="3060" w:type="dxa"/>
            <w:vAlign w:val="center"/>
          </w:tcPr>
          <w:p w:rsidR="008129FE" w:rsidRPr="005663CE" w:rsidRDefault="007320E0" w:rsidP="000229FF">
            <w:pPr>
              <w:numPr>
                <w:ilvl w:val="0"/>
                <w:numId w:val="1"/>
              </w:numPr>
              <w:rPr>
                <w:rFonts w:cs="Arial"/>
              </w:rPr>
            </w:pPr>
            <w:r>
              <w:rPr>
                <w:rFonts w:cs="Arial"/>
              </w:rPr>
              <w:t>Communications</w:t>
            </w:r>
            <w:r w:rsidR="008129FE">
              <w:rPr>
                <w:rFonts w:cs="Arial"/>
              </w:rPr>
              <w:t xml:space="preserve"> </w:t>
            </w:r>
          </w:p>
        </w:tc>
        <w:tc>
          <w:tcPr>
            <w:tcW w:w="3600" w:type="dxa"/>
            <w:vAlign w:val="center"/>
          </w:tcPr>
          <w:p w:rsidR="008129FE" w:rsidRPr="005663CE" w:rsidRDefault="00534F55" w:rsidP="000229FF">
            <w:pPr>
              <w:numPr>
                <w:ilvl w:val="0"/>
                <w:numId w:val="3"/>
              </w:numPr>
              <w:rPr>
                <w:rFonts w:cs="Arial"/>
              </w:rPr>
            </w:pPr>
            <w:r>
              <w:rPr>
                <w:rFonts w:cs="Arial"/>
              </w:rPr>
              <w:t>Personal Health &amp; Financial Literacy</w:t>
            </w:r>
          </w:p>
        </w:tc>
        <w:tc>
          <w:tcPr>
            <w:tcW w:w="3780" w:type="dxa"/>
            <w:vAlign w:val="center"/>
          </w:tcPr>
          <w:p w:rsidR="008129FE" w:rsidRPr="005663CE" w:rsidRDefault="00534F55" w:rsidP="00534F55">
            <w:pPr>
              <w:numPr>
                <w:ilvl w:val="0"/>
                <w:numId w:val="2"/>
              </w:numPr>
              <w:rPr>
                <w:rFonts w:cs="Arial"/>
              </w:rPr>
            </w:pPr>
            <w:r>
              <w:rPr>
                <w:rFonts w:cs="Arial"/>
              </w:rPr>
              <w:t>Creativity &amp; Innovation</w:t>
            </w:r>
          </w:p>
        </w:tc>
      </w:tr>
      <w:tr w:rsidR="008129FE" w:rsidRPr="005663CE">
        <w:tblPrEx>
          <w:tblCellMar>
            <w:top w:w="0" w:type="dxa"/>
            <w:bottom w:w="0" w:type="dxa"/>
          </w:tblCellMar>
        </w:tblPrEx>
        <w:tc>
          <w:tcPr>
            <w:tcW w:w="3060" w:type="dxa"/>
            <w:vAlign w:val="center"/>
          </w:tcPr>
          <w:p w:rsidR="008129FE" w:rsidRPr="005663CE" w:rsidRDefault="007320E0" w:rsidP="000229FF">
            <w:pPr>
              <w:numPr>
                <w:ilvl w:val="0"/>
                <w:numId w:val="1"/>
              </w:numPr>
              <w:rPr>
                <w:rFonts w:cs="Arial"/>
              </w:rPr>
            </w:pPr>
            <w:r>
              <w:rPr>
                <w:rFonts w:cs="Arial"/>
              </w:rPr>
              <w:t xml:space="preserve">Career Planning </w:t>
            </w:r>
          </w:p>
        </w:tc>
        <w:tc>
          <w:tcPr>
            <w:tcW w:w="3600" w:type="dxa"/>
            <w:vAlign w:val="center"/>
          </w:tcPr>
          <w:p w:rsidR="008129FE" w:rsidRPr="005663CE" w:rsidRDefault="00534F55" w:rsidP="00534F55">
            <w:pPr>
              <w:numPr>
                <w:ilvl w:val="0"/>
                <w:numId w:val="3"/>
              </w:numPr>
              <w:rPr>
                <w:rFonts w:cs="Arial"/>
              </w:rPr>
            </w:pPr>
            <w:r>
              <w:rPr>
                <w:rFonts w:cs="Arial"/>
              </w:rPr>
              <w:t>Responsible Citizen</w:t>
            </w:r>
          </w:p>
        </w:tc>
        <w:tc>
          <w:tcPr>
            <w:tcW w:w="3780" w:type="dxa"/>
            <w:vAlign w:val="center"/>
          </w:tcPr>
          <w:p w:rsidR="008129FE" w:rsidRPr="005663CE" w:rsidRDefault="00534F55" w:rsidP="000229FF">
            <w:pPr>
              <w:numPr>
                <w:ilvl w:val="0"/>
                <w:numId w:val="2"/>
              </w:numPr>
              <w:rPr>
                <w:rFonts w:cs="Arial"/>
              </w:rPr>
            </w:pPr>
            <w:r>
              <w:rPr>
                <w:rFonts w:cs="Arial"/>
              </w:rPr>
              <w:t>Research Practices</w:t>
            </w:r>
          </w:p>
        </w:tc>
      </w:tr>
      <w:tr w:rsidR="008129FE" w:rsidRPr="005663CE">
        <w:tblPrEx>
          <w:tblCellMar>
            <w:top w:w="0" w:type="dxa"/>
            <w:bottom w:w="0" w:type="dxa"/>
          </w:tblCellMar>
        </w:tblPrEx>
        <w:tc>
          <w:tcPr>
            <w:tcW w:w="3060" w:type="dxa"/>
            <w:vAlign w:val="center"/>
          </w:tcPr>
          <w:p w:rsidR="008129FE" w:rsidRPr="005663CE" w:rsidRDefault="007320E0" w:rsidP="000229FF">
            <w:pPr>
              <w:numPr>
                <w:ilvl w:val="0"/>
                <w:numId w:val="1"/>
              </w:numPr>
              <w:rPr>
                <w:rFonts w:cs="Arial"/>
              </w:rPr>
            </w:pPr>
            <w:r>
              <w:rPr>
                <w:rFonts w:cs="Arial"/>
              </w:rPr>
              <w:t>Technology</w:t>
            </w:r>
            <w:r w:rsidR="00534F55">
              <w:rPr>
                <w:rFonts w:cs="Arial"/>
              </w:rPr>
              <w:t xml:space="preserve"> for Productivity</w:t>
            </w:r>
          </w:p>
        </w:tc>
        <w:tc>
          <w:tcPr>
            <w:tcW w:w="3600" w:type="dxa"/>
            <w:vAlign w:val="center"/>
          </w:tcPr>
          <w:p w:rsidR="008129FE" w:rsidRPr="005663CE" w:rsidRDefault="00534F55" w:rsidP="000229FF">
            <w:pPr>
              <w:numPr>
                <w:ilvl w:val="0"/>
                <w:numId w:val="3"/>
              </w:numPr>
              <w:rPr>
                <w:rFonts w:cs="Arial"/>
              </w:rPr>
            </w:pPr>
            <w:r>
              <w:rPr>
                <w:rFonts w:cs="Arial"/>
              </w:rPr>
              <w:t>Integrity, Ethics &amp; Effective Management Responsibilities</w:t>
            </w:r>
          </w:p>
        </w:tc>
        <w:tc>
          <w:tcPr>
            <w:tcW w:w="3780" w:type="dxa"/>
            <w:vAlign w:val="center"/>
          </w:tcPr>
          <w:p w:rsidR="008129FE" w:rsidRPr="005663CE" w:rsidRDefault="00534F55" w:rsidP="000229FF">
            <w:pPr>
              <w:numPr>
                <w:ilvl w:val="0"/>
                <w:numId w:val="2"/>
              </w:numPr>
              <w:rPr>
                <w:rFonts w:cs="Arial"/>
              </w:rPr>
            </w:pPr>
            <w:r>
              <w:rPr>
                <w:rFonts w:cs="Arial"/>
              </w:rPr>
              <w:t>Decision Impacts on Environment, Society &amp; Economics</w:t>
            </w:r>
          </w:p>
        </w:tc>
      </w:tr>
      <w:tr w:rsidR="00534F55" w:rsidRPr="005663CE">
        <w:tblPrEx>
          <w:tblCellMar>
            <w:top w:w="0" w:type="dxa"/>
            <w:bottom w:w="0" w:type="dxa"/>
          </w:tblCellMar>
        </w:tblPrEx>
        <w:tc>
          <w:tcPr>
            <w:tcW w:w="3060" w:type="dxa"/>
            <w:vAlign w:val="center"/>
          </w:tcPr>
          <w:p w:rsidR="00534F55" w:rsidRDefault="00534F55" w:rsidP="000229FF">
            <w:pPr>
              <w:numPr>
                <w:ilvl w:val="0"/>
                <w:numId w:val="1"/>
              </w:numPr>
              <w:rPr>
                <w:rFonts w:cs="Arial"/>
              </w:rPr>
            </w:pPr>
            <w:r>
              <w:rPr>
                <w:rFonts w:cs="Arial"/>
              </w:rPr>
              <w:t>Problem Solving &amp; Critical Thinking</w:t>
            </w:r>
          </w:p>
        </w:tc>
        <w:tc>
          <w:tcPr>
            <w:tcW w:w="3600" w:type="dxa"/>
            <w:vAlign w:val="center"/>
          </w:tcPr>
          <w:p w:rsidR="00534F55" w:rsidRDefault="00534F55" w:rsidP="000229FF">
            <w:pPr>
              <w:numPr>
                <w:ilvl w:val="0"/>
                <w:numId w:val="3"/>
              </w:numPr>
              <w:rPr>
                <w:rFonts w:cs="Arial"/>
              </w:rPr>
            </w:pPr>
            <w:r>
              <w:rPr>
                <w:rFonts w:cs="Arial"/>
              </w:rPr>
              <w:t>Team Work, Culture &amp; Global Competence</w:t>
            </w:r>
          </w:p>
        </w:tc>
        <w:tc>
          <w:tcPr>
            <w:tcW w:w="3780" w:type="dxa"/>
            <w:vAlign w:val="center"/>
          </w:tcPr>
          <w:p w:rsidR="00534F55" w:rsidRDefault="00534F55" w:rsidP="00534F55">
            <w:pPr>
              <w:ind w:left="360"/>
              <w:rPr>
                <w:rFonts w:cs="Arial"/>
              </w:rPr>
            </w:pPr>
          </w:p>
        </w:tc>
      </w:tr>
    </w:tbl>
    <w:p w:rsidR="008129FE" w:rsidRDefault="008129FE" w:rsidP="005C64BB">
      <w:pPr>
        <w:pBdr>
          <w:top w:val="single" w:sz="4" w:space="1" w:color="auto"/>
        </w:pBdr>
      </w:pPr>
    </w:p>
    <w:p w:rsidR="00F73A1F" w:rsidRPr="005C64BB" w:rsidRDefault="00C86103" w:rsidP="00791A58">
      <w:pPr>
        <w:ind w:left="720" w:hanging="720"/>
        <w:rPr>
          <w:rFonts w:cs="Arial"/>
          <w:sz w:val="16"/>
          <w:szCs w:val="16"/>
        </w:rPr>
      </w:pPr>
      <w:r w:rsidRPr="005C64BB">
        <w:rPr>
          <w:rFonts w:ascii="Wingdings" w:hAnsi="Wingdings" w:cs="Arial"/>
          <w:sz w:val="16"/>
          <w:szCs w:val="16"/>
        </w:rPr>
        <w:t></w:t>
      </w:r>
      <w:r w:rsidRPr="005C64BB">
        <w:rPr>
          <w:rFonts w:ascii="Wingdings" w:hAnsi="Wingdings" w:cs="Arial"/>
          <w:sz w:val="16"/>
          <w:szCs w:val="16"/>
        </w:rPr>
        <w:t></w:t>
      </w:r>
      <w:r w:rsidR="006D575C" w:rsidRPr="005C64BB">
        <w:rPr>
          <w:rFonts w:cs="Arial"/>
          <w:b/>
          <w:sz w:val="16"/>
          <w:szCs w:val="16"/>
          <w:u w:val="single"/>
        </w:rPr>
        <w:t>Communications</w:t>
      </w:r>
      <w:r w:rsidRPr="005C64BB">
        <w:rPr>
          <w:rFonts w:cs="Arial"/>
          <w:sz w:val="16"/>
          <w:szCs w:val="16"/>
        </w:rPr>
        <w:t xml:space="preserve"> - Using Industry sector terminology and protocols in oral, written, and multimedia formats. (Direct alignment with LS 9-10, 11-12.6)  </w:t>
      </w:r>
      <w:r w:rsidRPr="005C64BB">
        <w:rPr>
          <w:rFonts w:cs="Arial"/>
          <w:b/>
          <w:i/>
          <w:sz w:val="16"/>
          <w:szCs w:val="16"/>
        </w:rPr>
        <w:t>(CRP) – Communicate clearly, effectively, and with reason.</w:t>
      </w:r>
    </w:p>
    <w:p w:rsidR="00C86103" w:rsidRPr="005C64BB" w:rsidRDefault="00C86103" w:rsidP="008129FE">
      <w:pPr>
        <w:rPr>
          <w:rFonts w:cs="Arial"/>
          <w:sz w:val="16"/>
          <w:szCs w:val="16"/>
        </w:rPr>
      </w:pPr>
    </w:p>
    <w:p w:rsidR="00C86103" w:rsidRPr="005C64BB" w:rsidRDefault="00C86103" w:rsidP="00791A58">
      <w:pPr>
        <w:ind w:left="720" w:hanging="720"/>
        <w:rPr>
          <w:rFonts w:cs="Arial"/>
          <w:b/>
          <w:i/>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Career Planning</w:t>
      </w:r>
      <w:r w:rsidRPr="005C64BB">
        <w:rPr>
          <w:rFonts w:cs="Arial"/>
          <w:sz w:val="16"/>
          <w:szCs w:val="16"/>
        </w:rPr>
        <w:t xml:space="preserve"> - </w:t>
      </w:r>
      <w:r w:rsidR="00E64E7A" w:rsidRPr="005C64BB">
        <w:rPr>
          <w:rFonts w:cs="Arial"/>
          <w:sz w:val="16"/>
          <w:szCs w:val="16"/>
        </w:rPr>
        <w:t xml:space="preserve">Integrate multiple sources of career information from diverse formats to make informed career decisions, solve problems, and manage personal career plans. (Direct alignment with SLS 11-12.2)  </w:t>
      </w:r>
      <w:r w:rsidR="00E64E7A" w:rsidRPr="005C64BB">
        <w:rPr>
          <w:rFonts w:cs="Arial"/>
          <w:b/>
          <w:i/>
          <w:sz w:val="16"/>
          <w:szCs w:val="16"/>
        </w:rPr>
        <w:t>(CRP) – Develop an education and career plan aligned to personal goals.</w:t>
      </w:r>
    </w:p>
    <w:p w:rsidR="00C86103" w:rsidRPr="005C64BB" w:rsidRDefault="00C86103" w:rsidP="008129FE">
      <w:pPr>
        <w:rPr>
          <w:rFonts w:cs="Arial"/>
          <w:sz w:val="16"/>
          <w:szCs w:val="16"/>
        </w:rPr>
      </w:pPr>
    </w:p>
    <w:p w:rsidR="00C86103" w:rsidRPr="005C64BB" w:rsidRDefault="00C86103" w:rsidP="00791A58">
      <w:pPr>
        <w:ind w:left="720" w:hanging="720"/>
        <w:rPr>
          <w:rFonts w:cs="Arial"/>
          <w:b/>
          <w:i/>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Technology for Productivity</w:t>
      </w:r>
      <w:r w:rsidR="00E64E7A" w:rsidRPr="005C64BB">
        <w:rPr>
          <w:rFonts w:cs="Arial"/>
          <w:sz w:val="16"/>
          <w:szCs w:val="16"/>
        </w:rPr>
        <w:t xml:space="preserve"> - Use existing and emerging technology to investigate, research, and produce products and services, including new information, as required in the </w:t>
      </w:r>
      <w:r w:rsidR="00791A58" w:rsidRPr="005C64BB">
        <w:rPr>
          <w:rFonts w:cs="Arial"/>
          <w:sz w:val="16"/>
          <w:szCs w:val="16"/>
        </w:rPr>
        <w:t>industry</w:t>
      </w:r>
      <w:r w:rsidR="00E64E7A" w:rsidRPr="005C64BB">
        <w:rPr>
          <w:rFonts w:cs="Arial"/>
          <w:sz w:val="16"/>
          <w:szCs w:val="16"/>
        </w:rPr>
        <w:t xml:space="preserve"> sector workplace environment. (Direct alignment with WS 11-12.6)  </w:t>
      </w:r>
      <w:r w:rsidR="00E64E7A" w:rsidRPr="005C64BB">
        <w:rPr>
          <w:rFonts w:cs="Arial"/>
          <w:b/>
          <w:i/>
          <w:sz w:val="16"/>
          <w:szCs w:val="16"/>
        </w:rPr>
        <w:t>CRP – Apply technology to enhance productivity.</w:t>
      </w:r>
    </w:p>
    <w:p w:rsidR="00C86103" w:rsidRPr="005C64BB" w:rsidRDefault="00C86103" w:rsidP="008129FE">
      <w:pPr>
        <w:rPr>
          <w:rFonts w:cs="Arial"/>
          <w:sz w:val="16"/>
          <w:szCs w:val="16"/>
        </w:rPr>
      </w:pPr>
    </w:p>
    <w:p w:rsidR="00C86103" w:rsidRPr="005C64BB" w:rsidRDefault="00C86103" w:rsidP="00791A58">
      <w:pPr>
        <w:ind w:left="720" w:hanging="720"/>
        <w:rPr>
          <w:rFonts w:cs="Arial"/>
          <w:b/>
          <w:i/>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Problem Solving &amp; Critical Thinking</w:t>
      </w:r>
      <w:r w:rsidR="00E64E7A" w:rsidRPr="005C64BB">
        <w:rPr>
          <w:rFonts w:cs="Arial"/>
          <w:sz w:val="16"/>
          <w:szCs w:val="16"/>
        </w:rPr>
        <w:t xml:space="preserve"> - Conduct short as well as more sustained research to create alternative solutions to answer a question or solve a problem, using critical and creative thinking, logical reasoning, analysis, inquiry, and problem-solving techniques. (Direct alignment with WS 11-12.7)  </w:t>
      </w:r>
      <w:r w:rsidR="00E64E7A" w:rsidRPr="005C64BB">
        <w:rPr>
          <w:rFonts w:cs="Arial"/>
          <w:b/>
          <w:i/>
          <w:sz w:val="16"/>
          <w:szCs w:val="16"/>
        </w:rPr>
        <w:t xml:space="preserve">(CRP) – Utilize critical thinking to make sense of problems and persevere in solving them.  </w:t>
      </w:r>
    </w:p>
    <w:p w:rsidR="00C86103" w:rsidRPr="005C64BB" w:rsidRDefault="00C86103" w:rsidP="008129FE">
      <w:pPr>
        <w:rPr>
          <w:rFonts w:cs="Arial"/>
          <w:sz w:val="16"/>
          <w:szCs w:val="16"/>
        </w:rPr>
      </w:pPr>
    </w:p>
    <w:p w:rsidR="00C86103" w:rsidRPr="005C64BB" w:rsidRDefault="00C86103" w:rsidP="00791A58">
      <w:pPr>
        <w:ind w:left="720" w:hanging="720"/>
        <w:rPr>
          <w:rFonts w:cs="Arial"/>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Personal Health &amp; Financial Literacy</w:t>
      </w:r>
      <w:r w:rsidR="00E64E7A" w:rsidRPr="005C64BB">
        <w:rPr>
          <w:rFonts w:cs="Arial"/>
          <w:sz w:val="16"/>
          <w:szCs w:val="16"/>
        </w:rPr>
        <w:t xml:space="preserve"> - Demonstrate health and safety procedures, regulations, and personal health practices and determine the meaning of symbols, key terms, and domain-specific words and phrases as related to the industry sector work environment. (Direct alignment with RSTS 9-10, 11-12.4</w:t>
      </w:r>
      <w:r w:rsidR="00E64E7A" w:rsidRPr="005C64BB">
        <w:rPr>
          <w:rFonts w:cs="Arial"/>
          <w:b/>
          <w:i/>
          <w:sz w:val="16"/>
          <w:szCs w:val="16"/>
        </w:rPr>
        <w:t>) CRP – Practice personal health and understand financial literacy.</w:t>
      </w:r>
    </w:p>
    <w:p w:rsidR="00C86103" w:rsidRPr="005C64BB" w:rsidRDefault="00C86103" w:rsidP="00791A58">
      <w:pPr>
        <w:ind w:left="720" w:hanging="720"/>
        <w:rPr>
          <w:rFonts w:cs="Arial"/>
          <w:sz w:val="16"/>
          <w:szCs w:val="16"/>
        </w:rPr>
      </w:pPr>
    </w:p>
    <w:p w:rsidR="00C86103" w:rsidRPr="005C64BB" w:rsidRDefault="00C86103" w:rsidP="00791A58">
      <w:pPr>
        <w:ind w:left="720" w:hanging="720"/>
        <w:rPr>
          <w:rFonts w:cs="Arial"/>
          <w:b/>
          <w:i/>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Responsible Citizen</w:t>
      </w:r>
      <w:r w:rsidR="00E64E7A" w:rsidRPr="005C64BB">
        <w:rPr>
          <w:rFonts w:cs="Arial"/>
          <w:sz w:val="16"/>
          <w:szCs w:val="16"/>
        </w:rPr>
        <w:t xml:space="preserve"> - Initiate, and participate in, a range of collaborations demonstrating behaviors that reflect personal and professional responsibility, flexibility, and respect in the industry sector workplace environment and community settings. (Direct alignment with SLS 9-10, 11-12.1</w:t>
      </w:r>
      <w:r w:rsidR="00E64E7A" w:rsidRPr="005C64BB">
        <w:rPr>
          <w:rFonts w:cs="Arial"/>
          <w:b/>
          <w:i/>
          <w:sz w:val="16"/>
          <w:szCs w:val="16"/>
        </w:rPr>
        <w:t>) CRP – Act as a responsible citizen in the workplace and community.</w:t>
      </w:r>
    </w:p>
    <w:p w:rsidR="00C86103" w:rsidRPr="005C64BB" w:rsidRDefault="00C86103" w:rsidP="00791A58">
      <w:pPr>
        <w:ind w:left="720" w:hanging="720"/>
        <w:rPr>
          <w:rFonts w:cs="Arial"/>
          <w:sz w:val="16"/>
          <w:szCs w:val="16"/>
        </w:rPr>
      </w:pPr>
    </w:p>
    <w:p w:rsidR="00C86103" w:rsidRPr="005C64BB" w:rsidRDefault="00C86103" w:rsidP="00791A58">
      <w:pPr>
        <w:ind w:left="720" w:hanging="720"/>
        <w:rPr>
          <w:rFonts w:cs="Arial"/>
          <w:sz w:val="16"/>
          <w:szCs w:val="16"/>
        </w:rPr>
      </w:pPr>
      <w:r w:rsidRPr="005C64BB">
        <w:rPr>
          <w:rFonts w:ascii="Wingdings" w:hAnsi="Wingdings" w:cs="Arial"/>
          <w:sz w:val="16"/>
          <w:szCs w:val="16"/>
        </w:rPr>
        <w:lastRenderedPageBreak/>
        <w:t></w:t>
      </w:r>
      <w:r w:rsidRPr="005C64BB">
        <w:rPr>
          <w:rFonts w:ascii="Wingdings" w:hAnsi="Wingdings" w:cs="Arial"/>
          <w:sz w:val="16"/>
          <w:szCs w:val="16"/>
        </w:rPr>
        <w:t></w:t>
      </w:r>
      <w:r w:rsidRPr="005C64BB">
        <w:rPr>
          <w:rFonts w:cs="Arial"/>
          <w:b/>
          <w:sz w:val="16"/>
          <w:szCs w:val="16"/>
          <w:u w:val="single"/>
        </w:rPr>
        <w:t>Integrity, Ethics, &amp; Effective Management Responsibilities</w:t>
      </w:r>
      <w:r w:rsidRPr="005C64BB">
        <w:rPr>
          <w:rFonts w:cs="Arial"/>
          <w:sz w:val="16"/>
          <w:szCs w:val="16"/>
        </w:rPr>
        <w:t xml:space="preserve"> </w:t>
      </w:r>
      <w:r w:rsidR="00E64E7A" w:rsidRPr="005C64BB">
        <w:rPr>
          <w:rFonts w:cs="Arial"/>
          <w:sz w:val="16"/>
          <w:szCs w:val="16"/>
        </w:rPr>
        <w:t xml:space="preserve">- Practice professional, ethical, and legal behavior, responding thoughtfully to diverse perspectives and resolving contradictions when possible, consistent with applicable laws, regulations, and organizational norms. (Direct alignment with SLS 11-12.1d) </w:t>
      </w:r>
      <w:r w:rsidR="00E64E7A" w:rsidRPr="005C64BB">
        <w:rPr>
          <w:rFonts w:cs="Arial"/>
          <w:b/>
          <w:i/>
          <w:sz w:val="16"/>
          <w:szCs w:val="16"/>
        </w:rPr>
        <w:t>CRP – Model integrity, ethical leadership, and effective management</w:t>
      </w:r>
      <w:r w:rsidR="00E64E7A" w:rsidRPr="005C64BB">
        <w:rPr>
          <w:rFonts w:cs="Arial"/>
          <w:sz w:val="16"/>
          <w:szCs w:val="16"/>
        </w:rPr>
        <w:t>.</w:t>
      </w:r>
    </w:p>
    <w:p w:rsidR="00C86103" w:rsidRPr="005C64BB" w:rsidRDefault="00C86103" w:rsidP="00791A58">
      <w:pPr>
        <w:ind w:left="720" w:hanging="720"/>
        <w:rPr>
          <w:rFonts w:cs="Arial"/>
          <w:sz w:val="16"/>
          <w:szCs w:val="16"/>
        </w:rPr>
      </w:pPr>
    </w:p>
    <w:p w:rsidR="00C86103" w:rsidRPr="005C64BB" w:rsidRDefault="00C86103" w:rsidP="00791A58">
      <w:pPr>
        <w:ind w:left="720" w:hanging="720"/>
        <w:rPr>
          <w:rFonts w:cs="Arial"/>
          <w:b/>
          <w:i/>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Team Work, Culture, and Global Competence</w:t>
      </w:r>
      <w:r w:rsidR="00E64E7A" w:rsidRPr="005C64BB">
        <w:rPr>
          <w:rFonts w:cs="Arial"/>
          <w:sz w:val="16"/>
          <w:szCs w:val="16"/>
        </w:rPr>
        <w:t xml:space="preserve"> - Work with peers to promote divergent and creative perspectives, effective leadership, group dynamics, team and individual decision making, benefits of workforce diversity, and conflict resolution. (Direct alignment with SLS 11-12.1b) </w:t>
      </w:r>
      <w:r w:rsidR="00E64E7A" w:rsidRPr="005C64BB">
        <w:rPr>
          <w:rFonts w:cs="Arial"/>
          <w:b/>
          <w:i/>
          <w:sz w:val="16"/>
          <w:szCs w:val="16"/>
        </w:rPr>
        <w:t>CRP – Work productively in teams while integrating cultural/global competence.</w:t>
      </w:r>
    </w:p>
    <w:p w:rsidR="00C86103" w:rsidRPr="005C64BB" w:rsidRDefault="00C86103" w:rsidP="00791A58">
      <w:pPr>
        <w:ind w:left="720" w:hanging="720"/>
        <w:rPr>
          <w:rFonts w:cs="Arial"/>
          <w:sz w:val="16"/>
          <w:szCs w:val="16"/>
        </w:rPr>
      </w:pPr>
    </w:p>
    <w:p w:rsidR="00C86103" w:rsidRPr="005C64BB" w:rsidRDefault="00C86103" w:rsidP="00791A58">
      <w:pPr>
        <w:ind w:left="720" w:hanging="720"/>
        <w:rPr>
          <w:rFonts w:cs="Arial"/>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Creativity &amp; Innovation</w:t>
      </w:r>
      <w:r w:rsidR="00E64E7A" w:rsidRPr="005C64BB">
        <w:rPr>
          <w:rFonts w:cs="Arial"/>
          <w:sz w:val="16"/>
          <w:szCs w:val="16"/>
        </w:rPr>
        <w:t xml:space="preserve"> – (CRP #10) - </w:t>
      </w:r>
      <w:r w:rsidR="00E64E7A" w:rsidRPr="005C64BB">
        <w:rPr>
          <w:rFonts w:cs="Arial"/>
          <w:b/>
          <w:bCs/>
          <w:sz w:val="16"/>
          <w:szCs w:val="16"/>
        </w:rPr>
        <w:t>Demonstrate creativity and innovation.</w:t>
      </w:r>
    </w:p>
    <w:p w:rsidR="00C86103" w:rsidRPr="005C64BB" w:rsidRDefault="00C86103" w:rsidP="00791A58">
      <w:pPr>
        <w:ind w:left="720" w:hanging="720"/>
        <w:rPr>
          <w:rFonts w:cs="Arial"/>
          <w:sz w:val="16"/>
          <w:szCs w:val="16"/>
        </w:rPr>
      </w:pPr>
    </w:p>
    <w:p w:rsidR="00C86103" w:rsidRPr="005C64BB" w:rsidRDefault="00C86103" w:rsidP="00791A58">
      <w:pPr>
        <w:ind w:left="720" w:hanging="720"/>
        <w:rPr>
          <w:rFonts w:cs="Arial"/>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Research Practices</w:t>
      </w:r>
      <w:r w:rsidR="00E64E7A" w:rsidRPr="005C64BB">
        <w:rPr>
          <w:rFonts w:cs="Arial"/>
          <w:b/>
          <w:sz w:val="16"/>
          <w:szCs w:val="16"/>
          <w:u w:val="single"/>
        </w:rPr>
        <w:t xml:space="preserve"> –</w:t>
      </w:r>
      <w:r w:rsidR="00E64E7A" w:rsidRPr="005C64BB">
        <w:rPr>
          <w:rFonts w:cs="Arial"/>
          <w:sz w:val="16"/>
          <w:szCs w:val="16"/>
        </w:rPr>
        <w:t xml:space="preserve"> (CRP # 11) - </w:t>
      </w:r>
      <w:r w:rsidR="00E64E7A" w:rsidRPr="005C64BB">
        <w:rPr>
          <w:rFonts w:cs="Arial"/>
          <w:b/>
          <w:bCs/>
          <w:sz w:val="16"/>
          <w:szCs w:val="16"/>
        </w:rPr>
        <w:t>Employ valid and reliable research strategies</w:t>
      </w:r>
      <w:r w:rsidR="00791A58" w:rsidRPr="005C64BB">
        <w:rPr>
          <w:rFonts w:cs="Arial"/>
          <w:b/>
          <w:bCs/>
          <w:sz w:val="16"/>
          <w:szCs w:val="16"/>
        </w:rPr>
        <w:t>.</w:t>
      </w:r>
    </w:p>
    <w:p w:rsidR="00C86103" w:rsidRPr="005C64BB" w:rsidRDefault="00C86103" w:rsidP="00791A58">
      <w:pPr>
        <w:ind w:left="720" w:hanging="720"/>
        <w:rPr>
          <w:rFonts w:cs="Arial"/>
          <w:sz w:val="16"/>
          <w:szCs w:val="16"/>
        </w:rPr>
      </w:pPr>
    </w:p>
    <w:p w:rsidR="00C86103" w:rsidRPr="005C64BB" w:rsidRDefault="00C86103" w:rsidP="00791A58">
      <w:pPr>
        <w:ind w:left="720" w:hanging="720"/>
        <w:rPr>
          <w:rFonts w:cs="Arial"/>
          <w:sz w:val="16"/>
          <w:szCs w:val="16"/>
        </w:rPr>
      </w:pPr>
      <w:r w:rsidRPr="005C64BB">
        <w:rPr>
          <w:rFonts w:ascii="Wingdings" w:hAnsi="Wingdings" w:cs="Arial"/>
          <w:sz w:val="16"/>
          <w:szCs w:val="16"/>
        </w:rPr>
        <w:t></w:t>
      </w:r>
      <w:r w:rsidRPr="005C64BB">
        <w:rPr>
          <w:rFonts w:ascii="Wingdings" w:hAnsi="Wingdings" w:cs="Arial"/>
          <w:sz w:val="16"/>
          <w:szCs w:val="16"/>
        </w:rPr>
        <w:t></w:t>
      </w:r>
      <w:r w:rsidRPr="005C64BB">
        <w:rPr>
          <w:rFonts w:cs="Arial"/>
          <w:b/>
          <w:sz w:val="16"/>
          <w:szCs w:val="16"/>
          <w:u w:val="single"/>
        </w:rPr>
        <w:t xml:space="preserve">Decision Impacts on Environment, Society, and </w:t>
      </w:r>
      <w:r w:rsidR="00E64E7A" w:rsidRPr="005C64BB">
        <w:rPr>
          <w:rFonts w:cs="Arial"/>
          <w:b/>
          <w:sz w:val="16"/>
          <w:szCs w:val="16"/>
          <w:u w:val="single"/>
        </w:rPr>
        <w:t>Economics</w:t>
      </w:r>
      <w:r w:rsidR="00E64E7A" w:rsidRPr="005C64BB">
        <w:rPr>
          <w:rFonts w:cs="Arial"/>
          <w:sz w:val="16"/>
          <w:szCs w:val="16"/>
        </w:rPr>
        <w:t xml:space="preserve"> (CRP #12) - </w:t>
      </w:r>
      <w:r w:rsidR="00E64E7A" w:rsidRPr="005C64BB">
        <w:rPr>
          <w:rFonts w:cs="Arial"/>
          <w:b/>
          <w:bCs/>
          <w:sz w:val="16"/>
          <w:szCs w:val="16"/>
        </w:rPr>
        <w:t>Understand the environmental, social, and economic impacts of decisions.</w:t>
      </w:r>
    </w:p>
    <w:sectPr w:rsidR="00C86103" w:rsidRPr="005C64BB" w:rsidSect="005A16CC">
      <w:footnotePr>
        <w:numRestart w:val="eachPage"/>
      </w:footnotePr>
      <w:type w:val="continuous"/>
      <w:pgSz w:w="12240" w:h="15840" w:code="1"/>
      <w:pgMar w:top="576" w:right="720" w:bottom="288" w:left="720" w:header="576"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75A8" w:rsidRDefault="003875A8">
      <w:r>
        <w:separator/>
      </w:r>
    </w:p>
  </w:endnote>
  <w:endnote w:type="continuationSeparator" w:id="0">
    <w:p w:rsidR="003875A8" w:rsidRDefault="00387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A1B" w:rsidRDefault="00692A1B">
    <w:pPr>
      <w:pStyle w:val="Footer"/>
    </w:pPr>
    <w:r w:rsidRPr="00747F2A">
      <w:rPr>
        <w:sz w:val="16"/>
        <w:szCs w:val="16"/>
      </w:rPr>
      <w:fldChar w:fldCharType="begin"/>
    </w:r>
    <w:r w:rsidRPr="00747F2A">
      <w:rPr>
        <w:sz w:val="16"/>
        <w:szCs w:val="16"/>
      </w:rPr>
      <w:instrText xml:space="preserve"> FILENAME  \p  \* MERGEFORMAT </w:instrText>
    </w:r>
    <w:r w:rsidRPr="00747F2A">
      <w:rPr>
        <w:sz w:val="16"/>
        <w:szCs w:val="16"/>
      </w:rPr>
      <w:fldChar w:fldCharType="separate"/>
    </w:r>
    <w:r w:rsidR="005F2DED">
      <w:rPr>
        <w:noProof/>
        <w:sz w:val="16"/>
        <w:szCs w:val="16"/>
      </w:rPr>
      <w:t>C:\Users\llee\AppData\Local\Microsoft\Windows\Temporary Internet Files\Content.Outlook\IVBLXO09\Revised Lesson Plan Template with quads spelled out - 10-2013.doc</w:t>
    </w:r>
    <w:r w:rsidRPr="00747F2A">
      <w:rPr>
        <w:sz w:val="16"/>
        <w:szCs w:val="16"/>
      </w:rPr>
      <w:fldChar w:fldCharType="end"/>
    </w:r>
    <w:r>
      <w:t xml:space="preserve"> </w:t>
    </w:r>
    <w:r>
      <w:tab/>
    </w:r>
    <w:r w:rsidRPr="00A942B5">
      <w:rPr>
        <w:sz w:val="16"/>
        <w:szCs w:val="16"/>
      </w:rPr>
      <w:fldChar w:fldCharType="begin"/>
    </w:r>
    <w:r w:rsidRPr="00A942B5">
      <w:rPr>
        <w:sz w:val="16"/>
        <w:szCs w:val="16"/>
      </w:rPr>
      <w:instrText xml:space="preserve"> DATE   \* MERGEFORMAT </w:instrText>
    </w:r>
    <w:r w:rsidRPr="00A942B5">
      <w:rPr>
        <w:sz w:val="16"/>
        <w:szCs w:val="16"/>
      </w:rPr>
      <w:fldChar w:fldCharType="separate"/>
    </w:r>
    <w:r w:rsidR="00021FB6">
      <w:rPr>
        <w:noProof/>
        <w:sz w:val="16"/>
        <w:szCs w:val="16"/>
      </w:rPr>
      <w:t>12/1/2015</w:t>
    </w:r>
    <w:r w:rsidRPr="00A942B5">
      <w:rPr>
        <w:sz w:val="16"/>
        <w:szCs w:val="16"/>
      </w:rPr>
      <w:fldChar w:fldCharType="end"/>
    </w:r>
    <w:r>
      <w:tab/>
    </w:r>
    <w:r>
      <w:fldChar w:fldCharType="begin"/>
    </w:r>
    <w:r>
      <w:instrText xml:space="preserve"> PAGE </w:instrText>
    </w:r>
    <w:r>
      <w:fldChar w:fldCharType="separate"/>
    </w:r>
    <w:r w:rsidR="00021FB6">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75A8" w:rsidRDefault="003875A8">
      <w:r>
        <w:separator/>
      </w:r>
    </w:p>
  </w:footnote>
  <w:footnote w:type="continuationSeparator" w:id="0">
    <w:p w:rsidR="003875A8" w:rsidRDefault="003875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64ED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
    <w:nsid w:val="4ED052DD"/>
    <w:multiLevelType w:val="hybridMultilevel"/>
    <w:tmpl w:val="D66228F0"/>
    <w:lvl w:ilvl="0" w:tplc="589CDA66">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57E417DE"/>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
    <w:nsid w:val="655A7782"/>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4">
    <w:nsid w:val="6E977039"/>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5">
    <w:nsid w:val="72865F5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nsid w:val="737E6EFC"/>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7">
    <w:nsid w:val="7A4508DF"/>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8">
    <w:nsid w:val="7AB70E3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9">
    <w:nsid w:val="7AF12FF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0">
    <w:nsid w:val="7C645A1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num w:numId="1">
    <w:abstractNumId w:val="3"/>
  </w:num>
  <w:num w:numId="2">
    <w:abstractNumId w:val="9"/>
  </w:num>
  <w:num w:numId="3">
    <w:abstractNumId w:val="4"/>
  </w:num>
  <w:num w:numId="4">
    <w:abstractNumId w:val="7"/>
  </w:num>
  <w:num w:numId="5">
    <w:abstractNumId w:val="6"/>
  </w:num>
  <w:num w:numId="6">
    <w:abstractNumId w:val="10"/>
  </w:num>
  <w:num w:numId="7">
    <w:abstractNumId w:val="0"/>
  </w:num>
  <w:num w:numId="8">
    <w:abstractNumId w:val="8"/>
  </w:num>
  <w:num w:numId="9">
    <w:abstractNumId w:val="5"/>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64"/>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210"/>
    <w:rsid w:val="0001546F"/>
    <w:rsid w:val="00021FB6"/>
    <w:rsid w:val="000229FF"/>
    <w:rsid w:val="0004059A"/>
    <w:rsid w:val="001208BC"/>
    <w:rsid w:val="001434AB"/>
    <w:rsid w:val="0015112F"/>
    <w:rsid w:val="001644B8"/>
    <w:rsid w:val="001A1293"/>
    <w:rsid w:val="001B277E"/>
    <w:rsid w:val="001C45DE"/>
    <w:rsid w:val="001D106C"/>
    <w:rsid w:val="001D7F3F"/>
    <w:rsid w:val="001F2AAE"/>
    <w:rsid w:val="00290D07"/>
    <w:rsid w:val="00295E55"/>
    <w:rsid w:val="002A4E85"/>
    <w:rsid w:val="002F3051"/>
    <w:rsid w:val="0030106F"/>
    <w:rsid w:val="00336468"/>
    <w:rsid w:val="00346C13"/>
    <w:rsid w:val="0036713D"/>
    <w:rsid w:val="00383F88"/>
    <w:rsid w:val="003875A8"/>
    <w:rsid w:val="003A25BE"/>
    <w:rsid w:val="003B489D"/>
    <w:rsid w:val="003F4E3D"/>
    <w:rsid w:val="00425845"/>
    <w:rsid w:val="00486D45"/>
    <w:rsid w:val="004C2454"/>
    <w:rsid w:val="00504518"/>
    <w:rsid w:val="00516695"/>
    <w:rsid w:val="0052030C"/>
    <w:rsid w:val="0053262E"/>
    <w:rsid w:val="0053491F"/>
    <w:rsid w:val="00534F55"/>
    <w:rsid w:val="00543084"/>
    <w:rsid w:val="00572C82"/>
    <w:rsid w:val="005A15BA"/>
    <w:rsid w:val="005A16CC"/>
    <w:rsid w:val="005A5489"/>
    <w:rsid w:val="005B2CC4"/>
    <w:rsid w:val="005C64BB"/>
    <w:rsid w:val="005D0945"/>
    <w:rsid w:val="005D5C9E"/>
    <w:rsid w:val="005F2DED"/>
    <w:rsid w:val="00612C19"/>
    <w:rsid w:val="00692A1B"/>
    <w:rsid w:val="006A267F"/>
    <w:rsid w:val="006B2B52"/>
    <w:rsid w:val="006D575C"/>
    <w:rsid w:val="006F2C3F"/>
    <w:rsid w:val="006F59C1"/>
    <w:rsid w:val="007210A2"/>
    <w:rsid w:val="00723084"/>
    <w:rsid w:val="007320E0"/>
    <w:rsid w:val="00736E42"/>
    <w:rsid w:val="00747F2A"/>
    <w:rsid w:val="00752D5D"/>
    <w:rsid w:val="00791A58"/>
    <w:rsid w:val="007C42E7"/>
    <w:rsid w:val="007D38A2"/>
    <w:rsid w:val="008129FE"/>
    <w:rsid w:val="008147AE"/>
    <w:rsid w:val="008764D7"/>
    <w:rsid w:val="00897843"/>
    <w:rsid w:val="008C6B5A"/>
    <w:rsid w:val="00973921"/>
    <w:rsid w:val="00976FE1"/>
    <w:rsid w:val="00982A20"/>
    <w:rsid w:val="009A4C75"/>
    <w:rsid w:val="009D6210"/>
    <w:rsid w:val="00A0552F"/>
    <w:rsid w:val="00A43808"/>
    <w:rsid w:val="00A60D39"/>
    <w:rsid w:val="00A76A8B"/>
    <w:rsid w:val="00A942B5"/>
    <w:rsid w:val="00AB46E3"/>
    <w:rsid w:val="00B81EB4"/>
    <w:rsid w:val="00B92270"/>
    <w:rsid w:val="00C17659"/>
    <w:rsid w:val="00C86103"/>
    <w:rsid w:val="00C942E4"/>
    <w:rsid w:val="00CA4EC1"/>
    <w:rsid w:val="00CA7C86"/>
    <w:rsid w:val="00CE1FD9"/>
    <w:rsid w:val="00D22262"/>
    <w:rsid w:val="00D84315"/>
    <w:rsid w:val="00D8558F"/>
    <w:rsid w:val="00D86AB1"/>
    <w:rsid w:val="00DE7485"/>
    <w:rsid w:val="00E3702F"/>
    <w:rsid w:val="00E64E7A"/>
    <w:rsid w:val="00E80258"/>
    <w:rsid w:val="00EB27DC"/>
    <w:rsid w:val="00ED1710"/>
    <w:rsid w:val="00F41804"/>
    <w:rsid w:val="00F6658A"/>
    <w:rsid w:val="00F73A1F"/>
    <w:rsid w:val="00F80D28"/>
    <w:rsid w:val="00FE020D"/>
    <w:rsid w:val="00FE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rPr>
  </w:style>
  <w:style w:type="paragraph" w:styleId="Heading1">
    <w:name w:val="heading 1"/>
    <w:basedOn w:val="HeadingBase"/>
    <w:next w:val="BodyText"/>
    <w:qFormat/>
    <w:pPr>
      <w:outlineLvl w:val="0"/>
    </w:pPr>
  </w:style>
  <w:style w:type="paragraph" w:styleId="Heading2">
    <w:name w:val="heading 2"/>
    <w:basedOn w:val="HeadingBase"/>
    <w:next w:val="BodyText"/>
    <w:qFormat/>
    <w:pPr>
      <w:spacing w:before="160"/>
      <w:outlineLvl w:val="1"/>
    </w:pPr>
    <w:rPr>
      <w:i/>
      <w:sz w:val="28"/>
    </w:rPr>
  </w:style>
  <w:style w:type="paragraph" w:styleId="Heading3">
    <w:name w:val="heading 3"/>
    <w:basedOn w:val="HeadingBase"/>
    <w:next w:val="BodyText"/>
    <w:qFormat/>
    <w:pPr>
      <w:spacing w:before="120" w:after="80"/>
      <w:outlineLvl w:val="2"/>
    </w:pPr>
    <w:rPr>
      <w:rFonts w:ascii="Times New Roman" w:hAnsi="Times New Roman"/>
      <w:sz w:val="24"/>
    </w:rPr>
  </w:style>
  <w:style w:type="paragraph" w:styleId="Heading4">
    <w:name w:val="heading 4"/>
    <w:basedOn w:val="HeadingBase"/>
    <w:next w:val="BodyText"/>
    <w:qFormat/>
    <w:pPr>
      <w:spacing w:before="120" w:after="80"/>
      <w:outlineLvl w:val="3"/>
    </w:pPr>
    <w:rPr>
      <w:rFonts w:ascii="Times New Roman" w:hAnsi="Times New Roman"/>
      <w:i/>
      <w:sz w:val="24"/>
    </w:rPr>
  </w:style>
  <w:style w:type="paragraph" w:styleId="Heading5">
    <w:name w:val="heading 5"/>
    <w:basedOn w:val="HeadingBase"/>
    <w:next w:val="BodyText"/>
    <w:qFormat/>
    <w:pPr>
      <w:spacing w:before="120" w:after="80"/>
      <w:outlineLvl w:val="4"/>
    </w:pPr>
    <w:rPr>
      <w:sz w:val="20"/>
    </w:rPr>
  </w:style>
  <w:style w:type="paragraph" w:styleId="Heading6">
    <w:name w:val="heading 6"/>
    <w:basedOn w:val="HeadingBase"/>
    <w:next w:val="BodyText"/>
    <w:qFormat/>
    <w:pPr>
      <w:spacing w:before="120" w:after="80"/>
      <w:outlineLvl w:val="5"/>
    </w:pPr>
    <w:rPr>
      <w:i/>
      <w:sz w:val="20"/>
    </w:rPr>
  </w:style>
  <w:style w:type="paragraph" w:styleId="Heading7">
    <w:name w:val="heading 7"/>
    <w:basedOn w:val="HeadingBase"/>
    <w:next w:val="BodyText"/>
    <w:qFormat/>
    <w:pPr>
      <w:spacing w:before="80" w:after="60"/>
      <w:outlineLvl w:val="6"/>
    </w:pPr>
    <w:rPr>
      <w:rFonts w:ascii="Times New Roman" w:hAnsi="Times New Roman"/>
      <w:sz w:val="20"/>
    </w:rPr>
  </w:style>
  <w:style w:type="paragraph" w:styleId="Heading8">
    <w:name w:val="heading 8"/>
    <w:basedOn w:val="HeadingBase"/>
    <w:next w:val="BodyText"/>
    <w:qFormat/>
    <w:pPr>
      <w:spacing w:before="80" w:after="60"/>
      <w:outlineLvl w:val="7"/>
    </w:pPr>
    <w:rPr>
      <w:rFonts w:ascii="Times New Roman" w:hAnsi="Times New Roman"/>
      <w:i/>
      <w:sz w:val="20"/>
    </w:rPr>
  </w:style>
  <w:style w:type="paragraph" w:styleId="Heading9">
    <w:name w:val="heading 9"/>
    <w:basedOn w:val="HeadingBase"/>
    <w:next w:val="BodyText"/>
    <w:qFormat/>
    <w:pPr>
      <w:spacing w:before="80" w:after="60"/>
      <w:outlineLvl w:val="8"/>
    </w:pPr>
    <w:rPr>
      <w:rFonts w:ascii="Times New Roman" w:hAnsi="Times New Roman"/>
      <w:i/>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ingBase">
    <w:name w:val="Heading Base"/>
    <w:basedOn w:val="Normal"/>
    <w:next w:val="BodyText"/>
    <w:pPr>
      <w:keepNext/>
      <w:keepLines/>
      <w:spacing w:before="240" w:after="120"/>
    </w:pPr>
    <w:rPr>
      <w:b/>
      <w:kern w:val="28"/>
      <w:sz w:val="36"/>
    </w:rPr>
  </w:style>
  <w:style w:type="paragraph" w:styleId="BodyText">
    <w:name w:val="Body Text"/>
    <w:basedOn w:val="Normal"/>
    <w:pPr>
      <w:spacing w:after="160"/>
    </w:pPr>
  </w:style>
  <w:style w:type="paragraph" w:customStyle="1" w:styleId="FootnoteBase">
    <w:name w:val="Footnote Base"/>
    <w:basedOn w:val="Normal"/>
    <w:pPr>
      <w:tabs>
        <w:tab w:val="left" w:pos="187"/>
      </w:tabs>
      <w:spacing w:line="220" w:lineRule="exact"/>
      <w:ind w:left="187" w:hanging="187"/>
    </w:pPr>
    <w:rPr>
      <w:sz w:val="18"/>
    </w:rPr>
  </w:style>
  <w:style w:type="paragraph" w:styleId="List">
    <w:name w:val="List"/>
    <w:basedOn w:val="BodyText"/>
    <w:pPr>
      <w:tabs>
        <w:tab w:val="left" w:pos="720"/>
      </w:tabs>
      <w:spacing w:after="80"/>
      <w:ind w:left="720" w:hanging="360"/>
    </w:pPr>
  </w:style>
  <w:style w:type="paragraph" w:customStyle="1" w:styleId="BlockQuotation">
    <w:name w:val="Block Quotation"/>
    <w:basedOn w:val="BodyText"/>
    <w:pPr>
      <w:keepLines/>
      <w:ind w:left="720" w:right="720"/>
    </w:pPr>
    <w:rPr>
      <w:i/>
    </w:rPr>
  </w:style>
  <w:style w:type="paragraph" w:customStyle="1" w:styleId="BodyTextKeep">
    <w:name w:val="Body Text Keep"/>
    <w:basedOn w:val="BodyText"/>
    <w:pPr>
      <w:keepNext/>
    </w:pPr>
  </w:style>
  <w:style w:type="paragraph" w:styleId="Caption">
    <w:name w:val="caption"/>
    <w:basedOn w:val="Picture"/>
    <w:next w:val="BodyText"/>
    <w:qFormat/>
    <w:pPr>
      <w:keepNext w:val="0"/>
      <w:spacing w:before="120"/>
    </w:pPr>
    <w:rPr>
      <w:i/>
      <w:sz w:val="18"/>
    </w:rPr>
  </w:style>
  <w:style w:type="paragraph" w:customStyle="1" w:styleId="Picture">
    <w:name w:val="Picture"/>
    <w:basedOn w:val="BodyText"/>
    <w:next w:val="Caption"/>
    <w:pPr>
      <w:keepNext/>
    </w:pPr>
  </w:style>
  <w:style w:type="paragraph" w:customStyle="1" w:styleId="MessageHeaderLast">
    <w:name w:val="Message Header Last"/>
    <w:basedOn w:val="MessageHeader"/>
    <w:next w:val="BodyText"/>
    <w:pPr>
      <w:spacing w:after="360"/>
    </w:pPr>
  </w:style>
  <w:style w:type="paragraph" w:styleId="MessageHeader">
    <w:name w:val="Message Header"/>
    <w:basedOn w:val="BodyText"/>
    <w:pPr>
      <w:keepLines/>
      <w:tabs>
        <w:tab w:val="left" w:pos="3600"/>
        <w:tab w:val="left" w:pos="4680"/>
      </w:tabs>
      <w:spacing w:after="240"/>
      <w:ind w:left="1080" w:right="2880" w:hanging="1080"/>
    </w:pPr>
  </w:style>
  <w:style w:type="character" w:styleId="EndnoteReference">
    <w:name w:val="endnote reference"/>
    <w:semiHidden/>
    <w:rPr>
      <w:vertAlign w:val="superscript"/>
    </w:rPr>
  </w:style>
  <w:style w:type="paragraph" w:styleId="EndnoteText">
    <w:name w:val="endnote text"/>
    <w:basedOn w:val="FootnoteBase"/>
    <w:semiHidden/>
    <w:pPr>
      <w:spacing w:after="120"/>
    </w:pPr>
  </w:style>
  <w:style w:type="paragraph" w:styleId="Footer">
    <w:name w:val="footer"/>
    <w:basedOn w:val="HeaderBase"/>
  </w:style>
  <w:style w:type="paragraph" w:customStyle="1" w:styleId="HeaderBase">
    <w:name w:val="Header Base"/>
    <w:basedOn w:val="Normal"/>
    <w:pPr>
      <w:keepLines/>
      <w:tabs>
        <w:tab w:val="center" w:pos="4320"/>
        <w:tab w:val="right" w:pos="8640"/>
      </w:tabs>
    </w:pPr>
  </w:style>
  <w:style w:type="paragraph" w:styleId="FootnoteText">
    <w:name w:val="footnote text"/>
    <w:basedOn w:val="FootnoteBase"/>
    <w:semiHidden/>
    <w:pPr>
      <w:spacing w:after="120"/>
    </w:pPr>
  </w:style>
  <w:style w:type="character" w:styleId="FootnoteReference">
    <w:name w:val="footnote reference"/>
    <w:semiHidden/>
    <w:rPr>
      <w:vertAlign w:val="superscript"/>
    </w:rPr>
  </w:style>
  <w:style w:type="character" w:customStyle="1" w:styleId="Lead-inEmphasis">
    <w:name w:val="Lead-in Emphasis"/>
    <w:rPr>
      <w:b/>
      <w:i/>
    </w:rPr>
  </w:style>
  <w:style w:type="character" w:styleId="LineNumber">
    <w:name w:val="line number"/>
    <w:rPr>
      <w:rFonts w:ascii="Arial" w:hAnsi="Arial"/>
      <w:sz w:val="18"/>
    </w:rPr>
  </w:style>
  <w:style w:type="paragraph" w:styleId="ListBullet">
    <w:name w:val="List Bullet"/>
    <w:basedOn w:val="List"/>
    <w:pPr>
      <w:tabs>
        <w:tab w:val="clear" w:pos="720"/>
      </w:tabs>
      <w:spacing w:after="160"/>
    </w:pPr>
  </w:style>
  <w:style w:type="paragraph" w:styleId="ListNumber">
    <w:name w:val="List Number"/>
    <w:basedOn w:val="List"/>
    <w:pPr>
      <w:tabs>
        <w:tab w:val="clear" w:pos="720"/>
      </w:tabs>
      <w:spacing w:after="160"/>
    </w:p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character" w:customStyle="1" w:styleId="Superscript">
    <w:name w:val="Superscript"/>
    <w:rPr>
      <w:vertAlign w:val="superscript"/>
    </w:rPr>
  </w:style>
  <w:style w:type="paragraph" w:customStyle="1" w:styleId="AttentionLine">
    <w:name w:val="Attention Line"/>
    <w:basedOn w:val="BodyText"/>
    <w:rPr>
      <w:b/>
      <w:i/>
    </w:rPr>
  </w:style>
  <w:style w:type="paragraph" w:styleId="BodyTextIndent2">
    <w:name w:val="Body Text Indent 2"/>
    <w:basedOn w:val="Normal"/>
    <w:rsid w:val="008129FE"/>
    <w:pPr>
      <w:spacing w:after="120" w:line="480" w:lineRule="auto"/>
      <w:ind w:left="360"/>
    </w:pPr>
  </w:style>
  <w:style w:type="paragraph" w:customStyle="1" w:styleId="SubjectLine">
    <w:name w:val="Subject Line"/>
    <w:basedOn w:val="BodyText"/>
    <w:rPr>
      <w:i/>
      <w:u w:val="single"/>
    </w:r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styleId="Header">
    <w:name w:val="header"/>
    <w:basedOn w:val="HeaderBase"/>
    <w:link w:val="HeaderChar"/>
    <w:uiPriority w:val="99"/>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DocumentLabel">
    <w:name w:val="Document Label"/>
    <w:basedOn w:val="HeadingBase"/>
    <w:pPr>
      <w:spacing w:after="360"/>
    </w:pPr>
    <w:rPr>
      <w:rFonts w:ascii="Times New Roman" w:hAnsi="Times New Roman"/>
    </w:rPr>
  </w:style>
  <w:style w:type="paragraph" w:styleId="Subtitle">
    <w:name w:val="Subtitle"/>
    <w:basedOn w:val="Title"/>
    <w:next w:val="BodyText"/>
    <w:qFormat/>
    <w:pPr>
      <w:spacing w:before="0" w:after="240"/>
    </w:pPr>
    <w:rPr>
      <w:b w:val="0"/>
      <w:i/>
      <w:sz w:val="28"/>
    </w:rPr>
  </w:style>
  <w:style w:type="character" w:customStyle="1" w:styleId="MessageHeaderLabel">
    <w:name w:val="Message Header Label"/>
    <w:rPr>
      <w:rFonts w:ascii="Arial" w:hAnsi="Arial"/>
      <w:b/>
      <w:caps/>
      <w:sz w:val="18"/>
    </w:r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Bullet2">
    <w:name w:val="List Bullet 2"/>
    <w:basedOn w:val="ListBullet"/>
    <w:pPr>
      <w:ind w:left="1080"/>
    </w:pPr>
  </w:style>
  <w:style w:type="paragraph" w:styleId="ListBullet3">
    <w:name w:val="List Bullet 3"/>
    <w:basedOn w:val="ListBullet"/>
    <w:pPr>
      <w:ind w:left="1440"/>
    </w:pPr>
  </w:style>
  <w:style w:type="paragraph" w:styleId="ListBullet4">
    <w:name w:val="List Bullet 4"/>
    <w:basedOn w:val="ListBullet"/>
    <w:pPr>
      <w:ind w:left="1800"/>
    </w:pPr>
  </w:style>
  <w:style w:type="paragraph" w:styleId="ListBullet5">
    <w:name w:val="List Bullet 5"/>
    <w:basedOn w:val="ListBullet"/>
    <w:pPr>
      <w:ind w:left="2160"/>
    </w:pPr>
  </w:style>
  <w:style w:type="paragraph" w:styleId="ListNumber2">
    <w:name w:val="List Number 2"/>
    <w:basedOn w:val="ListNumber"/>
    <w:pPr>
      <w:ind w:left="1080"/>
    </w:pPr>
  </w:style>
  <w:style w:type="paragraph" w:styleId="ListNumber3">
    <w:name w:val="List Number 3"/>
    <w:basedOn w:val="ListNumber"/>
    <w:pPr>
      <w:ind w:left="1440"/>
    </w:pPr>
  </w:style>
  <w:style w:type="paragraph" w:styleId="ListNumber4">
    <w:name w:val="List Number 4"/>
    <w:basedOn w:val="ListNumber"/>
    <w:pPr>
      <w:ind w:left="1800"/>
    </w:pPr>
  </w:style>
  <w:style w:type="paragraph" w:styleId="ListNumber5">
    <w:name w:val="List Number 5"/>
    <w:basedOn w:val="ListNumber"/>
    <w:pPr>
      <w:ind w:left="2160"/>
    </w:pPr>
  </w:style>
  <w:style w:type="paragraph" w:styleId="BodyTextIndent">
    <w:name w:val="Body Text Indent"/>
    <w:basedOn w:val="BodyText"/>
    <w:pPr>
      <w:ind w:left="360"/>
    </w:pPr>
  </w:style>
  <w:style w:type="character" w:styleId="Emphasis">
    <w:name w:val="Emphasis"/>
    <w:qFormat/>
    <w:rPr>
      <w:i/>
    </w:rPr>
  </w:style>
  <w:style w:type="character" w:styleId="CommentReference">
    <w:name w:val="annotation reference"/>
    <w:semiHidden/>
    <w:rPr>
      <w:sz w:val="16"/>
    </w:rPr>
  </w:style>
  <w:style w:type="paragraph" w:styleId="CommentText">
    <w:name w:val="annotation text"/>
    <w:basedOn w:val="FootnoteBase"/>
    <w:semiHidden/>
    <w:pPr>
      <w:spacing w:after="120"/>
    </w:pPr>
    <w:rPr>
      <w:sz w:val="20"/>
    </w:rPr>
  </w:style>
  <w:style w:type="paragraph" w:customStyle="1" w:styleId="MessageHeaderFirst">
    <w:name w:val="Message Header First"/>
    <w:basedOn w:val="MessageHeader"/>
    <w:next w:val="MessageHeader"/>
    <w:pPr>
      <w:spacing w:before="120"/>
    </w:pPr>
  </w:style>
  <w:style w:type="paragraph" w:styleId="Date">
    <w:name w:val="Date"/>
    <w:basedOn w:val="Normal"/>
    <w:next w:val="Normal"/>
    <w:rsid w:val="008129FE"/>
    <w:rPr>
      <w:rFonts w:ascii="Times New Roman" w:hAnsi="Times New Roman"/>
      <w:sz w:val="24"/>
      <w:szCs w:val="24"/>
    </w:rPr>
  </w:style>
  <w:style w:type="paragraph" w:styleId="ListContinue">
    <w:name w:val="List Continue"/>
    <w:basedOn w:val="List"/>
    <w:pPr>
      <w:tabs>
        <w:tab w:val="clear" w:pos="720"/>
      </w:tabs>
      <w:spacing w:after="16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5">
    <w:name w:val="List Continue 5"/>
    <w:basedOn w:val="ListContinue"/>
    <w:pPr>
      <w:ind w:left="2160"/>
    </w:pPr>
  </w:style>
  <w:style w:type="paragraph" w:styleId="ListContinue4">
    <w:name w:val="List Continue 4"/>
    <w:basedOn w:val="ListContinue"/>
    <w:pPr>
      <w:ind w:left="1800"/>
    </w:pPr>
  </w:style>
  <w:style w:type="paragraph" w:styleId="Title">
    <w:name w:val="Title"/>
    <w:basedOn w:val="HeadingBase"/>
    <w:qFormat/>
    <w:pPr>
      <w:spacing w:before="360" w:after="160"/>
      <w:jc w:val="center"/>
    </w:pPr>
    <w:rPr>
      <w:sz w:val="40"/>
    </w:rPr>
  </w:style>
  <w:style w:type="paragraph" w:styleId="NoSpacing">
    <w:name w:val="No Spacing"/>
    <w:uiPriority w:val="1"/>
    <w:qFormat/>
    <w:rsid w:val="00723084"/>
    <w:rPr>
      <w:rFonts w:ascii="Calibri" w:eastAsia="Calibri" w:hAnsi="Calibri"/>
      <w:sz w:val="22"/>
      <w:szCs w:val="22"/>
    </w:rPr>
  </w:style>
  <w:style w:type="character" w:customStyle="1" w:styleId="HeaderChar">
    <w:name w:val="Header Char"/>
    <w:link w:val="Header"/>
    <w:uiPriority w:val="99"/>
    <w:rsid w:val="00E3702F"/>
    <w:rPr>
      <w:rFonts w:ascii="Arial" w:hAnsi="Arial"/>
    </w:rPr>
  </w:style>
  <w:style w:type="paragraph" w:styleId="BalloonText">
    <w:name w:val="Balloon Text"/>
    <w:basedOn w:val="Normal"/>
    <w:link w:val="BalloonTextChar"/>
    <w:rsid w:val="00E3702F"/>
    <w:rPr>
      <w:rFonts w:ascii="Tahoma" w:hAnsi="Tahoma" w:cs="Tahoma"/>
      <w:sz w:val="16"/>
      <w:szCs w:val="16"/>
    </w:rPr>
  </w:style>
  <w:style w:type="character" w:customStyle="1" w:styleId="BalloonTextChar">
    <w:name w:val="Balloon Text Char"/>
    <w:link w:val="BalloonText"/>
    <w:rsid w:val="00E3702F"/>
    <w:rPr>
      <w:rFonts w:ascii="Tahoma" w:hAnsi="Tahoma" w:cs="Tahoma"/>
      <w:sz w:val="16"/>
      <w:szCs w:val="16"/>
    </w:rPr>
  </w:style>
  <w:style w:type="table" w:styleId="TableGrid">
    <w:name w:val="Table Grid"/>
    <w:basedOn w:val="TableNormal"/>
    <w:rsid w:val="00721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rPr>
  </w:style>
  <w:style w:type="paragraph" w:styleId="Heading1">
    <w:name w:val="heading 1"/>
    <w:basedOn w:val="HeadingBase"/>
    <w:next w:val="BodyText"/>
    <w:qFormat/>
    <w:pPr>
      <w:outlineLvl w:val="0"/>
    </w:pPr>
  </w:style>
  <w:style w:type="paragraph" w:styleId="Heading2">
    <w:name w:val="heading 2"/>
    <w:basedOn w:val="HeadingBase"/>
    <w:next w:val="BodyText"/>
    <w:qFormat/>
    <w:pPr>
      <w:spacing w:before="160"/>
      <w:outlineLvl w:val="1"/>
    </w:pPr>
    <w:rPr>
      <w:i/>
      <w:sz w:val="28"/>
    </w:rPr>
  </w:style>
  <w:style w:type="paragraph" w:styleId="Heading3">
    <w:name w:val="heading 3"/>
    <w:basedOn w:val="HeadingBase"/>
    <w:next w:val="BodyText"/>
    <w:qFormat/>
    <w:pPr>
      <w:spacing w:before="120" w:after="80"/>
      <w:outlineLvl w:val="2"/>
    </w:pPr>
    <w:rPr>
      <w:rFonts w:ascii="Times New Roman" w:hAnsi="Times New Roman"/>
      <w:sz w:val="24"/>
    </w:rPr>
  </w:style>
  <w:style w:type="paragraph" w:styleId="Heading4">
    <w:name w:val="heading 4"/>
    <w:basedOn w:val="HeadingBase"/>
    <w:next w:val="BodyText"/>
    <w:qFormat/>
    <w:pPr>
      <w:spacing w:before="120" w:after="80"/>
      <w:outlineLvl w:val="3"/>
    </w:pPr>
    <w:rPr>
      <w:rFonts w:ascii="Times New Roman" w:hAnsi="Times New Roman"/>
      <w:i/>
      <w:sz w:val="24"/>
    </w:rPr>
  </w:style>
  <w:style w:type="paragraph" w:styleId="Heading5">
    <w:name w:val="heading 5"/>
    <w:basedOn w:val="HeadingBase"/>
    <w:next w:val="BodyText"/>
    <w:qFormat/>
    <w:pPr>
      <w:spacing w:before="120" w:after="80"/>
      <w:outlineLvl w:val="4"/>
    </w:pPr>
    <w:rPr>
      <w:sz w:val="20"/>
    </w:rPr>
  </w:style>
  <w:style w:type="paragraph" w:styleId="Heading6">
    <w:name w:val="heading 6"/>
    <w:basedOn w:val="HeadingBase"/>
    <w:next w:val="BodyText"/>
    <w:qFormat/>
    <w:pPr>
      <w:spacing w:before="120" w:after="80"/>
      <w:outlineLvl w:val="5"/>
    </w:pPr>
    <w:rPr>
      <w:i/>
      <w:sz w:val="20"/>
    </w:rPr>
  </w:style>
  <w:style w:type="paragraph" w:styleId="Heading7">
    <w:name w:val="heading 7"/>
    <w:basedOn w:val="HeadingBase"/>
    <w:next w:val="BodyText"/>
    <w:qFormat/>
    <w:pPr>
      <w:spacing w:before="80" w:after="60"/>
      <w:outlineLvl w:val="6"/>
    </w:pPr>
    <w:rPr>
      <w:rFonts w:ascii="Times New Roman" w:hAnsi="Times New Roman"/>
      <w:sz w:val="20"/>
    </w:rPr>
  </w:style>
  <w:style w:type="paragraph" w:styleId="Heading8">
    <w:name w:val="heading 8"/>
    <w:basedOn w:val="HeadingBase"/>
    <w:next w:val="BodyText"/>
    <w:qFormat/>
    <w:pPr>
      <w:spacing w:before="80" w:after="60"/>
      <w:outlineLvl w:val="7"/>
    </w:pPr>
    <w:rPr>
      <w:rFonts w:ascii="Times New Roman" w:hAnsi="Times New Roman"/>
      <w:i/>
      <w:sz w:val="20"/>
    </w:rPr>
  </w:style>
  <w:style w:type="paragraph" w:styleId="Heading9">
    <w:name w:val="heading 9"/>
    <w:basedOn w:val="HeadingBase"/>
    <w:next w:val="BodyText"/>
    <w:qFormat/>
    <w:pPr>
      <w:spacing w:before="80" w:after="60"/>
      <w:outlineLvl w:val="8"/>
    </w:pPr>
    <w:rPr>
      <w:rFonts w:ascii="Times New Roman" w:hAnsi="Times New Roman"/>
      <w:i/>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ingBase">
    <w:name w:val="Heading Base"/>
    <w:basedOn w:val="Normal"/>
    <w:next w:val="BodyText"/>
    <w:pPr>
      <w:keepNext/>
      <w:keepLines/>
      <w:spacing w:before="240" w:after="120"/>
    </w:pPr>
    <w:rPr>
      <w:b/>
      <w:kern w:val="28"/>
      <w:sz w:val="36"/>
    </w:rPr>
  </w:style>
  <w:style w:type="paragraph" w:styleId="BodyText">
    <w:name w:val="Body Text"/>
    <w:basedOn w:val="Normal"/>
    <w:pPr>
      <w:spacing w:after="160"/>
    </w:pPr>
  </w:style>
  <w:style w:type="paragraph" w:customStyle="1" w:styleId="FootnoteBase">
    <w:name w:val="Footnote Base"/>
    <w:basedOn w:val="Normal"/>
    <w:pPr>
      <w:tabs>
        <w:tab w:val="left" w:pos="187"/>
      </w:tabs>
      <w:spacing w:line="220" w:lineRule="exact"/>
      <w:ind w:left="187" w:hanging="187"/>
    </w:pPr>
    <w:rPr>
      <w:sz w:val="18"/>
    </w:rPr>
  </w:style>
  <w:style w:type="paragraph" w:styleId="List">
    <w:name w:val="List"/>
    <w:basedOn w:val="BodyText"/>
    <w:pPr>
      <w:tabs>
        <w:tab w:val="left" w:pos="720"/>
      </w:tabs>
      <w:spacing w:after="80"/>
      <w:ind w:left="720" w:hanging="360"/>
    </w:pPr>
  </w:style>
  <w:style w:type="paragraph" w:customStyle="1" w:styleId="BlockQuotation">
    <w:name w:val="Block Quotation"/>
    <w:basedOn w:val="BodyText"/>
    <w:pPr>
      <w:keepLines/>
      <w:ind w:left="720" w:right="720"/>
    </w:pPr>
    <w:rPr>
      <w:i/>
    </w:rPr>
  </w:style>
  <w:style w:type="paragraph" w:customStyle="1" w:styleId="BodyTextKeep">
    <w:name w:val="Body Text Keep"/>
    <w:basedOn w:val="BodyText"/>
    <w:pPr>
      <w:keepNext/>
    </w:pPr>
  </w:style>
  <w:style w:type="paragraph" w:styleId="Caption">
    <w:name w:val="caption"/>
    <w:basedOn w:val="Picture"/>
    <w:next w:val="BodyText"/>
    <w:qFormat/>
    <w:pPr>
      <w:keepNext w:val="0"/>
      <w:spacing w:before="120"/>
    </w:pPr>
    <w:rPr>
      <w:i/>
      <w:sz w:val="18"/>
    </w:rPr>
  </w:style>
  <w:style w:type="paragraph" w:customStyle="1" w:styleId="Picture">
    <w:name w:val="Picture"/>
    <w:basedOn w:val="BodyText"/>
    <w:next w:val="Caption"/>
    <w:pPr>
      <w:keepNext/>
    </w:pPr>
  </w:style>
  <w:style w:type="paragraph" w:customStyle="1" w:styleId="MessageHeaderLast">
    <w:name w:val="Message Header Last"/>
    <w:basedOn w:val="MessageHeader"/>
    <w:next w:val="BodyText"/>
    <w:pPr>
      <w:spacing w:after="360"/>
    </w:pPr>
  </w:style>
  <w:style w:type="paragraph" w:styleId="MessageHeader">
    <w:name w:val="Message Header"/>
    <w:basedOn w:val="BodyText"/>
    <w:pPr>
      <w:keepLines/>
      <w:tabs>
        <w:tab w:val="left" w:pos="3600"/>
        <w:tab w:val="left" w:pos="4680"/>
      </w:tabs>
      <w:spacing w:after="240"/>
      <w:ind w:left="1080" w:right="2880" w:hanging="1080"/>
    </w:pPr>
  </w:style>
  <w:style w:type="character" w:styleId="EndnoteReference">
    <w:name w:val="endnote reference"/>
    <w:semiHidden/>
    <w:rPr>
      <w:vertAlign w:val="superscript"/>
    </w:rPr>
  </w:style>
  <w:style w:type="paragraph" w:styleId="EndnoteText">
    <w:name w:val="endnote text"/>
    <w:basedOn w:val="FootnoteBase"/>
    <w:semiHidden/>
    <w:pPr>
      <w:spacing w:after="120"/>
    </w:pPr>
  </w:style>
  <w:style w:type="paragraph" w:styleId="Footer">
    <w:name w:val="footer"/>
    <w:basedOn w:val="HeaderBase"/>
  </w:style>
  <w:style w:type="paragraph" w:customStyle="1" w:styleId="HeaderBase">
    <w:name w:val="Header Base"/>
    <w:basedOn w:val="Normal"/>
    <w:pPr>
      <w:keepLines/>
      <w:tabs>
        <w:tab w:val="center" w:pos="4320"/>
        <w:tab w:val="right" w:pos="8640"/>
      </w:tabs>
    </w:pPr>
  </w:style>
  <w:style w:type="paragraph" w:styleId="FootnoteText">
    <w:name w:val="footnote text"/>
    <w:basedOn w:val="FootnoteBase"/>
    <w:semiHidden/>
    <w:pPr>
      <w:spacing w:after="120"/>
    </w:pPr>
  </w:style>
  <w:style w:type="character" w:styleId="FootnoteReference">
    <w:name w:val="footnote reference"/>
    <w:semiHidden/>
    <w:rPr>
      <w:vertAlign w:val="superscript"/>
    </w:rPr>
  </w:style>
  <w:style w:type="character" w:customStyle="1" w:styleId="Lead-inEmphasis">
    <w:name w:val="Lead-in Emphasis"/>
    <w:rPr>
      <w:b/>
      <w:i/>
    </w:rPr>
  </w:style>
  <w:style w:type="character" w:styleId="LineNumber">
    <w:name w:val="line number"/>
    <w:rPr>
      <w:rFonts w:ascii="Arial" w:hAnsi="Arial"/>
      <w:sz w:val="18"/>
    </w:rPr>
  </w:style>
  <w:style w:type="paragraph" w:styleId="ListBullet">
    <w:name w:val="List Bullet"/>
    <w:basedOn w:val="List"/>
    <w:pPr>
      <w:tabs>
        <w:tab w:val="clear" w:pos="720"/>
      </w:tabs>
      <w:spacing w:after="160"/>
    </w:pPr>
  </w:style>
  <w:style w:type="paragraph" w:styleId="ListNumber">
    <w:name w:val="List Number"/>
    <w:basedOn w:val="List"/>
    <w:pPr>
      <w:tabs>
        <w:tab w:val="clear" w:pos="720"/>
      </w:tabs>
      <w:spacing w:after="160"/>
    </w:p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character" w:customStyle="1" w:styleId="Superscript">
    <w:name w:val="Superscript"/>
    <w:rPr>
      <w:vertAlign w:val="superscript"/>
    </w:rPr>
  </w:style>
  <w:style w:type="paragraph" w:customStyle="1" w:styleId="AttentionLine">
    <w:name w:val="Attention Line"/>
    <w:basedOn w:val="BodyText"/>
    <w:rPr>
      <w:b/>
      <w:i/>
    </w:rPr>
  </w:style>
  <w:style w:type="paragraph" w:styleId="BodyTextIndent2">
    <w:name w:val="Body Text Indent 2"/>
    <w:basedOn w:val="Normal"/>
    <w:rsid w:val="008129FE"/>
    <w:pPr>
      <w:spacing w:after="120" w:line="480" w:lineRule="auto"/>
      <w:ind w:left="360"/>
    </w:pPr>
  </w:style>
  <w:style w:type="paragraph" w:customStyle="1" w:styleId="SubjectLine">
    <w:name w:val="Subject Line"/>
    <w:basedOn w:val="BodyText"/>
    <w:rPr>
      <w:i/>
      <w:u w:val="single"/>
    </w:r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styleId="Header">
    <w:name w:val="header"/>
    <w:basedOn w:val="HeaderBase"/>
    <w:link w:val="HeaderChar"/>
    <w:uiPriority w:val="99"/>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DocumentLabel">
    <w:name w:val="Document Label"/>
    <w:basedOn w:val="HeadingBase"/>
    <w:pPr>
      <w:spacing w:after="360"/>
    </w:pPr>
    <w:rPr>
      <w:rFonts w:ascii="Times New Roman" w:hAnsi="Times New Roman"/>
    </w:rPr>
  </w:style>
  <w:style w:type="paragraph" w:styleId="Subtitle">
    <w:name w:val="Subtitle"/>
    <w:basedOn w:val="Title"/>
    <w:next w:val="BodyText"/>
    <w:qFormat/>
    <w:pPr>
      <w:spacing w:before="0" w:after="240"/>
    </w:pPr>
    <w:rPr>
      <w:b w:val="0"/>
      <w:i/>
      <w:sz w:val="28"/>
    </w:rPr>
  </w:style>
  <w:style w:type="character" w:customStyle="1" w:styleId="MessageHeaderLabel">
    <w:name w:val="Message Header Label"/>
    <w:rPr>
      <w:rFonts w:ascii="Arial" w:hAnsi="Arial"/>
      <w:b/>
      <w:caps/>
      <w:sz w:val="18"/>
    </w:r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Bullet2">
    <w:name w:val="List Bullet 2"/>
    <w:basedOn w:val="ListBullet"/>
    <w:pPr>
      <w:ind w:left="1080"/>
    </w:pPr>
  </w:style>
  <w:style w:type="paragraph" w:styleId="ListBullet3">
    <w:name w:val="List Bullet 3"/>
    <w:basedOn w:val="ListBullet"/>
    <w:pPr>
      <w:ind w:left="1440"/>
    </w:pPr>
  </w:style>
  <w:style w:type="paragraph" w:styleId="ListBullet4">
    <w:name w:val="List Bullet 4"/>
    <w:basedOn w:val="ListBullet"/>
    <w:pPr>
      <w:ind w:left="1800"/>
    </w:pPr>
  </w:style>
  <w:style w:type="paragraph" w:styleId="ListBullet5">
    <w:name w:val="List Bullet 5"/>
    <w:basedOn w:val="ListBullet"/>
    <w:pPr>
      <w:ind w:left="2160"/>
    </w:pPr>
  </w:style>
  <w:style w:type="paragraph" w:styleId="ListNumber2">
    <w:name w:val="List Number 2"/>
    <w:basedOn w:val="ListNumber"/>
    <w:pPr>
      <w:ind w:left="1080"/>
    </w:pPr>
  </w:style>
  <w:style w:type="paragraph" w:styleId="ListNumber3">
    <w:name w:val="List Number 3"/>
    <w:basedOn w:val="ListNumber"/>
    <w:pPr>
      <w:ind w:left="1440"/>
    </w:pPr>
  </w:style>
  <w:style w:type="paragraph" w:styleId="ListNumber4">
    <w:name w:val="List Number 4"/>
    <w:basedOn w:val="ListNumber"/>
    <w:pPr>
      <w:ind w:left="1800"/>
    </w:pPr>
  </w:style>
  <w:style w:type="paragraph" w:styleId="ListNumber5">
    <w:name w:val="List Number 5"/>
    <w:basedOn w:val="ListNumber"/>
    <w:pPr>
      <w:ind w:left="2160"/>
    </w:pPr>
  </w:style>
  <w:style w:type="paragraph" w:styleId="BodyTextIndent">
    <w:name w:val="Body Text Indent"/>
    <w:basedOn w:val="BodyText"/>
    <w:pPr>
      <w:ind w:left="360"/>
    </w:pPr>
  </w:style>
  <w:style w:type="character" w:styleId="Emphasis">
    <w:name w:val="Emphasis"/>
    <w:qFormat/>
    <w:rPr>
      <w:i/>
    </w:rPr>
  </w:style>
  <w:style w:type="character" w:styleId="CommentReference">
    <w:name w:val="annotation reference"/>
    <w:semiHidden/>
    <w:rPr>
      <w:sz w:val="16"/>
    </w:rPr>
  </w:style>
  <w:style w:type="paragraph" w:styleId="CommentText">
    <w:name w:val="annotation text"/>
    <w:basedOn w:val="FootnoteBase"/>
    <w:semiHidden/>
    <w:pPr>
      <w:spacing w:after="120"/>
    </w:pPr>
    <w:rPr>
      <w:sz w:val="20"/>
    </w:rPr>
  </w:style>
  <w:style w:type="paragraph" w:customStyle="1" w:styleId="MessageHeaderFirst">
    <w:name w:val="Message Header First"/>
    <w:basedOn w:val="MessageHeader"/>
    <w:next w:val="MessageHeader"/>
    <w:pPr>
      <w:spacing w:before="120"/>
    </w:pPr>
  </w:style>
  <w:style w:type="paragraph" w:styleId="Date">
    <w:name w:val="Date"/>
    <w:basedOn w:val="Normal"/>
    <w:next w:val="Normal"/>
    <w:rsid w:val="008129FE"/>
    <w:rPr>
      <w:rFonts w:ascii="Times New Roman" w:hAnsi="Times New Roman"/>
      <w:sz w:val="24"/>
      <w:szCs w:val="24"/>
    </w:rPr>
  </w:style>
  <w:style w:type="paragraph" w:styleId="ListContinue">
    <w:name w:val="List Continue"/>
    <w:basedOn w:val="List"/>
    <w:pPr>
      <w:tabs>
        <w:tab w:val="clear" w:pos="720"/>
      </w:tabs>
      <w:spacing w:after="16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5">
    <w:name w:val="List Continue 5"/>
    <w:basedOn w:val="ListContinue"/>
    <w:pPr>
      <w:ind w:left="2160"/>
    </w:pPr>
  </w:style>
  <w:style w:type="paragraph" w:styleId="ListContinue4">
    <w:name w:val="List Continue 4"/>
    <w:basedOn w:val="ListContinue"/>
    <w:pPr>
      <w:ind w:left="1800"/>
    </w:pPr>
  </w:style>
  <w:style w:type="paragraph" w:styleId="Title">
    <w:name w:val="Title"/>
    <w:basedOn w:val="HeadingBase"/>
    <w:qFormat/>
    <w:pPr>
      <w:spacing w:before="360" w:after="160"/>
      <w:jc w:val="center"/>
    </w:pPr>
    <w:rPr>
      <w:sz w:val="40"/>
    </w:rPr>
  </w:style>
  <w:style w:type="paragraph" w:styleId="NoSpacing">
    <w:name w:val="No Spacing"/>
    <w:uiPriority w:val="1"/>
    <w:qFormat/>
    <w:rsid w:val="00723084"/>
    <w:rPr>
      <w:rFonts w:ascii="Calibri" w:eastAsia="Calibri" w:hAnsi="Calibri"/>
      <w:sz w:val="22"/>
      <w:szCs w:val="22"/>
    </w:rPr>
  </w:style>
  <w:style w:type="character" w:customStyle="1" w:styleId="HeaderChar">
    <w:name w:val="Header Char"/>
    <w:link w:val="Header"/>
    <w:uiPriority w:val="99"/>
    <w:rsid w:val="00E3702F"/>
    <w:rPr>
      <w:rFonts w:ascii="Arial" w:hAnsi="Arial"/>
    </w:rPr>
  </w:style>
  <w:style w:type="paragraph" w:styleId="BalloonText">
    <w:name w:val="Balloon Text"/>
    <w:basedOn w:val="Normal"/>
    <w:link w:val="BalloonTextChar"/>
    <w:rsid w:val="00E3702F"/>
    <w:rPr>
      <w:rFonts w:ascii="Tahoma" w:hAnsi="Tahoma" w:cs="Tahoma"/>
      <w:sz w:val="16"/>
      <w:szCs w:val="16"/>
    </w:rPr>
  </w:style>
  <w:style w:type="character" w:customStyle="1" w:styleId="BalloonTextChar">
    <w:name w:val="Balloon Text Char"/>
    <w:link w:val="BalloonText"/>
    <w:rsid w:val="00E3702F"/>
    <w:rPr>
      <w:rFonts w:ascii="Tahoma" w:hAnsi="Tahoma" w:cs="Tahoma"/>
      <w:sz w:val="16"/>
      <w:szCs w:val="16"/>
    </w:rPr>
  </w:style>
  <w:style w:type="table" w:styleId="TableGrid">
    <w:name w:val="Table Grid"/>
    <w:basedOn w:val="TableNormal"/>
    <w:rsid w:val="00721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RCOE-CSU\SYS\PROGRAMS\WINWORD6\TEMPLATE\RCOE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DCD57-2575-40ED-B5E8-13A9B28C1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RCOEMEMO.DOT</Template>
  <TotalTime>0</TotalTime>
  <Pages>4</Pages>
  <Words>1908</Words>
  <Characters>10881</Characters>
  <Application>Microsoft Office Word</Application>
  <DocSecurity>6</DocSecurity>
  <Lines>90</Lines>
  <Paragraphs>25</Paragraphs>
  <ScaleCrop>false</ScaleCrop>
  <HeadingPairs>
    <vt:vector size="2" baseType="variant">
      <vt:variant>
        <vt:lpstr>Title</vt:lpstr>
      </vt:variant>
      <vt:variant>
        <vt:i4>1</vt:i4>
      </vt:variant>
    </vt:vector>
  </HeadingPairs>
  <TitlesOfParts>
    <vt:vector size="1" baseType="lpstr">
      <vt:lpstr>CTE-ROP Lesson Plan Template</vt:lpstr>
    </vt:vector>
  </TitlesOfParts>
  <Company>R.C.O.E.</Company>
  <LinksUpToDate>false</LinksUpToDate>
  <CharactersWithSpaces>12764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CTE-ROP Lesson Plan Template</dc:title>
  <dc:subject>WASC 2009</dc:subject>
  <dc:creator>RCOE - Tracey Vackar</dc:creator>
  <cp:lastModifiedBy>Test Bench</cp:lastModifiedBy>
  <cp:revision>2</cp:revision>
  <cp:lastPrinted>2013-11-01T14:21:00Z</cp:lastPrinted>
  <dcterms:created xsi:type="dcterms:W3CDTF">2015-12-01T19:53:00Z</dcterms:created>
  <dcterms:modified xsi:type="dcterms:W3CDTF">2015-12-01T19:53:00Z</dcterms:modified>
</cp:coreProperties>
</file>