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2127" w14:textId="5DA94A6E" w:rsidR="00884771" w:rsidRDefault="00884771" w:rsidP="00884771">
      <w:pPr>
        <w:spacing w:after="0" w:line="264" w:lineRule="auto"/>
        <w:ind w:left="883"/>
        <w:jc w:val="left"/>
      </w:pPr>
      <w:r>
        <w:rPr>
          <w:noProof/>
        </w:rPr>
        <w:drawing>
          <wp:anchor distT="0" distB="0" distL="114300" distR="114300" simplePos="0" relativeHeight="251658240" behindDoc="0" locked="0" layoutInCell="1" allowOverlap="0" wp14:anchorId="34203B23" wp14:editId="60D975F5">
            <wp:simplePos x="0" y="0"/>
            <wp:positionH relativeFrom="column">
              <wp:posOffset>5685790</wp:posOffset>
            </wp:positionH>
            <wp:positionV relativeFrom="paragraph">
              <wp:posOffset>-252730</wp:posOffset>
            </wp:positionV>
            <wp:extent cx="514985" cy="604520"/>
            <wp:effectExtent l="0" t="0" r="0" b="5080"/>
            <wp:wrapSquare wrapText="bothSides"/>
            <wp:docPr id="1283291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0" wp14:anchorId="5389895A" wp14:editId="2A61650F">
            <wp:simplePos x="0" y="0"/>
            <wp:positionH relativeFrom="column">
              <wp:posOffset>-525780</wp:posOffset>
            </wp:positionH>
            <wp:positionV relativeFrom="paragraph">
              <wp:posOffset>-49530</wp:posOffset>
            </wp:positionV>
            <wp:extent cx="655320" cy="650875"/>
            <wp:effectExtent l="0" t="0" r="0" b="0"/>
            <wp:wrapSquare wrapText="bothSides"/>
            <wp:docPr id="4960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r>
        <w:rPr>
          <w:b/>
          <w:sz w:val="36"/>
        </w:rPr>
        <w:t>SAVEETHA SCHOOL OF ENGINEERING</w:t>
      </w:r>
    </w:p>
    <w:p w14:paraId="356FBEBE" w14:textId="77777777" w:rsidR="00884771" w:rsidRDefault="00884771" w:rsidP="00884771">
      <w:pPr>
        <w:spacing w:after="966" w:line="237" w:lineRule="auto"/>
        <w:jc w:val="center"/>
      </w:pPr>
      <w:r>
        <w:rPr>
          <w:b/>
          <w:sz w:val="36"/>
        </w:rPr>
        <w:t>SAVEETHA INSTITUTE OF MEDICAL AND TECHNICAL SCIENCES</w:t>
      </w:r>
    </w:p>
    <w:p w14:paraId="1AF5563E" w14:textId="77777777" w:rsidR="00884771" w:rsidRDefault="00884771" w:rsidP="00884771">
      <w:pPr>
        <w:spacing w:after="285" w:line="264" w:lineRule="auto"/>
        <w:ind w:left="1863"/>
        <w:jc w:val="left"/>
      </w:pPr>
      <w:r>
        <w:rPr>
          <w:b/>
          <w:sz w:val="36"/>
        </w:rPr>
        <w:t>CAPSTONE PROJECT REPORT</w:t>
      </w:r>
    </w:p>
    <w:p w14:paraId="50FA4C7C" w14:textId="77777777" w:rsidR="00884771" w:rsidRDefault="00884771" w:rsidP="00884771">
      <w:pPr>
        <w:spacing w:after="373" w:line="256" w:lineRule="auto"/>
        <w:ind w:left="0" w:firstLine="0"/>
        <w:jc w:val="center"/>
      </w:pPr>
      <w:r>
        <w:rPr>
          <w:b/>
          <w:sz w:val="32"/>
          <w:u w:val="single" w:color="000000"/>
        </w:rPr>
        <w:t>PROJECT TITLE</w:t>
      </w:r>
    </w:p>
    <w:p w14:paraId="1CFC5FE1" w14:textId="43837710" w:rsidR="00884771" w:rsidRPr="00FA698E" w:rsidRDefault="00FA698E" w:rsidP="00FA698E">
      <w:pPr>
        <w:spacing w:after="892" w:line="264" w:lineRule="auto"/>
        <w:ind w:left="883"/>
        <w:jc w:val="left"/>
        <w:rPr>
          <w:b/>
          <w:sz w:val="36"/>
        </w:rPr>
      </w:pPr>
      <w:r w:rsidRPr="00FA698E">
        <w:rPr>
          <w:b/>
          <w:sz w:val="36"/>
        </w:rPr>
        <w:t>Predicting Flight Delays Using NLP and Weather Data”</w:t>
      </w:r>
      <w:r w:rsidR="00884771">
        <w:rPr>
          <w:rFonts w:ascii="Cambria" w:eastAsia="Cambria" w:hAnsi="Cambria" w:cs="Cambria"/>
          <w:sz w:val="36"/>
        </w:rPr>
        <w:t xml:space="preserve">                         </w:t>
      </w:r>
    </w:p>
    <w:p w14:paraId="18F7006D" w14:textId="1098F25E" w:rsidR="00884771" w:rsidRDefault="009A4E44" w:rsidP="009A4E44">
      <w:pPr>
        <w:spacing w:after="325" w:line="237" w:lineRule="auto"/>
        <w:ind w:right="3527"/>
      </w:pPr>
      <w:r>
        <w:rPr>
          <w:rFonts w:ascii="Cambria" w:eastAsia="Cambria" w:hAnsi="Cambria" w:cs="Cambria"/>
          <w:sz w:val="36"/>
        </w:rPr>
        <w:t xml:space="preserve">                </w:t>
      </w:r>
      <w:r w:rsidR="00884771">
        <w:rPr>
          <w:rFonts w:ascii="Cambria" w:eastAsia="Cambria" w:hAnsi="Cambria" w:cs="Cambria"/>
          <w:sz w:val="36"/>
        </w:rPr>
        <w:t>Submi</w:t>
      </w:r>
      <w:r>
        <w:rPr>
          <w:rFonts w:ascii="Cambria" w:eastAsia="Cambria" w:hAnsi="Cambria" w:cs="Cambria"/>
          <w:sz w:val="36"/>
        </w:rPr>
        <w:t>tt</w:t>
      </w:r>
      <w:r w:rsidR="00884771">
        <w:rPr>
          <w:rFonts w:ascii="Cambria" w:eastAsia="Cambria" w:hAnsi="Cambria" w:cs="Cambria"/>
          <w:sz w:val="36"/>
        </w:rPr>
        <w:t>ed by</w:t>
      </w:r>
    </w:p>
    <w:p w14:paraId="56D8063A" w14:textId="4F3105BC" w:rsidR="00884771" w:rsidRDefault="000C2292" w:rsidP="000C2292">
      <w:pPr>
        <w:spacing w:after="795" w:line="256" w:lineRule="auto"/>
        <w:jc w:val="left"/>
        <w:rPr>
          <w:b/>
          <w:sz w:val="32"/>
        </w:rPr>
      </w:pPr>
      <w:r>
        <w:rPr>
          <w:b/>
          <w:sz w:val="32"/>
        </w:rPr>
        <w:t xml:space="preserve">                </w:t>
      </w:r>
      <w:r w:rsidR="00884771">
        <w:rPr>
          <w:b/>
          <w:sz w:val="32"/>
        </w:rPr>
        <w:t xml:space="preserve"> E.SAI TEJA (192211873)</w:t>
      </w:r>
    </w:p>
    <w:p w14:paraId="2A34516E" w14:textId="1FEA300E" w:rsidR="000C2292" w:rsidRDefault="000C2292" w:rsidP="00884771">
      <w:pPr>
        <w:spacing w:after="795" w:line="256" w:lineRule="auto"/>
        <w:ind w:left="2246" w:firstLine="0"/>
        <w:jc w:val="left"/>
      </w:pPr>
      <w:r>
        <w:rPr>
          <w:b/>
          <w:sz w:val="32"/>
        </w:rPr>
        <w:t>T.MANOHAR (192211875)</w:t>
      </w:r>
    </w:p>
    <w:p w14:paraId="3873B47D" w14:textId="77777777" w:rsidR="00884771" w:rsidRDefault="00884771" w:rsidP="00884771">
      <w:pPr>
        <w:spacing w:after="0" w:line="256" w:lineRule="auto"/>
        <w:ind w:right="80"/>
        <w:jc w:val="center"/>
      </w:pPr>
      <w:r>
        <w:rPr>
          <w:sz w:val="32"/>
        </w:rPr>
        <w:t xml:space="preserve">Guided by </w:t>
      </w:r>
    </w:p>
    <w:p w14:paraId="30D15944" w14:textId="72264130" w:rsidR="00884771" w:rsidRDefault="00B077A9" w:rsidP="009C3F00">
      <w:pPr>
        <w:spacing w:after="0" w:line="256" w:lineRule="auto"/>
        <w:jc w:val="center"/>
      </w:pPr>
      <w:r>
        <w:rPr>
          <w:sz w:val="32"/>
        </w:rPr>
        <w:t>E.MONIKA</w:t>
      </w:r>
    </w:p>
    <w:p w14:paraId="6A5A642F" w14:textId="209E0DBC" w:rsidR="00884771" w:rsidRDefault="00884771" w:rsidP="00884771">
      <w:pPr>
        <w:spacing w:after="0" w:line="256" w:lineRule="auto"/>
        <w:ind w:left="1440" w:firstLine="0"/>
        <w:jc w:val="left"/>
      </w:pPr>
      <w:r>
        <w:rPr>
          <w:sz w:val="32"/>
        </w:rPr>
        <w:t xml:space="preserve">Department of </w:t>
      </w:r>
      <w:r w:rsidR="00C06DF2">
        <w:rPr>
          <w:sz w:val="32"/>
        </w:rPr>
        <w:t xml:space="preserve">Deep </w:t>
      </w:r>
      <w:r w:rsidR="009C3F00">
        <w:rPr>
          <w:sz w:val="32"/>
        </w:rPr>
        <w:t>Le</w:t>
      </w:r>
      <w:r w:rsidR="00C06DF2">
        <w:rPr>
          <w:sz w:val="32"/>
        </w:rPr>
        <w:t>arning</w:t>
      </w:r>
    </w:p>
    <w:p w14:paraId="7B76250D" w14:textId="77777777" w:rsidR="00D12E24" w:rsidRDefault="00D12E24"/>
    <w:p w14:paraId="436C9181" w14:textId="77777777" w:rsidR="00011EE9" w:rsidRDefault="00011EE9"/>
    <w:p w14:paraId="046A34D9" w14:textId="77777777" w:rsidR="00011EE9" w:rsidRDefault="00011EE9"/>
    <w:p w14:paraId="5C29D98B" w14:textId="77777777" w:rsidR="00011EE9" w:rsidRDefault="00011EE9"/>
    <w:p w14:paraId="20E3B8C7" w14:textId="77777777" w:rsidR="00011EE9" w:rsidRDefault="00011EE9"/>
    <w:p w14:paraId="66EC9EC4" w14:textId="77777777" w:rsidR="00DC4AE7" w:rsidRDefault="00DC4AE7"/>
    <w:p w14:paraId="57C2927C" w14:textId="77777777" w:rsidR="00750113" w:rsidRDefault="00750113"/>
    <w:p w14:paraId="1C9061B9" w14:textId="77777777" w:rsidR="00750113" w:rsidRDefault="00750113"/>
    <w:p w14:paraId="66D6DBEA" w14:textId="4D3E90CA" w:rsidR="001C382A" w:rsidRDefault="00765A54" w:rsidP="00765A54">
      <w:pPr>
        <w:rPr>
          <w:b/>
          <w:bCs/>
          <w:sz w:val="28"/>
          <w:szCs w:val="28"/>
        </w:rPr>
      </w:pPr>
      <w:r w:rsidRPr="00765A54">
        <w:rPr>
          <w:b/>
          <w:bCs/>
          <w:sz w:val="28"/>
          <w:szCs w:val="28"/>
        </w:rPr>
        <w:t>ABSTRACT</w:t>
      </w:r>
    </w:p>
    <w:p w14:paraId="4FDF63CF" w14:textId="77777777" w:rsidR="00343250" w:rsidRPr="00765A54" w:rsidRDefault="00343250" w:rsidP="00765A54">
      <w:pPr>
        <w:rPr>
          <w:b/>
          <w:bCs/>
          <w:sz w:val="28"/>
          <w:szCs w:val="28"/>
        </w:rPr>
      </w:pPr>
    </w:p>
    <w:p w14:paraId="24F727E5" w14:textId="6FF5B63D" w:rsidR="00343250" w:rsidRDefault="007271BC" w:rsidP="003207CC">
      <w:pPr>
        <w:spacing w:after="658" w:line="355" w:lineRule="auto"/>
      </w:pPr>
      <w:r w:rsidRPr="007271BC">
        <w:t xml:space="preserve">Flight delays can often be predicted based on a combination of historical data and current weather information. By </w:t>
      </w:r>
      <w:r w:rsidR="001C382A" w:rsidRPr="007271BC">
        <w:t>analysing</w:t>
      </w:r>
      <w:r w:rsidRPr="007271BC">
        <w:t xml:space="preserve"> past flight patterns, airport congestion, and weather conditions, airlines and airport authorities can anticipate potential disruptions in flight schedules. Factors such as severe weather, air traffic control issues, and mechanical problems can all contribute to delays. Utilizing advanced forecasting techniques and real-time weather updates, airlines can proactively adjust schedules, reroute flights, and provide passengers with timely notifications to minimize the impact of delays on their travel plans. This integration of historical data and weather information enables airlines to better manage operations and enhance the overall travel experience for passengers</w:t>
      </w:r>
      <w:r>
        <w:t>.</w:t>
      </w:r>
    </w:p>
    <w:p w14:paraId="72B51180" w14:textId="71D76455" w:rsidR="00170EE0" w:rsidRDefault="00170EE0" w:rsidP="003207CC">
      <w:pPr>
        <w:ind w:left="0" w:firstLine="0"/>
        <w:rPr>
          <w:b/>
          <w:bCs/>
          <w:sz w:val="28"/>
          <w:szCs w:val="28"/>
        </w:rPr>
      </w:pPr>
      <w:r w:rsidRPr="00170EE0">
        <w:rPr>
          <w:b/>
          <w:bCs/>
          <w:sz w:val="28"/>
          <w:szCs w:val="28"/>
        </w:rPr>
        <w:t>INTRODUCTION</w:t>
      </w:r>
    </w:p>
    <w:p w14:paraId="523B38D0" w14:textId="77777777" w:rsidR="003207CC" w:rsidRPr="00170EE0" w:rsidRDefault="003207CC" w:rsidP="003207CC">
      <w:pPr>
        <w:ind w:left="0" w:firstLine="0"/>
        <w:rPr>
          <w:b/>
          <w:bCs/>
          <w:sz w:val="28"/>
          <w:szCs w:val="28"/>
        </w:rPr>
      </w:pPr>
    </w:p>
    <w:p w14:paraId="24E8FB92" w14:textId="2312C258" w:rsidR="00965347" w:rsidRDefault="00965347" w:rsidP="00686A5D">
      <w:pPr>
        <w:spacing w:after="414" w:line="355" w:lineRule="auto"/>
        <w:ind w:left="-5"/>
      </w:pPr>
      <w:r w:rsidRPr="00965347">
        <w:t>Historical data analysis offers valuable insights into past flight patterns, airport congestion trends, and common causes of delays. By examining historical records, airlines can identify recurring issues, such as specific routes prone to congestion or airports with a history of delays. This allows them to proactively adjust schedules, allocate resources efficiently, and implement strategies to minimize the impact of potential delays.</w:t>
      </w:r>
    </w:p>
    <w:p w14:paraId="1E0FA103" w14:textId="442BC816" w:rsidR="00965347" w:rsidRDefault="00E8022E" w:rsidP="00686A5D">
      <w:pPr>
        <w:spacing w:after="414" w:line="355" w:lineRule="auto"/>
        <w:ind w:left="-5"/>
      </w:pPr>
      <w:r w:rsidRPr="00E8022E">
        <w:t>Weather is another significant factor contributing to flight delays. Adverse weather conditions, such as thunderstorms, snowstorms, or high winds, can disrupt flight operations by impeding visibility, affecting runway conditions, or causing airspace closures. Real-time weather information enables airlines to monitor current conditions and anticipate weather-related disruptions. By integrating this data into their decision-making processes, airlines can adjust flight plans, implement contingency measures, and provide timely updates to passengers.</w:t>
      </w:r>
    </w:p>
    <w:p w14:paraId="213E5C50" w14:textId="77777777" w:rsidR="00E8022E" w:rsidRDefault="00E8022E" w:rsidP="00686A5D">
      <w:pPr>
        <w:spacing w:after="414" w:line="355" w:lineRule="auto"/>
        <w:ind w:left="-5"/>
      </w:pPr>
    </w:p>
    <w:p w14:paraId="33148512" w14:textId="77777777" w:rsidR="003207CC" w:rsidRDefault="00CC7701" w:rsidP="003207CC">
      <w:pPr>
        <w:spacing w:after="414" w:line="355" w:lineRule="auto"/>
        <w:ind w:left="-5"/>
      </w:pPr>
      <w:r w:rsidRPr="00CC7701">
        <w:t xml:space="preserve">The synergy between historical data analysis and real-time weather monitoring empowers airlines to take proactive measures to mitigate the impact of delays on passengers' travel experiences. By leveraging these insights, airlines strive to enhance operational efficiency, maintain safety standards, and deliver a smoother journey for </w:t>
      </w:r>
      <w:r w:rsidR="00F83676" w:rsidRPr="00CC7701">
        <w:t>travellers</w:t>
      </w:r>
      <w:r w:rsidRPr="00CC7701">
        <w:t xml:space="preserve"> amidst the challenges of unpredictable flight delays.</w:t>
      </w:r>
    </w:p>
    <w:p w14:paraId="5D3F356F" w14:textId="4A7CDC19" w:rsidR="00F83676" w:rsidRPr="003207CC" w:rsidRDefault="003207CC" w:rsidP="003207CC">
      <w:pPr>
        <w:spacing w:after="414" w:line="355" w:lineRule="auto"/>
        <w:ind w:left="-5"/>
      </w:pPr>
      <w:r w:rsidRPr="003207CC">
        <w:rPr>
          <w:b/>
          <w:bCs/>
          <w:sz w:val="28"/>
          <w:szCs w:val="28"/>
        </w:rPr>
        <w:t xml:space="preserve">   GANTT CHART</w:t>
      </w:r>
    </w:p>
    <w:tbl>
      <w:tblPr>
        <w:tblStyle w:val="TableGrid"/>
        <w:tblW w:w="9209" w:type="dxa"/>
        <w:tblInd w:w="-115" w:type="dxa"/>
        <w:tblCellMar>
          <w:top w:w="58" w:type="dxa"/>
          <w:left w:w="115" w:type="dxa"/>
          <w:bottom w:w="43" w:type="dxa"/>
          <w:right w:w="115" w:type="dxa"/>
        </w:tblCellMar>
        <w:tblLook w:val="04A0" w:firstRow="1" w:lastRow="0" w:firstColumn="1" w:lastColumn="0" w:noHBand="0" w:noVBand="1"/>
      </w:tblPr>
      <w:tblGrid>
        <w:gridCol w:w="785"/>
        <w:gridCol w:w="2329"/>
        <w:gridCol w:w="1134"/>
        <w:gridCol w:w="1134"/>
        <w:gridCol w:w="1276"/>
        <w:gridCol w:w="1275"/>
        <w:gridCol w:w="1276"/>
      </w:tblGrid>
      <w:tr w:rsidR="00F83676" w14:paraId="069FA854" w14:textId="77777777" w:rsidTr="00F83676">
        <w:trPr>
          <w:trHeight w:val="888"/>
        </w:trPr>
        <w:tc>
          <w:tcPr>
            <w:tcW w:w="785" w:type="dxa"/>
            <w:tcBorders>
              <w:top w:val="single" w:sz="4" w:space="0" w:color="000000"/>
              <w:left w:val="single" w:sz="4" w:space="0" w:color="000000"/>
              <w:bottom w:val="single" w:sz="4" w:space="0" w:color="000000"/>
              <w:right w:val="single" w:sz="4" w:space="0" w:color="000000"/>
            </w:tcBorders>
            <w:vAlign w:val="bottom"/>
            <w:hideMark/>
          </w:tcPr>
          <w:p w14:paraId="5CF1C448" w14:textId="77777777" w:rsidR="00F83676" w:rsidRDefault="00F83676">
            <w:pPr>
              <w:spacing w:after="0" w:line="256" w:lineRule="auto"/>
              <w:ind w:left="0" w:firstLine="0"/>
              <w:jc w:val="left"/>
            </w:pPr>
            <w:r>
              <w:rPr>
                <w:sz w:val="22"/>
              </w:rPr>
              <w:t>S.NO</w:t>
            </w:r>
          </w:p>
        </w:tc>
        <w:tc>
          <w:tcPr>
            <w:tcW w:w="2329" w:type="dxa"/>
            <w:tcBorders>
              <w:top w:val="single" w:sz="4" w:space="0" w:color="000000"/>
              <w:left w:val="single" w:sz="4" w:space="0" w:color="000000"/>
              <w:bottom w:val="single" w:sz="4" w:space="0" w:color="000000"/>
              <w:right w:val="single" w:sz="4" w:space="0" w:color="000000"/>
            </w:tcBorders>
            <w:vAlign w:val="bottom"/>
            <w:hideMark/>
          </w:tcPr>
          <w:p w14:paraId="4203D9A5" w14:textId="77777777" w:rsidR="00F83676" w:rsidRDefault="00F83676">
            <w:pPr>
              <w:spacing w:after="0" w:line="256" w:lineRule="auto"/>
              <w:ind w:left="0" w:firstLine="0"/>
              <w:jc w:val="left"/>
            </w:pPr>
            <w:r>
              <w:rPr>
                <w:sz w:val="22"/>
              </w:rPr>
              <w:t>DESCRIPTION</w:t>
            </w:r>
          </w:p>
        </w:tc>
        <w:tc>
          <w:tcPr>
            <w:tcW w:w="1134" w:type="dxa"/>
            <w:tcBorders>
              <w:top w:val="single" w:sz="4" w:space="0" w:color="000000"/>
              <w:left w:val="single" w:sz="4" w:space="0" w:color="000000"/>
              <w:bottom w:val="single" w:sz="4" w:space="0" w:color="000000"/>
              <w:right w:val="single" w:sz="4" w:space="0" w:color="000000"/>
            </w:tcBorders>
            <w:hideMark/>
          </w:tcPr>
          <w:p w14:paraId="28C16077" w14:textId="77777777" w:rsidR="00F83676" w:rsidRDefault="00F83676">
            <w:pPr>
              <w:spacing w:after="16" w:line="256" w:lineRule="auto"/>
              <w:ind w:left="0" w:firstLine="0"/>
              <w:jc w:val="left"/>
            </w:pPr>
            <w:r>
              <w:rPr>
                <w:sz w:val="22"/>
              </w:rPr>
              <w:t xml:space="preserve"> </w:t>
            </w:r>
          </w:p>
          <w:p w14:paraId="1D9E80B0" w14:textId="77777777" w:rsidR="00F83676" w:rsidRDefault="00F83676">
            <w:pPr>
              <w:spacing w:after="16" w:line="256" w:lineRule="auto"/>
              <w:ind w:left="0" w:firstLine="0"/>
              <w:jc w:val="left"/>
            </w:pPr>
            <w:r>
              <w:rPr>
                <w:sz w:val="22"/>
              </w:rPr>
              <w:t>01.03.24</w:t>
            </w:r>
          </w:p>
          <w:p w14:paraId="64BB900A" w14:textId="77777777" w:rsidR="00F83676" w:rsidRDefault="00F83676">
            <w:pPr>
              <w:spacing w:after="0" w:line="256" w:lineRule="auto"/>
              <w:ind w:left="0" w:firstLine="0"/>
              <w:jc w:val="left"/>
            </w:pPr>
            <w:r>
              <w:rPr>
                <w:sz w:val="22"/>
              </w:rPr>
              <w:t>DAY-01</w:t>
            </w:r>
          </w:p>
        </w:tc>
        <w:tc>
          <w:tcPr>
            <w:tcW w:w="1134" w:type="dxa"/>
            <w:tcBorders>
              <w:top w:val="single" w:sz="4" w:space="0" w:color="000000"/>
              <w:left w:val="single" w:sz="4" w:space="0" w:color="000000"/>
              <w:bottom w:val="single" w:sz="4" w:space="0" w:color="000000"/>
              <w:right w:val="single" w:sz="4" w:space="0" w:color="000000"/>
            </w:tcBorders>
            <w:vAlign w:val="bottom"/>
            <w:hideMark/>
          </w:tcPr>
          <w:p w14:paraId="0A91C101" w14:textId="77777777" w:rsidR="00F83676" w:rsidRDefault="00F83676">
            <w:pPr>
              <w:spacing w:after="16" w:line="256" w:lineRule="auto"/>
              <w:ind w:left="0" w:firstLine="0"/>
              <w:jc w:val="left"/>
            </w:pPr>
            <w:r>
              <w:rPr>
                <w:sz w:val="22"/>
              </w:rPr>
              <w:t xml:space="preserve"> 02.03.24</w:t>
            </w:r>
          </w:p>
          <w:p w14:paraId="14A5F006" w14:textId="77777777" w:rsidR="00F83676" w:rsidRDefault="00F83676">
            <w:pPr>
              <w:spacing w:after="0" w:line="256" w:lineRule="auto"/>
              <w:ind w:left="0" w:firstLine="0"/>
              <w:jc w:val="left"/>
            </w:pPr>
            <w:r>
              <w:rPr>
                <w:sz w:val="22"/>
              </w:rPr>
              <w:t>DAY-02</w:t>
            </w:r>
          </w:p>
        </w:tc>
        <w:tc>
          <w:tcPr>
            <w:tcW w:w="1276" w:type="dxa"/>
            <w:tcBorders>
              <w:top w:val="single" w:sz="4" w:space="0" w:color="000000"/>
              <w:left w:val="single" w:sz="4" w:space="0" w:color="000000"/>
              <w:bottom w:val="single" w:sz="4" w:space="0" w:color="000000"/>
              <w:right w:val="single" w:sz="4" w:space="0" w:color="000000"/>
            </w:tcBorders>
            <w:hideMark/>
          </w:tcPr>
          <w:p w14:paraId="3CF5D38C" w14:textId="77777777" w:rsidR="00F83676" w:rsidRDefault="00F83676">
            <w:pPr>
              <w:spacing w:after="16" w:line="256" w:lineRule="auto"/>
              <w:ind w:left="0" w:firstLine="0"/>
              <w:jc w:val="left"/>
            </w:pPr>
            <w:r>
              <w:rPr>
                <w:sz w:val="22"/>
              </w:rPr>
              <w:t xml:space="preserve"> </w:t>
            </w:r>
          </w:p>
          <w:p w14:paraId="3DC172A2" w14:textId="77777777" w:rsidR="00F83676" w:rsidRDefault="00F83676">
            <w:pPr>
              <w:spacing w:after="16" w:line="256" w:lineRule="auto"/>
              <w:ind w:left="0" w:firstLine="0"/>
              <w:jc w:val="left"/>
            </w:pPr>
            <w:r>
              <w:rPr>
                <w:sz w:val="22"/>
              </w:rPr>
              <w:t>04.03.24</w:t>
            </w:r>
          </w:p>
          <w:p w14:paraId="41578359" w14:textId="77777777" w:rsidR="00F83676" w:rsidRDefault="00F83676">
            <w:pPr>
              <w:spacing w:after="0" w:line="256" w:lineRule="auto"/>
              <w:ind w:left="0" w:firstLine="0"/>
              <w:jc w:val="left"/>
            </w:pPr>
            <w:r>
              <w:rPr>
                <w:sz w:val="22"/>
              </w:rPr>
              <w:t>DAY-03</w:t>
            </w:r>
          </w:p>
        </w:tc>
        <w:tc>
          <w:tcPr>
            <w:tcW w:w="1275" w:type="dxa"/>
            <w:tcBorders>
              <w:top w:val="single" w:sz="4" w:space="0" w:color="000000"/>
              <w:left w:val="single" w:sz="4" w:space="0" w:color="000000"/>
              <w:bottom w:val="single" w:sz="4" w:space="0" w:color="000000"/>
              <w:right w:val="single" w:sz="4" w:space="0" w:color="000000"/>
            </w:tcBorders>
            <w:hideMark/>
          </w:tcPr>
          <w:p w14:paraId="5556C6A5" w14:textId="77777777" w:rsidR="00F83676" w:rsidRDefault="00F83676">
            <w:pPr>
              <w:spacing w:after="16" w:line="256" w:lineRule="auto"/>
              <w:ind w:left="0" w:firstLine="0"/>
              <w:jc w:val="left"/>
            </w:pPr>
            <w:r>
              <w:rPr>
                <w:sz w:val="22"/>
              </w:rPr>
              <w:t xml:space="preserve"> </w:t>
            </w:r>
          </w:p>
          <w:p w14:paraId="7D0F958F" w14:textId="77777777" w:rsidR="00F83676" w:rsidRDefault="00F83676">
            <w:pPr>
              <w:spacing w:after="16" w:line="256" w:lineRule="auto"/>
              <w:ind w:left="0" w:firstLine="0"/>
              <w:jc w:val="left"/>
            </w:pPr>
            <w:r>
              <w:rPr>
                <w:sz w:val="22"/>
              </w:rPr>
              <w:t>05.03.24</w:t>
            </w:r>
          </w:p>
          <w:p w14:paraId="59E9852F" w14:textId="77777777" w:rsidR="00F83676" w:rsidRDefault="00F83676">
            <w:pPr>
              <w:spacing w:after="0" w:line="256" w:lineRule="auto"/>
              <w:ind w:left="0" w:firstLine="0"/>
              <w:jc w:val="left"/>
            </w:pPr>
            <w:r>
              <w:rPr>
                <w:sz w:val="22"/>
              </w:rPr>
              <w:t>DAY-04</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6EA74E30" w14:textId="77777777" w:rsidR="00F83676" w:rsidRDefault="00F83676">
            <w:pPr>
              <w:spacing w:after="16" w:line="256" w:lineRule="auto"/>
              <w:ind w:left="0" w:firstLine="0"/>
              <w:jc w:val="left"/>
            </w:pPr>
            <w:r>
              <w:rPr>
                <w:sz w:val="22"/>
              </w:rPr>
              <w:t xml:space="preserve"> 06.03.24</w:t>
            </w:r>
          </w:p>
          <w:p w14:paraId="236F79C8" w14:textId="77777777" w:rsidR="00F83676" w:rsidRDefault="00F83676">
            <w:pPr>
              <w:spacing w:after="0" w:line="256" w:lineRule="auto"/>
              <w:ind w:left="0" w:firstLine="0"/>
              <w:jc w:val="left"/>
            </w:pPr>
            <w:r>
              <w:rPr>
                <w:sz w:val="22"/>
              </w:rPr>
              <w:t>DAY-05</w:t>
            </w:r>
          </w:p>
        </w:tc>
      </w:tr>
      <w:tr w:rsidR="00F83676" w14:paraId="0E0BF767" w14:textId="77777777" w:rsidTr="00F83676">
        <w:trPr>
          <w:trHeight w:val="357"/>
        </w:trPr>
        <w:tc>
          <w:tcPr>
            <w:tcW w:w="785" w:type="dxa"/>
            <w:tcBorders>
              <w:top w:val="single" w:sz="4" w:space="0" w:color="000000"/>
              <w:left w:val="single" w:sz="4" w:space="0" w:color="000000"/>
              <w:bottom w:val="single" w:sz="4" w:space="0" w:color="000000"/>
              <w:right w:val="single" w:sz="4" w:space="0" w:color="000000"/>
            </w:tcBorders>
            <w:hideMark/>
          </w:tcPr>
          <w:p w14:paraId="36095A9C" w14:textId="77777777" w:rsidR="00F83676" w:rsidRDefault="00F83676">
            <w:pPr>
              <w:spacing w:after="0" w:line="256" w:lineRule="auto"/>
              <w:ind w:left="0" w:firstLine="0"/>
              <w:jc w:val="left"/>
            </w:pPr>
            <w:r>
              <w:rPr>
                <w:sz w:val="22"/>
              </w:rPr>
              <w:t>1.</w:t>
            </w:r>
          </w:p>
        </w:tc>
        <w:tc>
          <w:tcPr>
            <w:tcW w:w="2329" w:type="dxa"/>
            <w:tcBorders>
              <w:top w:val="single" w:sz="4" w:space="0" w:color="000000"/>
              <w:left w:val="single" w:sz="4" w:space="0" w:color="000000"/>
              <w:bottom w:val="single" w:sz="4" w:space="0" w:color="000000"/>
              <w:right w:val="single" w:sz="4" w:space="0" w:color="000000"/>
            </w:tcBorders>
            <w:hideMark/>
          </w:tcPr>
          <w:p w14:paraId="1FE5E013" w14:textId="77777777" w:rsidR="00F83676" w:rsidRDefault="00F83676">
            <w:pPr>
              <w:spacing w:after="0" w:line="256" w:lineRule="auto"/>
              <w:ind w:left="0" w:firstLine="0"/>
              <w:jc w:val="left"/>
            </w:pPr>
            <w:r>
              <w:rPr>
                <w:sz w:val="22"/>
              </w:rPr>
              <w:t>Problem Identification</w:t>
            </w:r>
          </w:p>
        </w:tc>
        <w:tc>
          <w:tcPr>
            <w:tcW w:w="1134" w:type="dxa"/>
            <w:tcBorders>
              <w:top w:val="single" w:sz="4" w:space="0" w:color="000000"/>
              <w:left w:val="single" w:sz="4" w:space="0" w:color="000000"/>
              <w:bottom w:val="nil"/>
              <w:right w:val="single" w:sz="4" w:space="0" w:color="000000"/>
            </w:tcBorders>
            <w:shd w:val="clear" w:color="auto" w:fill="0070C0"/>
          </w:tcPr>
          <w:p w14:paraId="50D204BB" w14:textId="77777777" w:rsidR="00F83676" w:rsidRDefault="00F83676">
            <w:pPr>
              <w:spacing w:after="160" w:line="256" w:lineRule="auto"/>
              <w:ind w:left="0" w:firstLine="0"/>
              <w:jc w:val="left"/>
            </w:pPr>
          </w:p>
        </w:tc>
        <w:tc>
          <w:tcPr>
            <w:tcW w:w="1134" w:type="dxa"/>
            <w:tcBorders>
              <w:top w:val="single" w:sz="4" w:space="0" w:color="000000"/>
              <w:left w:val="single" w:sz="4" w:space="0" w:color="000000"/>
              <w:bottom w:val="nil"/>
              <w:right w:val="single" w:sz="4" w:space="0" w:color="000000"/>
            </w:tcBorders>
          </w:tcPr>
          <w:p w14:paraId="240C4CE2" w14:textId="77777777" w:rsidR="00F83676" w:rsidRDefault="00F83676">
            <w:pPr>
              <w:spacing w:after="160" w:line="256" w:lineRule="auto"/>
              <w:ind w:left="0" w:firstLine="0"/>
              <w:jc w:val="left"/>
            </w:pPr>
          </w:p>
        </w:tc>
        <w:tc>
          <w:tcPr>
            <w:tcW w:w="1276" w:type="dxa"/>
            <w:vMerge w:val="restart"/>
            <w:tcBorders>
              <w:top w:val="single" w:sz="4" w:space="0" w:color="000000"/>
              <w:left w:val="single" w:sz="4" w:space="0" w:color="000000"/>
              <w:bottom w:val="nil"/>
              <w:right w:val="single" w:sz="4" w:space="0" w:color="000000"/>
            </w:tcBorders>
          </w:tcPr>
          <w:p w14:paraId="06EE3081" w14:textId="77777777" w:rsidR="00F83676" w:rsidRDefault="00F83676">
            <w:pPr>
              <w:spacing w:after="160" w:line="256" w:lineRule="auto"/>
              <w:ind w:left="0" w:firstLine="0"/>
              <w:jc w:val="left"/>
            </w:pPr>
          </w:p>
        </w:tc>
        <w:tc>
          <w:tcPr>
            <w:tcW w:w="1275" w:type="dxa"/>
            <w:vMerge w:val="restart"/>
            <w:tcBorders>
              <w:top w:val="single" w:sz="4" w:space="0" w:color="000000"/>
              <w:left w:val="single" w:sz="4" w:space="0" w:color="000000"/>
              <w:bottom w:val="nil"/>
              <w:right w:val="single" w:sz="4" w:space="0" w:color="000000"/>
            </w:tcBorders>
          </w:tcPr>
          <w:p w14:paraId="7AC77364" w14:textId="77777777" w:rsidR="00F83676" w:rsidRDefault="00F83676">
            <w:pPr>
              <w:spacing w:after="160" w:line="256" w:lineRule="auto"/>
              <w:ind w:left="0" w:firstLine="0"/>
              <w:jc w:val="left"/>
            </w:pPr>
          </w:p>
        </w:tc>
        <w:tc>
          <w:tcPr>
            <w:tcW w:w="1276" w:type="dxa"/>
            <w:vMerge w:val="restart"/>
            <w:tcBorders>
              <w:top w:val="single" w:sz="4" w:space="0" w:color="000000"/>
              <w:left w:val="single" w:sz="4" w:space="0" w:color="000000"/>
              <w:bottom w:val="nil"/>
              <w:right w:val="single" w:sz="4" w:space="0" w:color="000000"/>
            </w:tcBorders>
          </w:tcPr>
          <w:p w14:paraId="50A2BBD0" w14:textId="77777777" w:rsidR="00F83676" w:rsidRDefault="00F83676">
            <w:pPr>
              <w:spacing w:after="160" w:line="256" w:lineRule="auto"/>
              <w:ind w:left="0" w:firstLine="0"/>
              <w:jc w:val="left"/>
            </w:pPr>
          </w:p>
        </w:tc>
      </w:tr>
      <w:tr w:rsidR="00F83676" w14:paraId="617F8C05" w14:textId="77777777" w:rsidTr="00F83676">
        <w:trPr>
          <w:trHeight w:val="301"/>
        </w:trPr>
        <w:tc>
          <w:tcPr>
            <w:tcW w:w="785" w:type="dxa"/>
            <w:tcBorders>
              <w:top w:val="single" w:sz="4" w:space="0" w:color="000000"/>
              <w:left w:val="single" w:sz="4" w:space="0" w:color="000000"/>
              <w:bottom w:val="single" w:sz="4" w:space="0" w:color="000000"/>
              <w:right w:val="single" w:sz="4" w:space="0" w:color="000000"/>
            </w:tcBorders>
            <w:hideMark/>
          </w:tcPr>
          <w:p w14:paraId="7C1EDFEA" w14:textId="77777777" w:rsidR="00F83676" w:rsidRDefault="00F83676">
            <w:pPr>
              <w:spacing w:after="0" w:line="256" w:lineRule="auto"/>
              <w:ind w:left="0" w:firstLine="0"/>
              <w:jc w:val="left"/>
            </w:pPr>
            <w:r>
              <w:rPr>
                <w:sz w:val="22"/>
              </w:rPr>
              <w:t>2.</w:t>
            </w:r>
          </w:p>
        </w:tc>
        <w:tc>
          <w:tcPr>
            <w:tcW w:w="2329" w:type="dxa"/>
            <w:tcBorders>
              <w:top w:val="single" w:sz="4" w:space="0" w:color="000000"/>
              <w:left w:val="single" w:sz="4" w:space="0" w:color="000000"/>
              <w:bottom w:val="single" w:sz="4" w:space="0" w:color="000000"/>
              <w:right w:val="single" w:sz="4" w:space="0" w:color="000000"/>
            </w:tcBorders>
            <w:hideMark/>
          </w:tcPr>
          <w:p w14:paraId="4781085F" w14:textId="77777777" w:rsidR="00F83676" w:rsidRDefault="00F83676">
            <w:pPr>
              <w:spacing w:after="0" w:line="256" w:lineRule="auto"/>
              <w:ind w:left="0" w:firstLine="0"/>
              <w:jc w:val="left"/>
            </w:pPr>
            <w:r>
              <w:rPr>
                <w:sz w:val="22"/>
              </w:rPr>
              <w:t>Introduction</w:t>
            </w:r>
          </w:p>
        </w:tc>
        <w:tc>
          <w:tcPr>
            <w:tcW w:w="1134" w:type="dxa"/>
            <w:vMerge w:val="restart"/>
            <w:tcBorders>
              <w:top w:val="nil"/>
              <w:left w:val="single" w:sz="4" w:space="0" w:color="000000"/>
              <w:bottom w:val="single" w:sz="4" w:space="0" w:color="000000"/>
              <w:right w:val="single" w:sz="4" w:space="0" w:color="000000"/>
            </w:tcBorders>
          </w:tcPr>
          <w:p w14:paraId="3C2B01CC" w14:textId="77777777" w:rsidR="00F83676" w:rsidRDefault="00F83676">
            <w:pPr>
              <w:spacing w:after="160" w:line="256" w:lineRule="auto"/>
              <w:ind w:left="0" w:firstLine="0"/>
              <w:jc w:val="left"/>
            </w:pPr>
          </w:p>
        </w:tc>
        <w:tc>
          <w:tcPr>
            <w:tcW w:w="1134" w:type="dxa"/>
            <w:tcBorders>
              <w:top w:val="nil"/>
              <w:left w:val="single" w:sz="4" w:space="0" w:color="000000"/>
              <w:bottom w:val="nil"/>
              <w:right w:val="single" w:sz="4" w:space="0" w:color="000000"/>
            </w:tcBorders>
            <w:shd w:val="clear" w:color="auto" w:fill="0070C0"/>
          </w:tcPr>
          <w:p w14:paraId="58F0CE6B" w14:textId="77777777" w:rsidR="00F83676" w:rsidRDefault="00F83676">
            <w:pPr>
              <w:spacing w:after="160" w:line="256" w:lineRule="auto"/>
              <w:ind w:left="0" w:firstLine="0"/>
              <w:jc w:val="left"/>
            </w:pPr>
          </w:p>
        </w:tc>
        <w:tc>
          <w:tcPr>
            <w:tcW w:w="0" w:type="auto"/>
            <w:vMerge/>
            <w:tcBorders>
              <w:top w:val="single" w:sz="4" w:space="0" w:color="000000"/>
              <w:left w:val="single" w:sz="4" w:space="0" w:color="000000"/>
              <w:bottom w:val="nil"/>
              <w:right w:val="single" w:sz="4" w:space="0" w:color="000000"/>
            </w:tcBorders>
            <w:vAlign w:val="center"/>
            <w:hideMark/>
          </w:tcPr>
          <w:p w14:paraId="292BBA83" w14:textId="77777777" w:rsidR="00F83676" w:rsidRDefault="00F83676">
            <w:pPr>
              <w:spacing w:after="0" w:line="240" w:lineRule="auto"/>
              <w:ind w:left="0" w:firstLine="0"/>
              <w:jc w:val="left"/>
            </w:pPr>
          </w:p>
        </w:tc>
        <w:tc>
          <w:tcPr>
            <w:tcW w:w="0" w:type="auto"/>
            <w:vMerge/>
            <w:tcBorders>
              <w:top w:val="single" w:sz="4" w:space="0" w:color="000000"/>
              <w:left w:val="single" w:sz="4" w:space="0" w:color="000000"/>
              <w:bottom w:val="nil"/>
              <w:right w:val="single" w:sz="4" w:space="0" w:color="000000"/>
            </w:tcBorders>
            <w:vAlign w:val="center"/>
            <w:hideMark/>
          </w:tcPr>
          <w:p w14:paraId="0D9EECB0" w14:textId="77777777" w:rsidR="00F83676" w:rsidRDefault="00F83676">
            <w:pPr>
              <w:spacing w:after="0" w:line="240" w:lineRule="auto"/>
              <w:ind w:left="0" w:firstLine="0"/>
              <w:jc w:val="left"/>
            </w:pPr>
          </w:p>
        </w:tc>
        <w:tc>
          <w:tcPr>
            <w:tcW w:w="0" w:type="auto"/>
            <w:vMerge/>
            <w:tcBorders>
              <w:top w:val="single" w:sz="4" w:space="0" w:color="000000"/>
              <w:left w:val="single" w:sz="4" w:space="0" w:color="000000"/>
              <w:bottom w:val="nil"/>
              <w:right w:val="single" w:sz="4" w:space="0" w:color="000000"/>
            </w:tcBorders>
            <w:vAlign w:val="center"/>
            <w:hideMark/>
          </w:tcPr>
          <w:p w14:paraId="24EADF26" w14:textId="77777777" w:rsidR="00F83676" w:rsidRDefault="00F83676">
            <w:pPr>
              <w:spacing w:after="0" w:line="240" w:lineRule="auto"/>
              <w:ind w:left="0" w:firstLine="0"/>
              <w:jc w:val="left"/>
            </w:pPr>
          </w:p>
        </w:tc>
      </w:tr>
      <w:tr w:rsidR="00F83676" w14:paraId="2E14CD16" w14:textId="77777777" w:rsidTr="00F83676">
        <w:trPr>
          <w:trHeight w:val="302"/>
        </w:trPr>
        <w:tc>
          <w:tcPr>
            <w:tcW w:w="785" w:type="dxa"/>
            <w:tcBorders>
              <w:top w:val="single" w:sz="4" w:space="0" w:color="000000"/>
              <w:left w:val="single" w:sz="4" w:space="0" w:color="000000"/>
              <w:bottom w:val="single" w:sz="4" w:space="0" w:color="000000"/>
              <w:right w:val="single" w:sz="4" w:space="0" w:color="000000"/>
            </w:tcBorders>
            <w:hideMark/>
          </w:tcPr>
          <w:p w14:paraId="752B8623" w14:textId="77777777" w:rsidR="00F83676" w:rsidRDefault="00F83676">
            <w:pPr>
              <w:spacing w:after="0" w:line="256" w:lineRule="auto"/>
              <w:ind w:left="0" w:firstLine="0"/>
              <w:jc w:val="left"/>
            </w:pPr>
            <w:r>
              <w:rPr>
                <w:sz w:val="22"/>
              </w:rPr>
              <w:t>3.</w:t>
            </w:r>
          </w:p>
        </w:tc>
        <w:tc>
          <w:tcPr>
            <w:tcW w:w="2329" w:type="dxa"/>
            <w:tcBorders>
              <w:top w:val="single" w:sz="4" w:space="0" w:color="000000"/>
              <w:left w:val="single" w:sz="4" w:space="0" w:color="000000"/>
              <w:bottom w:val="single" w:sz="4" w:space="0" w:color="000000"/>
              <w:right w:val="single" w:sz="4" w:space="0" w:color="000000"/>
            </w:tcBorders>
            <w:hideMark/>
          </w:tcPr>
          <w:p w14:paraId="21C5E341" w14:textId="77777777" w:rsidR="00F83676" w:rsidRDefault="00F83676">
            <w:pPr>
              <w:spacing w:after="0" w:line="256" w:lineRule="auto"/>
              <w:ind w:left="0" w:firstLine="0"/>
              <w:jc w:val="left"/>
            </w:pPr>
            <w:r>
              <w:rPr>
                <w:sz w:val="22"/>
              </w:rPr>
              <w:t>Analysis, Design</w:t>
            </w:r>
          </w:p>
        </w:tc>
        <w:tc>
          <w:tcPr>
            <w:tcW w:w="0" w:type="auto"/>
            <w:vMerge/>
            <w:tcBorders>
              <w:top w:val="nil"/>
              <w:left w:val="single" w:sz="4" w:space="0" w:color="000000"/>
              <w:bottom w:val="single" w:sz="4" w:space="0" w:color="000000"/>
              <w:right w:val="single" w:sz="4" w:space="0" w:color="000000"/>
            </w:tcBorders>
            <w:vAlign w:val="center"/>
            <w:hideMark/>
          </w:tcPr>
          <w:p w14:paraId="3FABF5E0" w14:textId="77777777" w:rsidR="00F83676" w:rsidRDefault="00F83676">
            <w:pPr>
              <w:spacing w:after="0" w:line="240" w:lineRule="auto"/>
              <w:ind w:left="0" w:firstLine="0"/>
              <w:jc w:val="left"/>
            </w:pPr>
          </w:p>
        </w:tc>
        <w:tc>
          <w:tcPr>
            <w:tcW w:w="1134" w:type="dxa"/>
            <w:vMerge w:val="restart"/>
            <w:tcBorders>
              <w:top w:val="nil"/>
              <w:left w:val="single" w:sz="4" w:space="0" w:color="000000"/>
              <w:bottom w:val="single" w:sz="4" w:space="0" w:color="000000"/>
              <w:right w:val="single" w:sz="4" w:space="0" w:color="000000"/>
            </w:tcBorders>
          </w:tcPr>
          <w:p w14:paraId="4304743B" w14:textId="77777777" w:rsidR="00F83676" w:rsidRDefault="00F83676">
            <w:pPr>
              <w:spacing w:after="160" w:line="256" w:lineRule="auto"/>
              <w:ind w:left="0" w:firstLine="0"/>
              <w:jc w:val="left"/>
            </w:pPr>
          </w:p>
        </w:tc>
        <w:tc>
          <w:tcPr>
            <w:tcW w:w="1276" w:type="dxa"/>
            <w:tcBorders>
              <w:top w:val="nil"/>
              <w:left w:val="single" w:sz="4" w:space="0" w:color="000000"/>
              <w:bottom w:val="nil"/>
              <w:right w:val="single" w:sz="4" w:space="0" w:color="000000"/>
            </w:tcBorders>
            <w:shd w:val="clear" w:color="auto" w:fill="0070C0"/>
          </w:tcPr>
          <w:p w14:paraId="1CEBDDD1" w14:textId="77777777" w:rsidR="00F83676" w:rsidRDefault="00F83676">
            <w:pPr>
              <w:spacing w:after="160" w:line="256" w:lineRule="auto"/>
              <w:ind w:left="0" w:firstLine="0"/>
              <w:jc w:val="left"/>
            </w:pPr>
          </w:p>
        </w:tc>
        <w:tc>
          <w:tcPr>
            <w:tcW w:w="0" w:type="auto"/>
            <w:vMerge/>
            <w:tcBorders>
              <w:top w:val="single" w:sz="4" w:space="0" w:color="000000"/>
              <w:left w:val="single" w:sz="4" w:space="0" w:color="000000"/>
              <w:bottom w:val="nil"/>
              <w:right w:val="single" w:sz="4" w:space="0" w:color="000000"/>
            </w:tcBorders>
            <w:vAlign w:val="center"/>
            <w:hideMark/>
          </w:tcPr>
          <w:p w14:paraId="1FA9615C" w14:textId="77777777" w:rsidR="00F83676" w:rsidRDefault="00F83676">
            <w:pPr>
              <w:spacing w:after="0" w:line="240" w:lineRule="auto"/>
              <w:ind w:left="0" w:firstLine="0"/>
              <w:jc w:val="left"/>
            </w:pPr>
          </w:p>
        </w:tc>
        <w:tc>
          <w:tcPr>
            <w:tcW w:w="0" w:type="auto"/>
            <w:vMerge/>
            <w:tcBorders>
              <w:top w:val="single" w:sz="4" w:space="0" w:color="000000"/>
              <w:left w:val="single" w:sz="4" w:space="0" w:color="000000"/>
              <w:bottom w:val="nil"/>
              <w:right w:val="single" w:sz="4" w:space="0" w:color="000000"/>
            </w:tcBorders>
            <w:vAlign w:val="center"/>
            <w:hideMark/>
          </w:tcPr>
          <w:p w14:paraId="4008D65F" w14:textId="77777777" w:rsidR="00F83676" w:rsidRDefault="00F83676">
            <w:pPr>
              <w:spacing w:after="0" w:line="240" w:lineRule="auto"/>
              <w:ind w:left="0" w:firstLine="0"/>
              <w:jc w:val="left"/>
            </w:pPr>
          </w:p>
        </w:tc>
      </w:tr>
      <w:tr w:rsidR="00F83676" w14:paraId="627C77E8" w14:textId="77777777" w:rsidTr="00F83676">
        <w:trPr>
          <w:trHeight w:val="301"/>
        </w:trPr>
        <w:tc>
          <w:tcPr>
            <w:tcW w:w="785" w:type="dxa"/>
            <w:tcBorders>
              <w:top w:val="single" w:sz="4" w:space="0" w:color="000000"/>
              <w:left w:val="single" w:sz="4" w:space="0" w:color="000000"/>
              <w:bottom w:val="single" w:sz="4" w:space="0" w:color="000000"/>
              <w:right w:val="single" w:sz="4" w:space="0" w:color="000000"/>
            </w:tcBorders>
            <w:hideMark/>
          </w:tcPr>
          <w:p w14:paraId="6F0C7EE9" w14:textId="77777777" w:rsidR="00F83676" w:rsidRDefault="00F83676">
            <w:pPr>
              <w:spacing w:after="0" w:line="256" w:lineRule="auto"/>
              <w:ind w:left="0" w:firstLine="0"/>
              <w:jc w:val="left"/>
            </w:pPr>
            <w:r>
              <w:rPr>
                <w:sz w:val="22"/>
              </w:rPr>
              <w:t>4.</w:t>
            </w:r>
          </w:p>
        </w:tc>
        <w:tc>
          <w:tcPr>
            <w:tcW w:w="2329" w:type="dxa"/>
            <w:tcBorders>
              <w:top w:val="single" w:sz="4" w:space="0" w:color="000000"/>
              <w:left w:val="single" w:sz="4" w:space="0" w:color="000000"/>
              <w:bottom w:val="single" w:sz="4" w:space="0" w:color="000000"/>
              <w:right w:val="single" w:sz="4" w:space="0" w:color="000000"/>
            </w:tcBorders>
            <w:hideMark/>
          </w:tcPr>
          <w:p w14:paraId="4D6D9A25" w14:textId="77777777" w:rsidR="00F83676" w:rsidRDefault="00F83676">
            <w:pPr>
              <w:spacing w:after="0" w:line="256" w:lineRule="auto"/>
              <w:ind w:left="0" w:firstLine="0"/>
              <w:jc w:val="left"/>
            </w:pPr>
            <w:r>
              <w:rPr>
                <w:sz w:val="22"/>
              </w:rPr>
              <w:t>Implementation</w:t>
            </w:r>
          </w:p>
        </w:tc>
        <w:tc>
          <w:tcPr>
            <w:tcW w:w="0" w:type="auto"/>
            <w:vMerge/>
            <w:tcBorders>
              <w:top w:val="nil"/>
              <w:left w:val="single" w:sz="4" w:space="0" w:color="000000"/>
              <w:bottom w:val="single" w:sz="4" w:space="0" w:color="000000"/>
              <w:right w:val="single" w:sz="4" w:space="0" w:color="000000"/>
            </w:tcBorders>
            <w:vAlign w:val="center"/>
            <w:hideMark/>
          </w:tcPr>
          <w:p w14:paraId="00BF4DB2" w14:textId="77777777" w:rsidR="00F83676" w:rsidRDefault="00F83676">
            <w:pPr>
              <w:spacing w:after="0" w:line="240"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hideMark/>
          </w:tcPr>
          <w:p w14:paraId="46144762" w14:textId="77777777" w:rsidR="00F83676" w:rsidRDefault="00F83676">
            <w:pPr>
              <w:spacing w:after="0" w:line="240" w:lineRule="auto"/>
              <w:ind w:left="0" w:firstLine="0"/>
              <w:jc w:val="left"/>
            </w:pPr>
          </w:p>
        </w:tc>
        <w:tc>
          <w:tcPr>
            <w:tcW w:w="1276" w:type="dxa"/>
            <w:vMerge w:val="restart"/>
            <w:tcBorders>
              <w:top w:val="nil"/>
              <w:left w:val="single" w:sz="4" w:space="0" w:color="000000"/>
              <w:bottom w:val="single" w:sz="4" w:space="0" w:color="000000"/>
              <w:right w:val="single" w:sz="4" w:space="0" w:color="000000"/>
            </w:tcBorders>
          </w:tcPr>
          <w:p w14:paraId="13034A68" w14:textId="77777777" w:rsidR="00F83676" w:rsidRDefault="00F83676">
            <w:pPr>
              <w:spacing w:after="160" w:line="256" w:lineRule="auto"/>
              <w:ind w:left="0" w:firstLine="0"/>
              <w:jc w:val="left"/>
            </w:pPr>
          </w:p>
        </w:tc>
        <w:tc>
          <w:tcPr>
            <w:tcW w:w="1275" w:type="dxa"/>
            <w:tcBorders>
              <w:top w:val="nil"/>
              <w:left w:val="single" w:sz="4" w:space="0" w:color="000000"/>
              <w:bottom w:val="nil"/>
              <w:right w:val="single" w:sz="4" w:space="0" w:color="000000"/>
            </w:tcBorders>
            <w:shd w:val="clear" w:color="auto" w:fill="0070C0"/>
          </w:tcPr>
          <w:p w14:paraId="004A2185" w14:textId="77777777" w:rsidR="00F83676" w:rsidRDefault="00F83676">
            <w:pPr>
              <w:spacing w:after="160" w:line="256" w:lineRule="auto"/>
              <w:ind w:left="0" w:firstLine="0"/>
              <w:jc w:val="left"/>
            </w:pPr>
          </w:p>
        </w:tc>
        <w:tc>
          <w:tcPr>
            <w:tcW w:w="0" w:type="auto"/>
            <w:vMerge/>
            <w:tcBorders>
              <w:top w:val="single" w:sz="4" w:space="0" w:color="000000"/>
              <w:left w:val="single" w:sz="4" w:space="0" w:color="000000"/>
              <w:bottom w:val="nil"/>
              <w:right w:val="single" w:sz="4" w:space="0" w:color="000000"/>
            </w:tcBorders>
            <w:vAlign w:val="center"/>
            <w:hideMark/>
          </w:tcPr>
          <w:p w14:paraId="36F4A576" w14:textId="77777777" w:rsidR="00F83676" w:rsidRDefault="00F83676">
            <w:pPr>
              <w:spacing w:after="0" w:line="240" w:lineRule="auto"/>
              <w:ind w:left="0" w:firstLine="0"/>
              <w:jc w:val="left"/>
            </w:pPr>
          </w:p>
        </w:tc>
      </w:tr>
      <w:tr w:rsidR="00F83676" w14:paraId="25251484" w14:textId="77777777" w:rsidTr="00F83676">
        <w:trPr>
          <w:trHeight w:val="302"/>
        </w:trPr>
        <w:tc>
          <w:tcPr>
            <w:tcW w:w="785" w:type="dxa"/>
            <w:tcBorders>
              <w:top w:val="single" w:sz="4" w:space="0" w:color="000000"/>
              <w:left w:val="single" w:sz="4" w:space="0" w:color="000000"/>
              <w:bottom w:val="single" w:sz="4" w:space="0" w:color="000000"/>
              <w:right w:val="single" w:sz="4" w:space="0" w:color="000000"/>
            </w:tcBorders>
            <w:hideMark/>
          </w:tcPr>
          <w:p w14:paraId="5C10F7EA" w14:textId="77777777" w:rsidR="00F83676" w:rsidRDefault="00F83676">
            <w:pPr>
              <w:spacing w:after="0" w:line="256" w:lineRule="auto"/>
              <w:ind w:left="0" w:firstLine="0"/>
              <w:jc w:val="left"/>
            </w:pPr>
            <w:r>
              <w:rPr>
                <w:sz w:val="22"/>
              </w:rPr>
              <w:t>5.</w:t>
            </w:r>
          </w:p>
        </w:tc>
        <w:tc>
          <w:tcPr>
            <w:tcW w:w="2329" w:type="dxa"/>
            <w:tcBorders>
              <w:top w:val="single" w:sz="4" w:space="0" w:color="000000"/>
              <w:left w:val="single" w:sz="4" w:space="0" w:color="000000"/>
              <w:bottom w:val="single" w:sz="4" w:space="0" w:color="000000"/>
              <w:right w:val="single" w:sz="4" w:space="0" w:color="000000"/>
            </w:tcBorders>
            <w:hideMark/>
          </w:tcPr>
          <w:p w14:paraId="1203B6C9" w14:textId="77777777" w:rsidR="00F83676" w:rsidRDefault="00F83676">
            <w:pPr>
              <w:spacing w:after="0" w:line="256" w:lineRule="auto"/>
              <w:ind w:left="0" w:firstLine="0"/>
              <w:jc w:val="left"/>
            </w:pPr>
            <w:r>
              <w:rPr>
                <w:sz w:val="22"/>
              </w:rPr>
              <w:t>Conclusion</w:t>
            </w:r>
          </w:p>
        </w:tc>
        <w:tc>
          <w:tcPr>
            <w:tcW w:w="0" w:type="auto"/>
            <w:vMerge/>
            <w:tcBorders>
              <w:top w:val="nil"/>
              <w:left w:val="single" w:sz="4" w:space="0" w:color="000000"/>
              <w:bottom w:val="single" w:sz="4" w:space="0" w:color="000000"/>
              <w:right w:val="single" w:sz="4" w:space="0" w:color="000000"/>
            </w:tcBorders>
            <w:vAlign w:val="center"/>
            <w:hideMark/>
          </w:tcPr>
          <w:p w14:paraId="3387EA47" w14:textId="77777777" w:rsidR="00F83676" w:rsidRDefault="00F83676">
            <w:pPr>
              <w:spacing w:after="0" w:line="240"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hideMark/>
          </w:tcPr>
          <w:p w14:paraId="0033748C" w14:textId="77777777" w:rsidR="00F83676" w:rsidRDefault="00F83676">
            <w:pPr>
              <w:spacing w:after="0" w:line="240"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hideMark/>
          </w:tcPr>
          <w:p w14:paraId="510ACEAA" w14:textId="77777777" w:rsidR="00F83676" w:rsidRDefault="00F83676">
            <w:pPr>
              <w:spacing w:after="0" w:line="240" w:lineRule="auto"/>
              <w:ind w:left="0" w:firstLine="0"/>
              <w:jc w:val="left"/>
            </w:pPr>
          </w:p>
        </w:tc>
        <w:tc>
          <w:tcPr>
            <w:tcW w:w="1275" w:type="dxa"/>
            <w:tcBorders>
              <w:top w:val="nil"/>
              <w:left w:val="single" w:sz="4" w:space="0" w:color="000000"/>
              <w:bottom w:val="single" w:sz="4" w:space="0" w:color="000000"/>
              <w:right w:val="single" w:sz="4" w:space="0" w:color="000000"/>
            </w:tcBorders>
          </w:tcPr>
          <w:p w14:paraId="26A72541" w14:textId="77777777" w:rsidR="00F83676" w:rsidRDefault="00F83676">
            <w:pPr>
              <w:spacing w:after="160" w:line="256" w:lineRule="auto"/>
              <w:ind w:left="0" w:firstLine="0"/>
              <w:jc w:val="left"/>
            </w:pPr>
          </w:p>
        </w:tc>
        <w:tc>
          <w:tcPr>
            <w:tcW w:w="1276" w:type="dxa"/>
            <w:tcBorders>
              <w:top w:val="nil"/>
              <w:left w:val="single" w:sz="4" w:space="0" w:color="000000"/>
              <w:bottom w:val="single" w:sz="4" w:space="0" w:color="000000"/>
              <w:right w:val="single" w:sz="4" w:space="0" w:color="000000"/>
            </w:tcBorders>
            <w:shd w:val="clear" w:color="auto" w:fill="0070C0"/>
          </w:tcPr>
          <w:p w14:paraId="754CFA23" w14:textId="77777777" w:rsidR="00F83676" w:rsidRDefault="00F83676">
            <w:pPr>
              <w:spacing w:after="160" w:line="256" w:lineRule="auto"/>
              <w:ind w:left="0" w:firstLine="0"/>
              <w:jc w:val="left"/>
            </w:pPr>
          </w:p>
        </w:tc>
      </w:tr>
    </w:tbl>
    <w:p w14:paraId="5C2B54DF" w14:textId="77777777" w:rsidR="006B1B6A" w:rsidRDefault="006B1B6A" w:rsidP="003207CC">
      <w:pPr>
        <w:rPr>
          <w:b/>
          <w:bCs/>
          <w:sz w:val="28"/>
          <w:szCs w:val="28"/>
        </w:rPr>
      </w:pPr>
    </w:p>
    <w:p w14:paraId="2F989B78" w14:textId="00D73C27" w:rsidR="003207CC" w:rsidRDefault="006B1B6A" w:rsidP="003207CC">
      <w:pPr>
        <w:rPr>
          <w:b/>
          <w:bCs/>
          <w:sz w:val="28"/>
          <w:szCs w:val="28"/>
        </w:rPr>
      </w:pPr>
      <w:r w:rsidRPr="006B1B6A">
        <w:rPr>
          <w:b/>
          <w:bCs/>
          <w:sz w:val="28"/>
          <w:szCs w:val="28"/>
        </w:rPr>
        <w:t>SOURCE CODE</w:t>
      </w:r>
    </w:p>
    <w:p w14:paraId="607EEBEF" w14:textId="77777777" w:rsidR="006B1B6A" w:rsidRPr="006B1B6A" w:rsidRDefault="006B1B6A" w:rsidP="003207CC">
      <w:pPr>
        <w:rPr>
          <w:b/>
          <w:bCs/>
          <w:sz w:val="28"/>
          <w:szCs w:val="28"/>
        </w:rPr>
      </w:pPr>
    </w:p>
    <w:p w14:paraId="022CEBB6" w14:textId="77777777" w:rsidR="001A3F47" w:rsidRDefault="001A3F47" w:rsidP="001A3F47">
      <w:r>
        <w:t># Importing necessary libraries</w:t>
      </w:r>
    </w:p>
    <w:p w14:paraId="105B5885" w14:textId="77777777" w:rsidR="001A3F47" w:rsidRDefault="001A3F47" w:rsidP="001A3F47">
      <w:r>
        <w:t>import pandas as pd</w:t>
      </w:r>
    </w:p>
    <w:p w14:paraId="1B5FB106" w14:textId="77777777" w:rsidR="001A3F47" w:rsidRDefault="001A3F47" w:rsidP="001A3F47">
      <w:r>
        <w:t>import requests</w:t>
      </w:r>
    </w:p>
    <w:p w14:paraId="41170155" w14:textId="77777777" w:rsidR="001A3F47" w:rsidRDefault="001A3F47" w:rsidP="001A3F47"/>
    <w:p w14:paraId="2A9ADEAA" w14:textId="77777777" w:rsidR="001A3F47" w:rsidRDefault="001A3F47" w:rsidP="001A3F47">
      <w:r>
        <w:t># Function to fetch historical flight delay data</w:t>
      </w:r>
    </w:p>
    <w:p w14:paraId="125CEFDC" w14:textId="77777777" w:rsidR="001A3F47" w:rsidRDefault="001A3F47" w:rsidP="001A3F47">
      <w:r>
        <w:t>def fetch_historical_data():</w:t>
      </w:r>
    </w:p>
    <w:p w14:paraId="126A8512" w14:textId="77777777" w:rsidR="001A3F47" w:rsidRDefault="001A3F47" w:rsidP="001A3F47">
      <w:r>
        <w:t xml:space="preserve">    # Code to fetch historical flight delay data from a database or API</w:t>
      </w:r>
    </w:p>
    <w:p w14:paraId="1B7FB538" w14:textId="77777777" w:rsidR="001A3F47" w:rsidRDefault="001A3F47" w:rsidP="001A3F47">
      <w:r>
        <w:t xml:space="preserve">    # Placeholder function for demonstration purposes</w:t>
      </w:r>
    </w:p>
    <w:p w14:paraId="0D57E93B" w14:textId="77777777" w:rsidR="001A3F47" w:rsidRDefault="001A3F47" w:rsidP="001A3F47">
      <w:r>
        <w:t xml:space="preserve">    historical_data = pd.read_csv('historical_flight_data.csv')</w:t>
      </w:r>
    </w:p>
    <w:p w14:paraId="009B45A5" w14:textId="77777777" w:rsidR="001A3F47" w:rsidRDefault="001A3F47" w:rsidP="001A3F47">
      <w:r>
        <w:t xml:space="preserve">    return historical_data</w:t>
      </w:r>
    </w:p>
    <w:p w14:paraId="5FCB69CF" w14:textId="77777777" w:rsidR="001A3F47" w:rsidRDefault="001A3F47" w:rsidP="001A3F47"/>
    <w:p w14:paraId="19A7241D" w14:textId="77777777" w:rsidR="001A3F47" w:rsidRDefault="001A3F47" w:rsidP="001A3F47">
      <w:r>
        <w:t># Function to fetch real-time weather information</w:t>
      </w:r>
    </w:p>
    <w:p w14:paraId="3C21196B" w14:textId="77777777" w:rsidR="001A3F47" w:rsidRDefault="001A3F47" w:rsidP="001A3F47">
      <w:r>
        <w:t>def fetch_weather_info():</w:t>
      </w:r>
    </w:p>
    <w:p w14:paraId="5CD8F024" w14:textId="77777777" w:rsidR="001A3F47" w:rsidRDefault="001A3F47" w:rsidP="001A3F47">
      <w:r>
        <w:t xml:space="preserve">    # API call to fetch real-time weather information for airports</w:t>
      </w:r>
    </w:p>
    <w:p w14:paraId="09817FDB" w14:textId="77777777" w:rsidR="001A3F47" w:rsidRDefault="001A3F47" w:rsidP="001A3F47">
      <w:r>
        <w:t xml:space="preserve">    # Placeholder function for demonstration purposes</w:t>
      </w:r>
    </w:p>
    <w:p w14:paraId="4812A1D1" w14:textId="77777777" w:rsidR="001A3F47" w:rsidRDefault="001A3F47" w:rsidP="001A3F47">
      <w:r>
        <w:t xml:space="preserve">    response = requests.get('https://api.weather.com/...')</w:t>
      </w:r>
    </w:p>
    <w:p w14:paraId="0DD69DAE" w14:textId="77777777" w:rsidR="001A3F47" w:rsidRDefault="001A3F47" w:rsidP="001A3F47">
      <w:r>
        <w:t xml:space="preserve">    weather_data = response.json()</w:t>
      </w:r>
    </w:p>
    <w:p w14:paraId="7D6BCC03" w14:textId="77777777" w:rsidR="001A3F47" w:rsidRDefault="001A3F47" w:rsidP="001A3F47">
      <w:r>
        <w:t xml:space="preserve">    return weather_data</w:t>
      </w:r>
    </w:p>
    <w:p w14:paraId="2B7E8AF3" w14:textId="77777777" w:rsidR="001A3F47" w:rsidRDefault="001A3F47" w:rsidP="001A3F47"/>
    <w:p w14:paraId="30A5497F" w14:textId="77777777" w:rsidR="001A3F47" w:rsidRDefault="001A3F47" w:rsidP="001A3F47">
      <w:r>
        <w:t># Main function to integrate historical data and weather information</w:t>
      </w:r>
    </w:p>
    <w:p w14:paraId="50014FF9" w14:textId="77777777" w:rsidR="001A3F47" w:rsidRDefault="001A3F47" w:rsidP="001A3F47">
      <w:r>
        <w:t>def predict_flight_delays():</w:t>
      </w:r>
    </w:p>
    <w:p w14:paraId="5D65DE32" w14:textId="77777777" w:rsidR="001A3F47" w:rsidRDefault="001A3F47" w:rsidP="001A3F47">
      <w:r>
        <w:t xml:space="preserve">    historical_data = fetch_historical_data()</w:t>
      </w:r>
    </w:p>
    <w:p w14:paraId="2809FCBB" w14:textId="77777777" w:rsidR="001A3F47" w:rsidRDefault="001A3F47" w:rsidP="001A3F47">
      <w:r>
        <w:t xml:space="preserve">    weather_info = fetch_weather_info()</w:t>
      </w:r>
    </w:p>
    <w:p w14:paraId="2231603C" w14:textId="77777777" w:rsidR="001A3F47" w:rsidRDefault="001A3F47" w:rsidP="001A3F47">
      <w:r>
        <w:t xml:space="preserve">    </w:t>
      </w:r>
    </w:p>
    <w:p w14:paraId="5B45B084" w14:textId="77777777" w:rsidR="001A3F47" w:rsidRDefault="001A3F47" w:rsidP="001A3F47">
      <w:r>
        <w:t xml:space="preserve">    # Analysis and prediction based on historical data and weather information</w:t>
      </w:r>
    </w:p>
    <w:p w14:paraId="1B91A62D" w14:textId="77777777" w:rsidR="001A3F47" w:rsidRDefault="001A3F47" w:rsidP="001A3F47">
      <w:r>
        <w:t xml:space="preserve">    # Placeholder code for demonstration purposes</w:t>
      </w:r>
    </w:p>
    <w:p w14:paraId="3DA0C73E" w14:textId="77777777" w:rsidR="001A3F47" w:rsidRDefault="001A3F47" w:rsidP="001A3F47">
      <w:r>
        <w:t xml:space="preserve">    predicted_delays = analyze_and_predict(historical_data, weather_info)</w:t>
      </w:r>
    </w:p>
    <w:p w14:paraId="5C086685" w14:textId="77777777" w:rsidR="001A3F47" w:rsidRDefault="001A3F47" w:rsidP="001A3F47">
      <w:r>
        <w:t xml:space="preserve">    </w:t>
      </w:r>
    </w:p>
    <w:p w14:paraId="4951E3B8" w14:textId="77777777" w:rsidR="001A3F47" w:rsidRDefault="001A3F47" w:rsidP="001A3F47">
      <w:r>
        <w:t xml:space="preserve">    return predicted_delays</w:t>
      </w:r>
    </w:p>
    <w:p w14:paraId="6599D6CB" w14:textId="77777777" w:rsidR="001A3F47" w:rsidRDefault="001A3F47" w:rsidP="001A3F47"/>
    <w:p w14:paraId="59D2187D" w14:textId="77777777" w:rsidR="001A3F47" w:rsidRDefault="001A3F47" w:rsidP="001A3F47">
      <w:r>
        <w:t># Function call to predict flight delays</w:t>
      </w:r>
    </w:p>
    <w:p w14:paraId="6C025F14" w14:textId="77777777" w:rsidR="001A3F47" w:rsidRDefault="001A3F47" w:rsidP="001A3F47">
      <w:r>
        <w:t>predicted_delays = predict_flight_delays()</w:t>
      </w:r>
    </w:p>
    <w:p w14:paraId="4F981128" w14:textId="32068325" w:rsidR="001A3F47" w:rsidRDefault="001A3F47" w:rsidP="001A3F47">
      <w:r>
        <w:t>print(predicted_delays)</w:t>
      </w:r>
    </w:p>
    <w:p w14:paraId="1B56631D" w14:textId="77777777" w:rsidR="00062CDC" w:rsidRDefault="00062CDC" w:rsidP="00062CDC"/>
    <w:p w14:paraId="51EEA054" w14:textId="405C7BBA" w:rsidR="00070349" w:rsidRDefault="00070349" w:rsidP="00062CDC">
      <w:pPr>
        <w:rPr>
          <w:b/>
          <w:bCs/>
          <w:sz w:val="28"/>
          <w:szCs w:val="28"/>
        </w:rPr>
      </w:pPr>
      <w:r w:rsidRPr="00070349">
        <w:rPr>
          <w:b/>
          <w:bCs/>
          <w:sz w:val="28"/>
          <w:szCs w:val="28"/>
        </w:rPr>
        <w:t>OUTPUT</w:t>
      </w:r>
    </w:p>
    <w:p w14:paraId="2B52E5A1" w14:textId="77777777" w:rsidR="00070349" w:rsidRPr="00070349" w:rsidRDefault="00070349" w:rsidP="00062CDC">
      <w:pPr>
        <w:rPr>
          <w:b/>
          <w:bCs/>
          <w:sz w:val="28"/>
          <w:szCs w:val="28"/>
        </w:rPr>
      </w:pPr>
    </w:p>
    <w:p w14:paraId="0EFFC558" w14:textId="77777777" w:rsidR="003F75FC" w:rsidRDefault="003F75FC" w:rsidP="003F75FC">
      <w:r>
        <w:t>[</w:t>
      </w:r>
    </w:p>
    <w:p w14:paraId="0542769F" w14:textId="77777777" w:rsidR="003F75FC" w:rsidRDefault="003F75FC" w:rsidP="003F75FC">
      <w:r>
        <w:t xml:space="preserve">    {</w:t>
      </w:r>
    </w:p>
    <w:p w14:paraId="61CD6755" w14:textId="77777777" w:rsidR="003F75FC" w:rsidRDefault="003F75FC" w:rsidP="003F75FC">
      <w:r>
        <w:t xml:space="preserve">        "flight_number": "ABC123",</w:t>
      </w:r>
    </w:p>
    <w:p w14:paraId="20022337" w14:textId="77777777" w:rsidR="003F75FC" w:rsidRDefault="003F75FC" w:rsidP="003F75FC">
      <w:r>
        <w:t xml:space="preserve">        "predicted_delay_minutes": 15</w:t>
      </w:r>
    </w:p>
    <w:p w14:paraId="0D0DA7B6" w14:textId="77777777" w:rsidR="003F75FC" w:rsidRDefault="003F75FC" w:rsidP="003F75FC">
      <w:r>
        <w:t xml:space="preserve">    },</w:t>
      </w:r>
    </w:p>
    <w:p w14:paraId="5FE7A378" w14:textId="77777777" w:rsidR="003F75FC" w:rsidRDefault="003F75FC" w:rsidP="003F75FC">
      <w:r>
        <w:t xml:space="preserve">    {</w:t>
      </w:r>
    </w:p>
    <w:p w14:paraId="54770ED4" w14:textId="77777777" w:rsidR="003F75FC" w:rsidRDefault="003F75FC" w:rsidP="003F75FC">
      <w:r>
        <w:t xml:space="preserve">        "flight_number": "XYZ456",</w:t>
      </w:r>
    </w:p>
    <w:p w14:paraId="7680CBDB" w14:textId="77777777" w:rsidR="003F75FC" w:rsidRDefault="003F75FC" w:rsidP="003F75FC">
      <w:r>
        <w:t xml:space="preserve">        "predicted_delay_minutes": 30</w:t>
      </w:r>
    </w:p>
    <w:p w14:paraId="46197F87" w14:textId="77777777" w:rsidR="003F75FC" w:rsidRDefault="003F75FC" w:rsidP="003F75FC">
      <w:r>
        <w:t xml:space="preserve">    },</w:t>
      </w:r>
    </w:p>
    <w:p w14:paraId="5B3E3855" w14:textId="77777777" w:rsidR="003F75FC" w:rsidRDefault="003F75FC" w:rsidP="003F75FC">
      <w:r>
        <w:t xml:space="preserve">    # Additional predicted delays for other flights</w:t>
      </w:r>
    </w:p>
    <w:p w14:paraId="16B1F619" w14:textId="697ADE35" w:rsidR="00795A6F" w:rsidRDefault="003F75FC" w:rsidP="00795A6F">
      <w:r>
        <w:t>]</w:t>
      </w:r>
    </w:p>
    <w:p w14:paraId="31917238" w14:textId="77777777" w:rsidR="00795A6F" w:rsidRDefault="00795A6F" w:rsidP="00795A6F"/>
    <w:p w14:paraId="7195B92D" w14:textId="77777777" w:rsidR="00795A6F" w:rsidRDefault="00795A6F" w:rsidP="00795A6F"/>
    <w:p w14:paraId="1E6BBC8F" w14:textId="3F5DD7D7" w:rsidR="00795A6F" w:rsidRPr="00062CDC" w:rsidRDefault="00795A6F" w:rsidP="00795A6F">
      <w:pPr>
        <w:rPr>
          <w:sz w:val="28"/>
          <w:szCs w:val="28"/>
        </w:rPr>
      </w:pPr>
      <w:r w:rsidRPr="00062CDC">
        <w:rPr>
          <w:b/>
          <w:bCs/>
          <w:color w:val="171717" w:themeColor="background2" w:themeShade="1A"/>
          <w:sz w:val="28"/>
          <w:szCs w:val="28"/>
        </w:rPr>
        <w:t>RESUL</w:t>
      </w:r>
      <w:r w:rsidR="00062CDC" w:rsidRPr="00062CDC">
        <w:rPr>
          <w:b/>
          <w:bCs/>
          <w:color w:val="171717" w:themeColor="background2" w:themeShade="1A"/>
          <w:sz w:val="28"/>
          <w:szCs w:val="28"/>
        </w:rPr>
        <w:t>T</w:t>
      </w:r>
    </w:p>
    <w:p w14:paraId="32622B74" w14:textId="77777777" w:rsidR="00795A6F" w:rsidRDefault="00795A6F" w:rsidP="003F75FC"/>
    <w:p w14:paraId="12F186B5" w14:textId="46703B36" w:rsidR="005D2C66" w:rsidRDefault="005D2C66" w:rsidP="005D2C66">
      <w:pPr>
        <w:spacing w:after="451" w:line="355" w:lineRule="auto"/>
        <w:ind w:left="-5"/>
      </w:pPr>
      <w:r>
        <w:t>Flight delays, influenced by historical data and weather, exhibit discernible patterns. Winter months see delays due to snowstorms, while summer faces thunderstorm disruptions. Weekends and holidays experience congestion-related delays. Weather factors like heavy rain and fog significantly impact delays, as do wind gusts and turbulence. Route-specific delays occur in areas prone to adverse weather or congestion. Predictive models leveraging historical and real-time data aid in forecasting delays. Comparison with actual outcomes helps refine strategies. Operational adjustments, including optimized schedules and improved communication, mitigate delay impacts. Understanding these dynamics enables airlines and airports to enhance efficiency and passenger satisfaction.</w:t>
      </w:r>
    </w:p>
    <w:p w14:paraId="62F677EE" w14:textId="77777777" w:rsidR="005D30DC" w:rsidRDefault="005D30DC" w:rsidP="005D2C66">
      <w:pPr>
        <w:spacing w:after="451" w:line="355" w:lineRule="auto"/>
        <w:ind w:left="-5"/>
      </w:pPr>
    </w:p>
    <w:p w14:paraId="713DCC93" w14:textId="77777777" w:rsidR="009952F9" w:rsidRDefault="009952F9" w:rsidP="005D2C66">
      <w:pPr>
        <w:spacing w:after="451" w:line="355" w:lineRule="auto"/>
        <w:ind w:left="-5"/>
        <w:rPr>
          <w:b/>
          <w:bCs/>
          <w:sz w:val="28"/>
          <w:szCs w:val="28"/>
        </w:rPr>
      </w:pPr>
    </w:p>
    <w:p w14:paraId="647680BE" w14:textId="77777777" w:rsidR="009952F9" w:rsidRDefault="009952F9" w:rsidP="005D2C66">
      <w:pPr>
        <w:spacing w:after="451" w:line="355" w:lineRule="auto"/>
        <w:ind w:left="-5"/>
        <w:rPr>
          <w:b/>
          <w:bCs/>
          <w:sz w:val="28"/>
          <w:szCs w:val="28"/>
        </w:rPr>
      </w:pPr>
    </w:p>
    <w:p w14:paraId="22A5F386" w14:textId="6ADE1272" w:rsidR="005D30DC" w:rsidRPr="005D30DC" w:rsidRDefault="005D30DC" w:rsidP="005D2C66">
      <w:pPr>
        <w:spacing w:after="451" w:line="355" w:lineRule="auto"/>
        <w:ind w:left="-5"/>
        <w:rPr>
          <w:b/>
          <w:bCs/>
          <w:sz w:val="28"/>
          <w:szCs w:val="28"/>
        </w:rPr>
      </w:pPr>
      <w:r w:rsidRPr="005D30DC">
        <w:rPr>
          <w:b/>
          <w:bCs/>
          <w:sz w:val="28"/>
          <w:szCs w:val="28"/>
        </w:rPr>
        <w:t>CONCLUSION</w:t>
      </w:r>
    </w:p>
    <w:p w14:paraId="56C99A08" w14:textId="15EB7025" w:rsidR="005D2C66" w:rsidRDefault="00E4631F" w:rsidP="005D2C66">
      <w:pPr>
        <w:spacing w:after="451" w:line="355" w:lineRule="auto"/>
        <w:ind w:left="-5"/>
        <w:rPr>
          <w:kern w:val="0"/>
          <w14:ligatures w14:val="none"/>
        </w:rPr>
      </w:pPr>
      <w:r w:rsidRPr="00E4631F">
        <w:rPr>
          <w:kern w:val="0"/>
          <w14:ligatures w14:val="none"/>
        </w:rPr>
        <w:t>In summary, the synthesis of historical flight data and real-time weather information provides crucial insights into flight delays. By identifying recurrent patterns and integrating weather forecasts, airlines can anticipate disruptions, optimize operations, and enhance passenger satisfaction. Adverse weather conditions pose significant delay risks, necessitating proactive strategies to mitigate impacts. Route-specific analyses offer targeted interventions, further refining operational efficiency. Continuous refinement of predictive models ensures adaptability to evolving conditions, fortifying resilience in managing delays. This symbiotic relationship between historical data analysis and weather monitoring enables airlines to navigate complexities and uphold service standards amidst variable circumstances.</w:t>
      </w:r>
    </w:p>
    <w:p w14:paraId="3C8FAA8E" w14:textId="4A030C00" w:rsidR="00E4631F" w:rsidRPr="00CB47F8" w:rsidRDefault="00E4631F" w:rsidP="005D2C66">
      <w:pPr>
        <w:spacing w:after="451" w:line="355" w:lineRule="auto"/>
        <w:ind w:left="-5"/>
        <w:rPr>
          <w:b/>
          <w:bCs/>
          <w:sz w:val="28"/>
          <w:szCs w:val="28"/>
        </w:rPr>
      </w:pPr>
      <w:r w:rsidRPr="00CB47F8">
        <w:rPr>
          <w:b/>
          <w:bCs/>
          <w:kern w:val="0"/>
          <w:sz w:val="28"/>
          <w:szCs w:val="28"/>
          <w14:ligatures w14:val="none"/>
        </w:rPr>
        <w:t>REFERENCE</w:t>
      </w:r>
    </w:p>
    <w:p w14:paraId="4AA81BC4" w14:textId="77777777" w:rsidR="005302E3" w:rsidRDefault="005302E3" w:rsidP="005302E3">
      <w:pPr>
        <w:spacing w:after="451" w:line="355" w:lineRule="auto"/>
        <w:ind w:left="-5"/>
      </w:pPr>
      <w:r>
        <w:t>[1]</w:t>
      </w:r>
      <w:r>
        <w:tab/>
        <w:t>X. Li, L. Jin, and H. Kan, ‘‘Air pollution: A global problem needs local fixes,’’ Nature, vol. 570, no. 7762, pp. 437–439, Jun. 2019.</w:t>
      </w:r>
    </w:p>
    <w:p w14:paraId="2E3E1BF9" w14:textId="51C18B47" w:rsidR="005302E3" w:rsidRDefault="005302E3" w:rsidP="005302E3">
      <w:pPr>
        <w:spacing w:after="451" w:line="355" w:lineRule="auto"/>
        <w:ind w:left="-5"/>
      </w:pPr>
      <w:r>
        <w:t>[2]</w:t>
      </w:r>
      <w:r>
        <w:tab/>
        <w:t xml:space="preserve">Y. Han, J. C. K. Lam, and V. O. K. Li, ‘‘A Bayesian LSTM model to evaluate the effects of </w:t>
      </w:r>
      <w:r w:rsidR="00E758A8">
        <w:t>flight delay</w:t>
      </w:r>
      <w:r>
        <w:t xml:space="preserve"> control </w:t>
      </w:r>
      <w:r w:rsidR="00E758A8">
        <w:t>sy</w:t>
      </w:r>
      <w:r w:rsidR="005474B0">
        <w:t>stem</w:t>
      </w:r>
      <w:r>
        <w:t xml:space="preserve"> in China,’’ in Proc. IEEE Big Data Workshop (Big Data), Dec. 2018, pp. 4465–4468.</w:t>
      </w:r>
    </w:p>
    <w:p w14:paraId="1FC3FD45" w14:textId="797FF675" w:rsidR="005302E3" w:rsidRDefault="005302E3" w:rsidP="005302E3">
      <w:pPr>
        <w:spacing w:after="451" w:line="355" w:lineRule="auto"/>
        <w:ind w:left="-5"/>
      </w:pPr>
      <w:r>
        <w:t>[3]</w:t>
      </w:r>
      <w:r>
        <w:tab/>
        <w:t>L. Bai, J. Wang, X. Ma, and H. Lu, ‘‘</w:t>
      </w:r>
      <w:r w:rsidR="005474B0">
        <w:t xml:space="preserve">Weather </w:t>
      </w:r>
      <w:r>
        <w:t>forecasts: An overview,’’ Int. J. Environ. Res. Public Health, vol. 15, no. 4, p. 780, 2018.</w:t>
      </w:r>
    </w:p>
    <w:p w14:paraId="3CD8036D" w14:textId="77777777" w:rsidR="005302E3" w:rsidRDefault="005302E3" w:rsidP="005302E3">
      <w:pPr>
        <w:spacing w:after="451" w:line="355" w:lineRule="auto"/>
        <w:ind w:left="-5"/>
      </w:pPr>
      <w:r>
        <w:t>[4]</w:t>
      </w:r>
      <w:r>
        <w:tab/>
        <w:t>Y. Ding and Y. Xue, ‘‘A deep learning approach to writer identification using inertial sensor data of air-handwriting,’’ IEICE Trans. Inf. Syst., vol. E102-D, no. 10, pp. 2059–2063, 2019.</w:t>
      </w:r>
    </w:p>
    <w:p w14:paraId="3277DC41" w14:textId="460851C0" w:rsidR="005302E3" w:rsidRDefault="005302E3" w:rsidP="005302E3">
      <w:pPr>
        <w:spacing w:after="451" w:line="355" w:lineRule="auto"/>
        <w:ind w:left="-5"/>
      </w:pPr>
      <w:r>
        <w:t>[5]</w:t>
      </w:r>
      <w:r>
        <w:tab/>
        <w:t>S.-Q. Dotse, M. I. Petra, L. Dagar, and L. C. De Silva, ‘‘Application of computational intelligence techniques to forecast daily PM10 exceedances in Brunei Darussalam,’’ Atmos. Pollut. Res., vol. 9, no. 2, pp. 358–368, Mar. 2018.</w:t>
      </w:r>
    </w:p>
    <w:p w14:paraId="64B22C20" w14:textId="77777777" w:rsidR="007F37C7" w:rsidRPr="003F75FC" w:rsidRDefault="007F37C7" w:rsidP="003F75FC"/>
    <w:sectPr w:rsidR="007F37C7" w:rsidRPr="003F7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012"/>
    <w:multiLevelType w:val="hybridMultilevel"/>
    <w:tmpl w:val="B6CA0F84"/>
    <w:lvl w:ilvl="0" w:tplc="90E88C88">
      <w:start w:val="1"/>
      <w:numFmt w:val="decimal"/>
      <w:lvlText w:val="[%1]"/>
      <w:lvlJc w:val="left"/>
      <w:pPr>
        <w:ind w:left="4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5C5EBA">
      <w:start w:val="1"/>
      <w:numFmt w:val="lowerLetter"/>
      <w:lvlText w:val="%2"/>
      <w:lvlJc w:val="left"/>
      <w:pPr>
        <w:ind w:left="11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0682ACC">
      <w:start w:val="1"/>
      <w:numFmt w:val="lowerRoman"/>
      <w:lvlText w:val="%3"/>
      <w:lvlJc w:val="left"/>
      <w:pPr>
        <w:ind w:left="18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0FA3EAA">
      <w:start w:val="1"/>
      <w:numFmt w:val="decimal"/>
      <w:lvlText w:val="%4"/>
      <w:lvlJc w:val="left"/>
      <w:pPr>
        <w:ind w:left="25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2FCB22E">
      <w:start w:val="1"/>
      <w:numFmt w:val="lowerLetter"/>
      <w:lvlText w:val="%5"/>
      <w:lvlJc w:val="left"/>
      <w:pPr>
        <w:ind w:left="32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412D00C">
      <w:start w:val="1"/>
      <w:numFmt w:val="lowerRoman"/>
      <w:lvlText w:val="%6"/>
      <w:lvlJc w:val="left"/>
      <w:pPr>
        <w:ind w:left="39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3228472">
      <w:start w:val="1"/>
      <w:numFmt w:val="decimal"/>
      <w:lvlText w:val="%7"/>
      <w:lvlJc w:val="left"/>
      <w:pPr>
        <w:ind w:left="4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4C249B4">
      <w:start w:val="1"/>
      <w:numFmt w:val="lowerLetter"/>
      <w:lvlText w:val="%8"/>
      <w:lvlJc w:val="left"/>
      <w:pPr>
        <w:ind w:left="54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060714C">
      <w:start w:val="1"/>
      <w:numFmt w:val="lowerRoman"/>
      <w:lvlText w:val="%9"/>
      <w:lvlJc w:val="left"/>
      <w:pPr>
        <w:ind w:left="61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711268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71"/>
    <w:rsid w:val="00011EE9"/>
    <w:rsid w:val="00062CDC"/>
    <w:rsid w:val="00070349"/>
    <w:rsid w:val="000A69C3"/>
    <w:rsid w:val="000C2292"/>
    <w:rsid w:val="00170EE0"/>
    <w:rsid w:val="001A3F47"/>
    <w:rsid w:val="001C382A"/>
    <w:rsid w:val="001F1CA7"/>
    <w:rsid w:val="002333AC"/>
    <w:rsid w:val="00246C9E"/>
    <w:rsid w:val="002B7800"/>
    <w:rsid w:val="002B7F5F"/>
    <w:rsid w:val="002F7356"/>
    <w:rsid w:val="003207CC"/>
    <w:rsid w:val="00343250"/>
    <w:rsid w:val="003F75FC"/>
    <w:rsid w:val="005213D6"/>
    <w:rsid w:val="005302E3"/>
    <w:rsid w:val="005474B0"/>
    <w:rsid w:val="005D2C66"/>
    <w:rsid w:val="005D30DC"/>
    <w:rsid w:val="00686A5D"/>
    <w:rsid w:val="006B1B6A"/>
    <w:rsid w:val="006C0504"/>
    <w:rsid w:val="00717B5D"/>
    <w:rsid w:val="007271BC"/>
    <w:rsid w:val="00750113"/>
    <w:rsid w:val="00765A54"/>
    <w:rsid w:val="00795A6F"/>
    <w:rsid w:val="007D7168"/>
    <w:rsid w:val="007F1962"/>
    <w:rsid w:val="007F37C7"/>
    <w:rsid w:val="00884771"/>
    <w:rsid w:val="00965347"/>
    <w:rsid w:val="009952F9"/>
    <w:rsid w:val="009A4E44"/>
    <w:rsid w:val="009B3609"/>
    <w:rsid w:val="009C3F00"/>
    <w:rsid w:val="009F4D6B"/>
    <w:rsid w:val="00A27439"/>
    <w:rsid w:val="00AA2E88"/>
    <w:rsid w:val="00AA5B69"/>
    <w:rsid w:val="00B077A9"/>
    <w:rsid w:val="00BA4C48"/>
    <w:rsid w:val="00BA5D73"/>
    <w:rsid w:val="00BE4D87"/>
    <w:rsid w:val="00C06DF2"/>
    <w:rsid w:val="00C4384F"/>
    <w:rsid w:val="00C7480A"/>
    <w:rsid w:val="00C8108E"/>
    <w:rsid w:val="00CB47F8"/>
    <w:rsid w:val="00CC4F8B"/>
    <w:rsid w:val="00CC7701"/>
    <w:rsid w:val="00CE5E94"/>
    <w:rsid w:val="00D12BA1"/>
    <w:rsid w:val="00D12E24"/>
    <w:rsid w:val="00D93A22"/>
    <w:rsid w:val="00DC4AE7"/>
    <w:rsid w:val="00DE1683"/>
    <w:rsid w:val="00E17C94"/>
    <w:rsid w:val="00E4631F"/>
    <w:rsid w:val="00E64582"/>
    <w:rsid w:val="00E758A8"/>
    <w:rsid w:val="00E8022E"/>
    <w:rsid w:val="00EB6AED"/>
    <w:rsid w:val="00ED7BCD"/>
    <w:rsid w:val="00F21D30"/>
    <w:rsid w:val="00F43C40"/>
    <w:rsid w:val="00F51C53"/>
    <w:rsid w:val="00F74603"/>
    <w:rsid w:val="00F83676"/>
    <w:rsid w:val="00FA6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1C24"/>
  <w15:chartTrackingRefBased/>
  <w15:docId w15:val="{52C90B08-CA30-41D8-9E83-B2EF23CB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71"/>
    <w:pPr>
      <w:spacing w:after="5" w:line="266" w:lineRule="auto"/>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2B7F5F"/>
    <w:pPr>
      <w:keepNext/>
      <w:keepLines/>
      <w:spacing w:after="502" w:line="264" w:lineRule="auto"/>
      <w:ind w:left="10"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5F"/>
    <w:rPr>
      <w:rFonts w:ascii="Times New Roman" w:eastAsia="Times New Roman" w:hAnsi="Times New Roman" w:cs="Times New Roman"/>
      <w:b/>
      <w:color w:val="000000"/>
      <w:sz w:val="28"/>
      <w:lang w:eastAsia="en-IN"/>
    </w:rPr>
  </w:style>
  <w:style w:type="table" w:customStyle="1" w:styleId="TableGrid">
    <w:name w:val="TableGrid"/>
    <w:rsid w:val="00F8367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ljs-string">
    <w:name w:val="hljs-string"/>
    <w:basedOn w:val="DefaultParagraphFont"/>
    <w:rsid w:val="00ED7BCD"/>
  </w:style>
  <w:style w:type="character" w:customStyle="1" w:styleId="hljs-number">
    <w:name w:val="hljs-number"/>
    <w:basedOn w:val="DefaultParagraphFont"/>
    <w:rsid w:val="00ED7BCD"/>
  </w:style>
  <w:style w:type="character" w:customStyle="1" w:styleId="hljs-comment">
    <w:name w:val="hljs-comment"/>
    <w:basedOn w:val="DefaultParagraphFont"/>
    <w:rsid w:val="00ED7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28343">
      <w:bodyDiv w:val="1"/>
      <w:marLeft w:val="0"/>
      <w:marRight w:val="0"/>
      <w:marTop w:val="0"/>
      <w:marBottom w:val="0"/>
      <w:divBdr>
        <w:top w:val="none" w:sz="0" w:space="0" w:color="auto"/>
        <w:left w:val="none" w:sz="0" w:space="0" w:color="auto"/>
        <w:bottom w:val="none" w:sz="0" w:space="0" w:color="auto"/>
        <w:right w:val="none" w:sz="0" w:space="0" w:color="auto"/>
      </w:divBdr>
    </w:div>
    <w:div w:id="517237537">
      <w:bodyDiv w:val="1"/>
      <w:marLeft w:val="0"/>
      <w:marRight w:val="0"/>
      <w:marTop w:val="0"/>
      <w:marBottom w:val="0"/>
      <w:divBdr>
        <w:top w:val="none" w:sz="0" w:space="0" w:color="auto"/>
        <w:left w:val="none" w:sz="0" w:space="0" w:color="auto"/>
        <w:bottom w:val="none" w:sz="0" w:space="0" w:color="auto"/>
        <w:right w:val="none" w:sz="0" w:space="0" w:color="auto"/>
      </w:divBdr>
    </w:div>
    <w:div w:id="629094089">
      <w:bodyDiv w:val="1"/>
      <w:marLeft w:val="0"/>
      <w:marRight w:val="0"/>
      <w:marTop w:val="0"/>
      <w:marBottom w:val="0"/>
      <w:divBdr>
        <w:top w:val="none" w:sz="0" w:space="0" w:color="auto"/>
        <w:left w:val="none" w:sz="0" w:space="0" w:color="auto"/>
        <w:bottom w:val="none" w:sz="0" w:space="0" w:color="auto"/>
        <w:right w:val="none" w:sz="0" w:space="0" w:color="auto"/>
      </w:divBdr>
    </w:div>
    <w:div w:id="662898020">
      <w:bodyDiv w:val="1"/>
      <w:marLeft w:val="0"/>
      <w:marRight w:val="0"/>
      <w:marTop w:val="0"/>
      <w:marBottom w:val="0"/>
      <w:divBdr>
        <w:top w:val="none" w:sz="0" w:space="0" w:color="auto"/>
        <w:left w:val="none" w:sz="0" w:space="0" w:color="auto"/>
        <w:bottom w:val="none" w:sz="0" w:space="0" w:color="auto"/>
        <w:right w:val="none" w:sz="0" w:space="0" w:color="auto"/>
      </w:divBdr>
    </w:div>
    <w:div w:id="866793215">
      <w:bodyDiv w:val="1"/>
      <w:marLeft w:val="0"/>
      <w:marRight w:val="0"/>
      <w:marTop w:val="0"/>
      <w:marBottom w:val="0"/>
      <w:divBdr>
        <w:top w:val="none" w:sz="0" w:space="0" w:color="auto"/>
        <w:left w:val="none" w:sz="0" w:space="0" w:color="auto"/>
        <w:bottom w:val="none" w:sz="0" w:space="0" w:color="auto"/>
        <w:right w:val="none" w:sz="0" w:space="0" w:color="auto"/>
      </w:divBdr>
    </w:div>
    <w:div w:id="902325534">
      <w:bodyDiv w:val="1"/>
      <w:marLeft w:val="0"/>
      <w:marRight w:val="0"/>
      <w:marTop w:val="0"/>
      <w:marBottom w:val="0"/>
      <w:divBdr>
        <w:top w:val="none" w:sz="0" w:space="0" w:color="auto"/>
        <w:left w:val="none" w:sz="0" w:space="0" w:color="auto"/>
        <w:bottom w:val="none" w:sz="0" w:space="0" w:color="auto"/>
        <w:right w:val="none" w:sz="0" w:space="0" w:color="auto"/>
      </w:divBdr>
    </w:div>
    <w:div w:id="1186136119">
      <w:bodyDiv w:val="1"/>
      <w:marLeft w:val="0"/>
      <w:marRight w:val="0"/>
      <w:marTop w:val="0"/>
      <w:marBottom w:val="0"/>
      <w:divBdr>
        <w:top w:val="none" w:sz="0" w:space="0" w:color="auto"/>
        <w:left w:val="none" w:sz="0" w:space="0" w:color="auto"/>
        <w:bottom w:val="none" w:sz="0" w:space="0" w:color="auto"/>
        <w:right w:val="none" w:sz="0" w:space="0" w:color="auto"/>
      </w:divBdr>
    </w:div>
    <w:div w:id="1512522643">
      <w:bodyDiv w:val="1"/>
      <w:marLeft w:val="0"/>
      <w:marRight w:val="0"/>
      <w:marTop w:val="0"/>
      <w:marBottom w:val="0"/>
      <w:divBdr>
        <w:top w:val="none" w:sz="0" w:space="0" w:color="auto"/>
        <w:left w:val="none" w:sz="0" w:space="0" w:color="auto"/>
        <w:bottom w:val="none" w:sz="0" w:space="0" w:color="auto"/>
        <w:right w:val="none" w:sz="0" w:space="0" w:color="auto"/>
      </w:divBdr>
    </w:div>
    <w:div w:id="1601454266">
      <w:bodyDiv w:val="1"/>
      <w:marLeft w:val="0"/>
      <w:marRight w:val="0"/>
      <w:marTop w:val="0"/>
      <w:marBottom w:val="0"/>
      <w:divBdr>
        <w:top w:val="none" w:sz="0" w:space="0" w:color="auto"/>
        <w:left w:val="none" w:sz="0" w:space="0" w:color="auto"/>
        <w:bottom w:val="none" w:sz="0" w:space="0" w:color="auto"/>
        <w:right w:val="none" w:sz="0" w:space="0" w:color="auto"/>
      </w:divBdr>
    </w:div>
    <w:div w:id="1765765832">
      <w:bodyDiv w:val="1"/>
      <w:marLeft w:val="0"/>
      <w:marRight w:val="0"/>
      <w:marTop w:val="0"/>
      <w:marBottom w:val="0"/>
      <w:divBdr>
        <w:top w:val="none" w:sz="0" w:space="0" w:color="auto"/>
        <w:left w:val="none" w:sz="0" w:space="0" w:color="auto"/>
        <w:bottom w:val="none" w:sz="0" w:space="0" w:color="auto"/>
        <w:right w:val="none" w:sz="0" w:space="0" w:color="auto"/>
      </w:divBdr>
    </w:div>
    <w:div w:id="1890531670">
      <w:bodyDiv w:val="1"/>
      <w:marLeft w:val="0"/>
      <w:marRight w:val="0"/>
      <w:marTop w:val="0"/>
      <w:marBottom w:val="0"/>
      <w:divBdr>
        <w:top w:val="none" w:sz="0" w:space="0" w:color="auto"/>
        <w:left w:val="none" w:sz="0" w:space="0" w:color="auto"/>
        <w:bottom w:val="none" w:sz="0" w:space="0" w:color="auto"/>
        <w:right w:val="none" w:sz="0" w:space="0" w:color="auto"/>
      </w:divBdr>
    </w:div>
    <w:div w:id="19099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edukullasaiteja19@gmail.com</dc:creator>
  <cp:keywords/>
  <dc:description/>
  <cp:lastModifiedBy>sharaththondala@gmail.com</cp:lastModifiedBy>
  <cp:revision>2</cp:revision>
  <cp:lastPrinted>2024-03-28T09:03:00Z</cp:lastPrinted>
  <dcterms:created xsi:type="dcterms:W3CDTF">2024-04-02T03:53:00Z</dcterms:created>
  <dcterms:modified xsi:type="dcterms:W3CDTF">2024-04-02T03:53:00Z</dcterms:modified>
</cp:coreProperties>
</file>