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numPr>
          <w:ilvl w:val="1"/>
          <w:numId w:val="3"/>
        </w:numPr>
        <w:ind w:left="720" w:hanging="360"/>
        <w:rPr>
          <w:color w:val="2e75b5"/>
          <w:sz w:val="26"/>
          <w:szCs w:val="26"/>
        </w:rPr>
      </w:pPr>
      <w:bookmarkStart w:colFirst="0" w:colLast="0" w:name="_heading=h.m8gftromlhew" w:id="0"/>
      <w:bookmarkEnd w:id="0"/>
      <w:r w:rsidDel="00000000" w:rsidR="00000000" w:rsidRPr="00000000">
        <w:rPr>
          <w:color w:val="2e75b5"/>
          <w:sz w:val="26"/>
          <w:szCs w:val="26"/>
          <w:rtl w:val="0"/>
        </w:rPr>
        <w:t xml:space="preserve">Guía Informe de Avance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82869</wp:posOffset>
                </wp:positionH>
                <wp:positionV relativeFrom="paragraph">
                  <wp:posOffset>9525</wp:posOffset>
                </wp:positionV>
                <wp:extent cx="6238875" cy="1562100"/>
                <wp:effectExtent b="0" l="0" r="0" t="0"/>
                <wp:wrapNone/>
                <wp:docPr id="17559"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4e79"/>
                                    <w:sz w:val="48"/>
                                    <w:vertAlign w:val="baseline"/>
                                  </w:rPr>
                                  <w:t xml:space="preserve">Guía Proyecto APT- Informe de avance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4e79"/>
                                    <w:sz w:val="48"/>
                                    <w:vertAlign w:val="baseline"/>
                                  </w:rPr>
                                </w:r>
                                <w:r w:rsidDel="00000000" w:rsidR="00000000" w:rsidRPr="00000000">
                                  <w:rPr>
                                    <w:rFonts w:ascii="Calibri" w:cs="Calibri" w:eastAsia="Calibri" w:hAnsi="Calibri"/>
                                    <w:b w:val="1"/>
                                    <w:i w:val="0"/>
                                    <w:smallCaps w:val="0"/>
                                    <w:strike w:val="0"/>
                                    <w:color w:val="1f4e79"/>
                                    <w:sz w:val="48"/>
                                    <w:vertAlign w:val="baseline"/>
                                  </w:rPr>
                                  <w:t xml:space="preserve">Asignatura Portafolio de Título</w:t>
                                </w:r>
                              </w:p>
                            </w:txbxContent>
                          </wps:txbx>
                          <wps:bodyPr anchorCtr="0" anchor="t" bIns="45700" lIns="91425" spcFirstLastPara="1" rIns="91425" wrap="square" tIns="45700">
                            <a:noAutofit/>
                          </wps:bodyPr>
                        </wps:wsp>
                        <wps:wsp>
                          <wps:cNvSpPr/>
                          <wps:cNvPr id="11" name="Shape 11"/>
                          <wps:spPr>
                            <a:xfrm>
                              <a:off x="0" y="0"/>
                              <a:ext cx="993140" cy="1486894"/>
                            </a:xfrm>
                            <a:prstGeom prst="rect">
                              <a:avLst/>
                            </a:prstGeom>
                            <a:solidFill>
                              <a:srgbClr val="1E4E7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82869</wp:posOffset>
                </wp:positionH>
                <wp:positionV relativeFrom="paragraph">
                  <wp:posOffset>9525</wp:posOffset>
                </wp:positionV>
                <wp:extent cx="6238875" cy="1562100"/>
                <wp:effectExtent b="0" l="0" r="0" t="0"/>
                <wp:wrapNone/>
                <wp:docPr id="1755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p w:rsidR="00000000" w:rsidDel="00000000" w:rsidP="00000000" w:rsidRDefault="00000000" w:rsidRPr="00000000" w14:paraId="00000009">
      <w:pPr>
        <w:rPr>
          <w:color w:val="595959"/>
          <w:sz w:val="24"/>
          <w:szCs w:val="24"/>
        </w:rPr>
      </w:pPr>
      <w:r w:rsidDel="00000000" w:rsidR="00000000" w:rsidRPr="00000000">
        <w:rPr>
          <w:rtl w:val="0"/>
        </w:rPr>
      </w:r>
    </w:p>
    <w:tbl>
      <w:tblPr>
        <w:tblStyle w:val="Table1"/>
        <w:tblW w:w="10365.0" w:type="dxa"/>
        <w:jc w:val="left"/>
        <w:tblInd w:w="-28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65"/>
        <w:tblGridChange w:id="0">
          <w:tblGrid>
            <w:gridCol w:w="10365"/>
          </w:tblGrid>
        </w:tblGridChange>
      </w:tblGrid>
      <w:tr>
        <w:trPr>
          <w:cantSplit w:val="0"/>
          <w:trHeight w:val="440" w:hRule="atLeast"/>
          <w:tblHeader w:val="0"/>
        </w:trPr>
        <w:tc>
          <w:tcPr>
            <w:vAlign w:val="center"/>
          </w:tcPr>
          <w:p w:rsidR="00000000" w:rsidDel="00000000" w:rsidP="00000000" w:rsidRDefault="00000000" w:rsidRPr="00000000" w14:paraId="0000000A">
            <w:pPr>
              <w:rPr>
                <w:b w:val="1"/>
                <w:color w:val="1f4e79"/>
                <w:sz w:val="28"/>
                <w:szCs w:val="28"/>
              </w:rPr>
            </w:pPr>
            <w:r w:rsidDel="00000000" w:rsidR="00000000" w:rsidRPr="00000000">
              <w:rPr>
                <w:b w:val="1"/>
                <w:color w:val="1f4e79"/>
                <w:sz w:val="28"/>
                <w:szCs w:val="28"/>
                <w:rtl w:val="0"/>
              </w:rPr>
              <w:t xml:space="preserve">1. Definición del Proyecto APT</w:t>
            </w:r>
          </w:p>
        </w:tc>
      </w:tr>
      <w:tr>
        <w:trPr>
          <w:cantSplit w:val="0"/>
          <w:trHeight w:val="800" w:hRule="atLeast"/>
          <w:tblHeader w:val="0"/>
        </w:trPr>
        <w:tc>
          <w:tcPr>
            <w:shd w:fill="deebf6"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D">
      <w:pPr>
        <w:spacing w:after="0" w:line="240" w:lineRule="auto"/>
        <w:rPr>
          <w:color w:val="595959"/>
          <w:sz w:val="24"/>
          <w:szCs w:val="24"/>
        </w:rPr>
      </w:pPr>
      <w:r w:rsidDel="00000000" w:rsidR="00000000" w:rsidRPr="00000000">
        <w:rPr>
          <w:rtl w:val="0"/>
        </w:rPr>
      </w:r>
    </w:p>
    <w:tbl>
      <w:tblPr>
        <w:tblStyle w:val="Table2"/>
        <w:tblW w:w="10365.0" w:type="dxa"/>
        <w:jc w:val="left"/>
        <w:tblInd w:w="-28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11"/>
        <w:gridCol w:w="7954"/>
        <w:tblGridChange w:id="0">
          <w:tblGrid>
            <w:gridCol w:w="2411"/>
            <w:gridCol w:w="7954"/>
          </w:tblGrid>
        </w:tblGridChange>
      </w:tblGrid>
      <w:tr>
        <w:trPr>
          <w:cantSplit w:val="0"/>
          <w:tblHeader w:val="0"/>
        </w:trPr>
        <w:tc>
          <w:tcPr>
            <w:vAlign w:val="center"/>
          </w:tcPr>
          <w:p w:rsidR="00000000" w:rsidDel="00000000" w:rsidP="00000000" w:rsidRDefault="00000000" w:rsidRPr="00000000" w14:paraId="0000000E">
            <w:pPr>
              <w:rPr>
                <w:rFonts w:ascii="Calibri" w:cs="Calibri" w:eastAsia="Calibri" w:hAnsi="Calibri"/>
                <w:color w:val="1f4e79"/>
              </w:rPr>
            </w:pPr>
            <w:r w:rsidDel="00000000" w:rsidR="00000000" w:rsidRPr="00000000">
              <w:rPr>
                <w:rFonts w:ascii="Calibri" w:cs="Calibri" w:eastAsia="Calibri" w:hAnsi="Calibri"/>
                <w:color w:val="1f4e79"/>
                <w:rtl w:val="0"/>
              </w:rPr>
              <w:t xml:space="preserve">Resumen de avance proyecto APT</w:t>
            </w:r>
          </w:p>
        </w:tc>
        <w:tc>
          <w:tcPr/>
          <w:p w:rsidR="00000000" w:rsidDel="00000000" w:rsidP="00000000" w:rsidRDefault="00000000" w:rsidRPr="00000000" w14:paraId="0000000F">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esta sección deberás realizar un resumen de los avances que has realizado en tu proyecto APT. </w:t>
            </w:r>
          </w:p>
          <w:p w:rsidR="00000000" w:rsidDel="00000000" w:rsidP="00000000" w:rsidRDefault="00000000" w:rsidRPr="00000000" w14:paraId="00000010">
            <w:pPr>
              <w:jc w:val="both"/>
              <w:rPr>
                <w:i w:val="1"/>
                <w:color w:val="548dd4"/>
                <w:sz w:val="20"/>
                <w:szCs w:val="20"/>
              </w:rPr>
            </w:pPr>
            <w:r w:rsidDel="00000000" w:rsidR="00000000" w:rsidRPr="00000000">
              <w:rPr>
                <w:rtl w:val="0"/>
              </w:rPr>
            </w:r>
          </w:p>
          <w:p w:rsidR="00000000" w:rsidDel="00000000" w:rsidP="00000000" w:rsidRDefault="00000000" w:rsidRPr="00000000" w14:paraId="00000011">
            <w:pPr>
              <w:spacing w:after="240" w:before="240" w:lineRule="auto"/>
              <w:jc w:val="both"/>
              <w:rPr>
                <w:i w:val="1"/>
                <w:color w:val="548dd4"/>
                <w:sz w:val="20"/>
                <w:szCs w:val="20"/>
              </w:rPr>
            </w:pPr>
            <w:r w:rsidDel="00000000" w:rsidR="00000000" w:rsidRPr="00000000">
              <w:rPr>
                <w:i w:val="1"/>
                <w:color w:val="548dd4"/>
                <w:sz w:val="20"/>
                <w:szCs w:val="20"/>
                <w:rtl w:val="0"/>
              </w:rPr>
              <w:t xml:space="preserve">En este proyecto (Drivetail) ha avanzado de forma significativa en el desarrollo de sus funcionalidades principales. Hasta la fecha, se ha completado la base del backend mediante microservicios para reservas y autenticación, así como las primeras pantallas del sistema (inicio de sesión, registro y visualización de servicios) en la versión móvil.</w:t>
            </w:r>
          </w:p>
          <w:p w:rsidR="00000000" w:rsidDel="00000000" w:rsidP="00000000" w:rsidRDefault="00000000" w:rsidRPr="00000000" w14:paraId="00000012">
            <w:pPr>
              <w:spacing w:after="240" w:before="240" w:lineRule="auto"/>
              <w:jc w:val="both"/>
              <w:rPr>
                <w:i w:val="1"/>
                <w:color w:val="548dd4"/>
                <w:sz w:val="20"/>
                <w:szCs w:val="20"/>
              </w:rPr>
            </w:pPr>
            <w:r w:rsidDel="00000000" w:rsidR="00000000" w:rsidRPr="00000000">
              <w:rPr>
                <w:i w:val="1"/>
                <w:color w:val="548dd4"/>
                <w:sz w:val="20"/>
                <w:szCs w:val="20"/>
                <w:rtl w:val="0"/>
              </w:rPr>
              <w:t xml:space="preserve">Se ha trabajado con una planificación basada en Sprints bajo metodología SCRUM, completando los Sprint 1 al 4, correspondientes a login, reservas, servicios y módulo de productos. Durante esta etapa, se realizaron ajustes para mejorar el flujo técnico, priorizando la versión móvil del sistema antes de su desarrollo web, con el objetivo de contar con un MVP funcional que permita pruebas tempranas.</w:t>
            </w:r>
          </w:p>
          <w:p w:rsidR="00000000" w:rsidDel="00000000" w:rsidP="00000000" w:rsidRDefault="00000000" w:rsidRPr="00000000" w14:paraId="00000013">
            <w:pPr>
              <w:spacing w:after="240" w:before="240" w:lineRule="auto"/>
              <w:jc w:val="both"/>
              <w:rPr>
                <w:i w:val="1"/>
                <w:color w:val="548dd4"/>
                <w:sz w:val="20"/>
                <w:szCs w:val="20"/>
              </w:rPr>
            </w:pPr>
            <w:r w:rsidDel="00000000" w:rsidR="00000000" w:rsidRPr="00000000">
              <w:rPr>
                <w:i w:val="1"/>
                <w:color w:val="548dd4"/>
                <w:sz w:val="20"/>
                <w:szCs w:val="20"/>
                <w:rtl w:val="0"/>
              </w:rPr>
              <w:t xml:space="preserve">El proyecto mantiene sus objetivos generales, aunque se han realizado ajustes en el orden de implementación, a raíz de recomendaciones docentes y dificultades técnicas con la integración backend–frontend.</w:t>
            </w:r>
          </w:p>
          <w:p w:rsidR="00000000" w:rsidDel="00000000" w:rsidP="00000000" w:rsidRDefault="00000000" w:rsidRPr="00000000" w14:paraId="00000014">
            <w:pPr>
              <w:jc w:val="both"/>
              <w:rPr>
                <w:i w:val="1"/>
                <w:color w:val="548dd4"/>
                <w:sz w:val="20"/>
                <w:szCs w:val="20"/>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15">
            <w:pPr>
              <w:rPr>
                <w:rFonts w:ascii="Calibri" w:cs="Calibri" w:eastAsia="Calibri" w:hAnsi="Calibri"/>
                <w:color w:val="1f4e79"/>
              </w:rPr>
            </w:pPr>
            <w:r w:rsidDel="00000000" w:rsidR="00000000" w:rsidRPr="00000000">
              <w:rPr>
                <w:rFonts w:ascii="Calibri" w:cs="Calibri" w:eastAsia="Calibri" w:hAnsi="Calibri"/>
                <w:color w:val="1f4e79"/>
                <w:rtl w:val="0"/>
              </w:rPr>
              <w:t xml:space="preserve">Objetivos</w:t>
            </w:r>
          </w:p>
        </w:tc>
        <w:tc>
          <w:tcPr>
            <w:vAlign w:val="center"/>
          </w:tcPr>
          <w:p w:rsidR="00000000" w:rsidDel="00000000" w:rsidP="00000000" w:rsidRDefault="00000000" w:rsidRPr="00000000" w14:paraId="00000016">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br w:type="textWrapping"/>
            </w:r>
            <w:r w:rsidDel="00000000" w:rsidR="00000000" w:rsidRPr="00000000">
              <w:rPr>
                <w:i w:val="1"/>
                <w:color w:val="548dd4"/>
                <w:sz w:val="20"/>
                <w:szCs w:val="20"/>
                <w:rtl w:val="0"/>
              </w:rPr>
              <w:t xml:space="preserve">Aunque los objetivos principales del proyecto se mantienen, se realizó el siguiente ajuste:</w:t>
            </w:r>
          </w:p>
          <w:p w:rsidR="00000000" w:rsidDel="00000000" w:rsidP="00000000" w:rsidRDefault="00000000" w:rsidRPr="00000000" w14:paraId="00000017">
            <w:pPr>
              <w:spacing w:after="240" w:before="240" w:lineRule="auto"/>
              <w:ind w:left="0" w:firstLine="0"/>
              <w:rPr>
                <w:i w:val="1"/>
                <w:color w:val="548dd4"/>
                <w:sz w:val="20"/>
                <w:szCs w:val="20"/>
              </w:rPr>
            </w:pPr>
            <w:r w:rsidDel="00000000" w:rsidR="00000000" w:rsidRPr="00000000">
              <w:rPr>
                <w:i w:val="1"/>
                <w:color w:val="548dd4"/>
                <w:sz w:val="20"/>
                <w:szCs w:val="20"/>
                <w:rtl w:val="0"/>
              </w:rPr>
              <w:t xml:space="preserve">Modificación del orden de implementación:</w:t>
            </w:r>
            <w:r w:rsidDel="00000000" w:rsidR="00000000" w:rsidRPr="00000000">
              <w:rPr>
                <w:i w:val="1"/>
                <w:color w:val="548dd4"/>
                <w:sz w:val="20"/>
                <w:szCs w:val="20"/>
                <w:rtl w:val="0"/>
              </w:rPr>
              <w:t xml:space="preserve"> se priorizó el desarrollo móvil (Flutter) y los microservicios backend, postergando algunos componentes del frontend web para etapas posteriores, asegurando una base sólida antes de ampliar funcionalidades.</w:t>
            </w:r>
          </w:p>
          <w:p w:rsidR="00000000" w:rsidDel="00000000" w:rsidP="00000000" w:rsidRDefault="00000000" w:rsidRPr="00000000" w14:paraId="00000018">
            <w:pPr>
              <w:jc w:val="both"/>
              <w:rPr>
                <w:i w:val="1"/>
                <w:color w:val="548dd4"/>
                <w:sz w:val="20"/>
                <w:szCs w:val="20"/>
              </w:rPr>
            </w:pPr>
            <w:r w:rsidDel="00000000" w:rsidR="00000000" w:rsidRPr="00000000">
              <w:rPr>
                <w:rtl w:val="0"/>
              </w:rPr>
            </w:r>
          </w:p>
        </w:tc>
      </w:tr>
      <w:tr>
        <w:trPr>
          <w:cantSplit w:val="0"/>
          <w:trHeight w:val="1393" w:hRule="atLeast"/>
          <w:tblHeader w:val="0"/>
        </w:trPr>
        <w:tc>
          <w:tcPr>
            <w:vAlign w:val="center"/>
          </w:tcPr>
          <w:p w:rsidR="00000000" w:rsidDel="00000000" w:rsidP="00000000" w:rsidRDefault="00000000" w:rsidRPr="00000000" w14:paraId="00000019">
            <w:pPr>
              <w:rPr>
                <w:rFonts w:ascii="Calibri" w:cs="Calibri" w:eastAsia="Calibri" w:hAnsi="Calibri"/>
                <w:color w:val="1f4e79"/>
              </w:rPr>
            </w:pPr>
            <w:r w:rsidDel="00000000" w:rsidR="00000000" w:rsidRPr="00000000">
              <w:rPr>
                <w:rFonts w:ascii="Calibri" w:cs="Calibri" w:eastAsia="Calibri" w:hAnsi="Calibri"/>
                <w:color w:val="1f4e79"/>
                <w:rtl w:val="0"/>
              </w:rPr>
              <w:t xml:space="preserve">Metodología</w:t>
            </w:r>
          </w:p>
        </w:tc>
        <w:tc>
          <w:tcPr>
            <w:vAlign w:val="center"/>
          </w:tcPr>
          <w:p w:rsidR="00000000" w:rsidDel="00000000" w:rsidP="00000000" w:rsidRDefault="00000000" w:rsidRPr="00000000" w14:paraId="0000001A">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p>
          <w:p w:rsidR="00000000" w:rsidDel="00000000" w:rsidP="00000000" w:rsidRDefault="00000000" w:rsidRPr="00000000" w14:paraId="0000001B">
            <w:pPr>
              <w:spacing w:after="240" w:before="240" w:lineRule="auto"/>
              <w:jc w:val="both"/>
              <w:rPr>
                <w:i w:val="1"/>
                <w:color w:val="548dd4"/>
                <w:sz w:val="20"/>
                <w:szCs w:val="20"/>
              </w:rPr>
            </w:pPr>
            <w:r w:rsidDel="00000000" w:rsidR="00000000" w:rsidRPr="00000000">
              <w:rPr>
                <w:i w:val="1"/>
                <w:color w:val="548dd4"/>
                <w:sz w:val="20"/>
                <w:szCs w:val="20"/>
                <w:rtl w:val="0"/>
              </w:rPr>
              <w:t xml:space="preserve">Se continúa utilizando la metodología ágil SCRUM, consistente en planificación por Sprints de dos semanas, reuniones de revisión y retrospectivas.</w:t>
            </w:r>
          </w:p>
          <w:p w:rsidR="00000000" w:rsidDel="00000000" w:rsidP="00000000" w:rsidRDefault="00000000" w:rsidRPr="00000000" w14:paraId="0000001C">
            <w:pPr>
              <w:spacing w:after="240" w:before="240" w:lineRule="auto"/>
              <w:jc w:val="both"/>
              <w:rPr>
                <w:i w:val="1"/>
                <w:color w:val="548dd4"/>
                <w:sz w:val="20"/>
                <w:szCs w:val="20"/>
              </w:rPr>
            </w:pPr>
            <w:r w:rsidDel="00000000" w:rsidR="00000000" w:rsidRPr="00000000">
              <w:rPr>
                <w:i w:val="1"/>
                <w:color w:val="548dd4"/>
                <w:sz w:val="20"/>
                <w:szCs w:val="20"/>
                <w:rtl w:val="0"/>
              </w:rPr>
              <w:t xml:space="preserve">Se realizaron ajustes en el backlog y en la distribución de tareas del equipo para mejorar tiempos y resolver dependencias técnicas entre frontend y backend.</w:t>
            </w:r>
          </w:p>
          <w:p w:rsidR="00000000" w:rsidDel="00000000" w:rsidP="00000000" w:rsidRDefault="00000000" w:rsidRPr="00000000" w14:paraId="0000001D">
            <w:pPr>
              <w:jc w:val="both"/>
              <w:rPr>
                <w:i w:val="1"/>
                <w:color w:val="548dd4"/>
                <w:sz w:val="20"/>
                <w:szCs w:val="20"/>
              </w:rPr>
            </w:pPr>
            <w:r w:rsidDel="00000000" w:rsidR="00000000" w:rsidRPr="00000000">
              <w:rPr>
                <w:rtl w:val="0"/>
              </w:rPr>
            </w:r>
          </w:p>
        </w:tc>
      </w:tr>
      <w:tr>
        <w:trPr>
          <w:cantSplit w:val="0"/>
          <w:trHeight w:val="3098" w:hRule="atLeast"/>
          <w:tblHeader w:val="0"/>
        </w:trPr>
        <w:tc>
          <w:tcPr>
            <w:vAlign w:val="center"/>
          </w:tcPr>
          <w:p w:rsidR="00000000" w:rsidDel="00000000" w:rsidP="00000000" w:rsidRDefault="00000000" w:rsidRPr="00000000" w14:paraId="0000001E">
            <w:pPr>
              <w:rPr>
                <w:rFonts w:ascii="Calibri" w:cs="Calibri" w:eastAsia="Calibri" w:hAnsi="Calibri"/>
                <w:color w:val="1f4e79"/>
              </w:rPr>
            </w:pPr>
            <w:r w:rsidDel="00000000" w:rsidR="00000000" w:rsidRPr="00000000">
              <w:rPr>
                <w:rFonts w:ascii="Calibri" w:cs="Calibri" w:eastAsia="Calibri" w:hAnsi="Calibri"/>
                <w:color w:val="1f4e79"/>
                <w:rtl w:val="0"/>
              </w:rPr>
              <w:t xml:space="preserve">Evidencias de avance</w:t>
            </w:r>
          </w:p>
        </w:tc>
        <w:tc>
          <w:tcPr>
            <w:vAlign w:val="center"/>
          </w:tcPr>
          <w:p w:rsidR="00000000" w:rsidDel="00000000" w:rsidP="00000000" w:rsidRDefault="00000000" w:rsidRPr="00000000" w14:paraId="0000001F">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la(s) evidencia(s) que presentarás en este informe de avance y justifica por qué esta(s) evidencia(s) permite(n) dar cuenta del avance del proyecto.</w:t>
            </w:r>
          </w:p>
          <w:p w:rsidR="00000000" w:rsidDel="00000000" w:rsidP="00000000" w:rsidRDefault="00000000" w:rsidRPr="00000000" w14:paraId="0000002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caso de ser pertinente explica cómo resguardaste la calidad de tu Proyecto APT a partir de aspectos propios de tu disciplina (correcta aplicación de metodologías, actividades, herramientas, recursos propios, etc.).</w:t>
            </w:r>
          </w:p>
          <w:p w:rsidR="00000000" w:rsidDel="00000000" w:rsidP="00000000" w:rsidRDefault="00000000" w:rsidRPr="00000000" w14:paraId="00000022">
            <w:pPr>
              <w:jc w:val="both"/>
              <w:rPr>
                <w:rFonts w:ascii="Calibri" w:cs="Calibri" w:eastAsia="Calibri" w:hAnsi="Calibri"/>
                <w:b w:val="1"/>
                <w:i w:val="1"/>
                <w:color w:val="548dd4"/>
                <w:sz w:val="20"/>
                <w:szCs w:val="20"/>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este apartado adjuntar la(s) evidencia(s) seleccionada(s) para ser evaluada por el docente.</w:t>
            </w:r>
          </w:p>
          <w:p w:rsidR="00000000" w:rsidDel="00000000" w:rsidP="00000000" w:rsidRDefault="00000000" w:rsidRPr="00000000" w14:paraId="00000024">
            <w:pPr>
              <w:jc w:val="both"/>
              <w:rPr>
                <w:i w:val="1"/>
                <w:color w:val="548dd4"/>
                <w:sz w:val="20"/>
                <w:szCs w:val="20"/>
              </w:rPr>
            </w:pPr>
            <w:r w:rsidDel="00000000" w:rsidR="00000000" w:rsidRPr="00000000">
              <w:rPr>
                <w:rtl w:val="0"/>
              </w:rPr>
            </w:r>
          </w:p>
          <w:p w:rsidR="00000000" w:rsidDel="00000000" w:rsidP="00000000" w:rsidRDefault="00000000" w:rsidRPr="00000000" w14:paraId="00000025">
            <w:pPr>
              <w:spacing w:after="240" w:before="240" w:lineRule="auto"/>
              <w:jc w:val="both"/>
              <w:rPr>
                <w:i w:val="1"/>
                <w:color w:val="548dd4"/>
                <w:sz w:val="20"/>
                <w:szCs w:val="20"/>
              </w:rPr>
            </w:pPr>
            <w:r w:rsidDel="00000000" w:rsidR="00000000" w:rsidRPr="00000000">
              <w:rPr>
                <w:i w:val="1"/>
                <w:color w:val="548dd4"/>
                <w:sz w:val="20"/>
                <w:szCs w:val="20"/>
                <w:rtl w:val="0"/>
              </w:rPr>
              <w:t xml:space="preserve">as siguientes evidencias respaldan el avance del proyecto:</w:t>
            </w:r>
          </w:p>
          <w:tbl>
            <w:tblPr>
              <w:tblStyle w:val="Table3"/>
              <w:tblW w:w="7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6.7412140575082"/>
              <w:gridCol w:w="2946.8051118210865"/>
              <w:gridCol w:w="3206.453674121406"/>
              <w:tblGridChange w:id="0">
                <w:tblGrid>
                  <w:gridCol w:w="1586.7412140575082"/>
                  <w:gridCol w:w="2946.8051118210865"/>
                  <w:gridCol w:w="3206.453674121406"/>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6">
                  <w:pPr>
                    <w:spacing w:after="0" w:line="240" w:lineRule="auto"/>
                    <w:jc w:val="center"/>
                    <w:rPr>
                      <w:i w:val="1"/>
                      <w:color w:val="548dd4"/>
                      <w:sz w:val="20"/>
                      <w:szCs w:val="20"/>
                    </w:rPr>
                  </w:pPr>
                  <w:r w:rsidDel="00000000" w:rsidR="00000000" w:rsidRPr="00000000">
                    <w:rPr>
                      <w:b w:val="1"/>
                      <w:i w:val="1"/>
                      <w:color w:val="548dd4"/>
                      <w:sz w:val="20"/>
                      <w:szCs w:val="20"/>
                      <w:rtl w:val="0"/>
                    </w:rPr>
                    <w:t xml:space="preserve">Tipo de Evidencia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7">
                  <w:pPr>
                    <w:spacing w:after="0" w:line="240" w:lineRule="auto"/>
                    <w:jc w:val="center"/>
                    <w:rPr>
                      <w:i w:val="1"/>
                      <w:color w:val="548dd4"/>
                      <w:sz w:val="20"/>
                      <w:szCs w:val="20"/>
                    </w:rPr>
                  </w:pPr>
                  <w:r w:rsidDel="00000000" w:rsidR="00000000" w:rsidRPr="00000000">
                    <w:rPr>
                      <w:b w:val="1"/>
                      <w:i w:val="1"/>
                      <w:color w:val="548dd4"/>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8">
                  <w:pPr>
                    <w:spacing w:after="0" w:line="240" w:lineRule="auto"/>
                    <w:jc w:val="center"/>
                    <w:rPr>
                      <w:i w:val="1"/>
                      <w:color w:val="548dd4"/>
                      <w:sz w:val="20"/>
                      <w:szCs w:val="20"/>
                    </w:rPr>
                  </w:pPr>
                  <w:r w:rsidDel="00000000" w:rsidR="00000000" w:rsidRPr="00000000">
                    <w:rPr>
                      <w:b w:val="1"/>
                      <w:i w:val="1"/>
                      <w:color w:val="548dd4"/>
                      <w:sz w:val="20"/>
                      <w:szCs w:val="20"/>
                      <w:rtl w:val="0"/>
                    </w:rPr>
                    <w:t xml:space="preserve">Justificación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9">
                  <w:pPr>
                    <w:spacing w:after="0" w:line="240" w:lineRule="auto"/>
                    <w:jc w:val="both"/>
                    <w:rPr>
                      <w:i w:val="1"/>
                      <w:color w:val="548dd4"/>
                      <w:sz w:val="20"/>
                      <w:szCs w:val="20"/>
                    </w:rPr>
                  </w:pPr>
                  <w:r w:rsidDel="00000000" w:rsidR="00000000" w:rsidRPr="00000000">
                    <w:rPr>
                      <w:i w:val="1"/>
                      <w:color w:val="548dd4"/>
                      <w:sz w:val="20"/>
                      <w:szCs w:val="20"/>
                      <w:rtl w:val="0"/>
                    </w:rPr>
                    <w:t xml:space="preserve">Capturas 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A">
                  <w:pPr>
                    <w:spacing w:after="0" w:line="240" w:lineRule="auto"/>
                    <w:jc w:val="both"/>
                    <w:rPr>
                      <w:i w:val="1"/>
                      <w:color w:val="548dd4"/>
                      <w:sz w:val="20"/>
                      <w:szCs w:val="20"/>
                    </w:rPr>
                  </w:pPr>
                  <w:r w:rsidDel="00000000" w:rsidR="00000000" w:rsidRPr="00000000">
                    <w:rPr>
                      <w:i w:val="1"/>
                      <w:color w:val="548dd4"/>
                      <w:sz w:val="20"/>
                      <w:szCs w:val="20"/>
                      <w:rtl w:val="0"/>
                    </w:rPr>
                    <w:t xml:space="preserve">Login, registro, lista de servicios (mobile)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B">
                  <w:pPr>
                    <w:spacing w:after="0" w:line="240" w:lineRule="auto"/>
                    <w:jc w:val="both"/>
                    <w:rPr>
                      <w:i w:val="1"/>
                      <w:color w:val="548dd4"/>
                      <w:sz w:val="20"/>
                      <w:szCs w:val="20"/>
                    </w:rPr>
                  </w:pPr>
                  <w:r w:rsidDel="00000000" w:rsidR="00000000" w:rsidRPr="00000000">
                    <w:rPr>
                      <w:i w:val="1"/>
                      <w:color w:val="548dd4"/>
                      <w:sz w:val="20"/>
                      <w:szCs w:val="20"/>
                      <w:rtl w:val="0"/>
                    </w:rPr>
                    <w:t xml:space="preserve">Demuestran desarrollo de interfaz funcional</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C">
                  <w:pPr>
                    <w:spacing w:after="0" w:line="240" w:lineRule="auto"/>
                    <w:jc w:val="both"/>
                    <w:rPr>
                      <w:i w:val="1"/>
                      <w:color w:val="548dd4"/>
                      <w:sz w:val="20"/>
                      <w:szCs w:val="20"/>
                    </w:rPr>
                  </w:pPr>
                  <w:r w:rsidDel="00000000" w:rsidR="00000000" w:rsidRPr="00000000">
                    <w:rPr>
                      <w:i w:val="1"/>
                      <w:color w:val="548dd4"/>
                      <w:sz w:val="20"/>
                      <w:szCs w:val="20"/>
                      <w:rtl w:val="0"/>
                    </w:rPr>
                    <w:t xml:space="preserve">API / Backend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spacing w:after="0" w:line="240" w:lineRule="auto"/>
                    <w:jc w:val="both"/>
                    <w:rPr>
                      <w:i w:val="1"/>
                      <w:color w:val="548dd4"/>
                      <w:sz w:val="20"/>
                      <w:szCs w:val="20"/>
                    </w:rPr>
                  </w:pPr>
                  <w:r w:rsidDel="00000000" w:rsidR="00000000" w:rsidRPr="00000000">
                    <w:rPr>
                      <w:i w:val="1"/>
                      <w:color w:val="548dd4"/>
                      <w:sz w:val="20"/>
                      <w:szCs w:val="20"/>
                      <w:rtl w:val="0"/>
                    </w:rPr>
                    <w:t xml:space="preserve">Microservicios de reserva y autenticación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E">
                  <w:pPr>
                    <w:spacing w:after="0" w:line="240" w:lineRule="auto"/>
                    <w:jc w:val="both"/>
                    <w:rPr>
                      <w:i w:val="1"/>
                      <w:color w:val="548dd4"/>
                      <w:sz w:val="20"/>
                      <w:szCs w:val="20"/>
                    </w:rPr>
                  </w:pPr>
                  <w:r w:rsidDel="00000000" w:rsidR="00000000" w:rsidRPr="00000000">
                    <w:rPr>
                      <w:i w:val="1"/>
                      <w:color w:val="548dd4"/>
                      <w:sz w:val="20"/>
                      <w:szCs w:val="20"/>
                      <w:rtl w:val="0"/>
                    </w:rPr>
                    <w:t xml:space="preserve">Muestra bases técnicas de la plataforma</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spacing w:after="0" w:line="240" w:lineRule="auto"/>
                    <w:jc w:val="both"/>
                    <w:rPr>
                      <w:i w:val="1"/>
                      <w:color w:val="548dd4"/>
                      <w:sz w:val="20"/>
                      <w:szCs w:val="20"/>
                    </w:rPr>
                  </w:pPr>
                  <w:r w:rsidDel="00000000" w:rsidR="00000000" w:rsidRPr="00000000">
                    <w:rPr>
                      <w:i w:val="1"/>
                      <w:color w:val="548dd4"/>
                      <w:sz w:val="20"/>
                      <w:szCs w:val="20"/>
                      <w:rtl w:val="0"/>
                    </w:rPr>
                    <w:t xml:space="preserve">Backlog por Sprint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spacing w:after="0" w:line="240" w:lineRule="auto"/>
                    <w:jc w:val="both"/>
                    <w:rPr>
                      <w:i w:val="1"/>
                      <w:color w:val="548dd4"/>
                      <w:sz w:val="20"/>
                      <w:szCs w:val="20"/>
                    </w:rPr>
                  </w:pPr>
                  <w:r w:rsidDel="00000000" w:rsidR="00000000" w:rsidRPr="00000000">
                    <w:rPr>
                      <w:i w:val="1"/>
                      <w:color w:val="548dd4"/>
                      <w:sz w:val="20"/>
                      <w:szCs w:val="20"/>
                      <w:rtl w:val="0"/>
                    </w:rPr>
                    <w:t xml:space="preserve">Sprint 1 al 4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spacing w:after="0" w:line="240" w:lineRule="auto"/>
                    <w:jc w:val="both"/>
                    <w:rPr>
                      <w:i w:val="1"/>
                      <w:color w:val="548dd4"/>
                      <w:sz w:val="20"/>
                      <w:szCs w:val="20"/>
                    </w:rPr>
                  </w:pPr>
                  <w:r w:rsidDel="00000000" w:rsidR="00000000" w:rsidRPr="00000000">
                    <w:rPr>
                      <w:i w:val="1"/>
                      <w:color w:val="548dd4"/>
                      <w:sz w:val="20"/>
                      <w:szCs w:val="20"/>
                      <w:rtl w:val="0"/>
                    </w:rPr>
                    <w:t xml:space="preserve">Refleja planificación y cumplimiento SCRUM</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spacing w:after="0" w:line="240" w:lineRule="auto"/>
                    <w:jc w:val="both"/>
                    <w:rPr>
                      <w:i w:val="1"/>
                      <w:color w:val="548dd4"/>
                      <w:sz w:val="20"/>
                      <w:szCs w:val="20"/>
                    </w:rPr>
                  </w:pPr>
                  <w:r w:rsidDel="00000000" w:rsidR="00000000" w:rsidRPr="00000000">
                    <w:rPr>
                      <w:i w:val="1"/>
                      <w:color w:val="548dd4"/>
                      <w:sz w:val="20"/>
                      <w:szCs w:val="20"/>
                      <w:rtl w:val="0"/>
                    </w:rPr>
                    <w:t xml:space="preserve">Repositorio GitHub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spacing w:after="0" w:line="240" w:lineRule="auto"/>
                    <w:jc w:val="both"/>
                    <w:rPr>
                      <w:i w:val="1"/>
                      <w:color w:val="548dd4"/>
                      <w:sz w:val="20"/>
                      <w:szCs w:val="20"/>
                    </w:rPr>
                  </w:pPr>
                  <w:r w:rsidDel="00000000" w:rsidR="00000000" w:rsidRPr="00000000">
                    <w:rPr>
                      <w:i w:val="1"/>
                      <w:color w:val="548dd4"/>
                      <w:sz w:val="20"/>
                      <w:szCs w:val="20"/>
                      <w:rtl w:val="0"/>
                    </w:rPr>
                    <w:t xml:space="preserve">Commits y control de versiones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spacing w:after="0" w:line="240" w:lineRule="auto"/>
                    <w:jc w:val="both"/>
                    <w:rPr>
                      <w:i w:val="1"/>
                      <w:color w:val="548dd4"/>
                      <w:sz w:val="20"/>
                      <w:szCs w:val="20"/>
                    </w:rPr>
                  </w:pPr>
                  <w:r w:rsidDel="00000000" w:rsidR="00000000" w:rsidRPr="00000000">
                    <w:rPr>
                      <w:i w:val="1"/>
                      <w:color w:val="548dd4"/>
                      <w:sz w:val="20"/>
                      <w:szCs w:val="20"/>
                      <w:rtl w:val="0"/>
                    </w:rPr>
                    <w:t xml:space="preserve">Evidencia trabajo colaborativo</w:t>
                  </w:r>
                </w:p>
              </w:tc>
            </w:tr>
          </w:tbl>
          <w:p w:rsidR="00000000" w:rsidDel="00000000" w:rsidP="00000000" w:rsidRDefault="00000000" w:rsidRPr="00000000" w14:paraId="00000035">
            <w:pPr>
              <w:jc w:val="both"/>
              <w:rPr>
                <w:i w:val="1"/>
                <w:color w:val="548dd4"/>
                <w:sz w:val="20"/>
                <w:szCs w:val="20"/>
              </w:rPr>
            </w:pPr>
            <w:r w:rsidDel="00000000" w:rsidR="00000000" w:rsidRPr="00000000">
              <w:rPr>
                <w:rtl w:val="0"/>
              </w:rPr>
            </w:r>
          </w:p>
          <w:p w:rsidR="00000000" w:rsidDel="00000000" w:rsidP="00000000" w:rsidRDefault="00000000" w:rsidRPr="00000000" w14:paraId="00000036">
            <w:pPr>
              <w:jc w:val="both"/>
              <w:rPr>
                <w:i w:val="1"/>
                <w:color w:val="548dd4"/>
                <w:sz w:val="20"/>
                <w:szCs w:val="20"/>
              </w:rPr>
            </w:pPr>
            <w:r w:rsidDel="00000000" w:rsidR="00000000" w:rsidRPr="00000000">
              <w:rPr>
                <w:i w:val="1"/>
                <w:color w:val="548dd4"/>
                <w:sz w:val="20"/>
                <w:szCs w:val="20"/>
                <w:rtl w:val="0"/>
              </w:rPr>
              <w:t xml:space="preserve">Capturas UI</w:t>
            </w:r>
          </w:p>
          <w:p w:rsidR="00000000" w:rsidDel="00000000" w:rsidP="00000000" w:rsidRDefault="00000000" w:rsidRPr="00000000" w14:paraId="00000037">
            <w:pP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42676" cy="3657917"/>
                  <wp:effectExtent b="0" l="0" r="0" t="0"/>
                  <wp:docPr id="1756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642676" cy="365791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629728" cy="3619711"/>
                  <wp:effectExtent b="0" l="0" r="0" t="0"/>
                  <wp:docPr id="1756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629728" cy="361971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i w:val="1"/>
                <w:color w:val="548dd4"/>
                <w:sz w:val="20"/>
                <w:szCs w:val="20"/>
              </w:rPr>
            </w:pPr>
            <w:r w:rsidDel="00000000" w:rsidR="00000000" w:rsidRPr="00000000">
              <w:rPr>
                <w:i w:val="1"/>
                <w:color w:val="548dd4"/>
                <w:sz w:val="20"/>
                <w:szCs w:val="20"/>
                <w:rtl w:val="0"/>
              </w:rPr>
              <w:t xml:space="preserve">BBDD</w:t>
            </w:r>
          </w:p>
          <w:p w:rsidR="00000000" w:rsidDel="00000000" w:rsidP="00000000" w:rsidRDefault="00000000" w:rsidRPr="00000000" w14:paraId="00000039">
            <w:pPr>
              <w:jc w:val="both"/>
              <w:rPr>
                <w:i w:val="1"/>
                <w:color w:val="548dd4"/>
                <w:sz w:val="20"/>
                <w:szCs w:val="20"/>
              </w:rPr>
            </w:pPr>
            <w:r w:rsidDel="00000000" w:rsidR="00000000" w:rsidRPr="00000000">
              <w:rPr>
                <w:rtl w:val="0"/>
              </w:rPr>
            </w:r>
          </w:p>
          <w:p w:rsidR="00000000" w:rsidDel="00000000" w:rsidP="00000000" w:rsidRDefault="00000000" w:rsidRPr="00000000" w14:paraId="0000003A">
            <w:pPr>
              <w:spacing w:after="200" w:line="360" w:lineRule="auto"/>
              <w:jc w:val="both"/>
              <w:rPr>
                <w:i w:val="1"/>
                <w:color w:val="548dd4"/>
                <w:sz w:val="20"/>
                <w:szCs w:val="20"/>
              </w:rPr>
            </w:pPr>
            <w:r w:rsidDel="00000000" w:rsidR="00000000" w:rsidRPr="00000000">
              <w:rPr>
                <w:rFonts w:ascii="Arial" w:cs="Arial" w:eastAsia="Arial" w:hAnsi="Arial"/>
                <w:sz w:val="24"/>
                <w:szCs w:val="24"/>
              </w:rPr>
              <w:drawing>
                <wp:inline distB="114300" distT="114300" distL="114300" distR="114300">
                  <wp:extent cx="4914900" cy="11544300"/>
                  <wp:effectExtent b="0" l="0" r="0" t="0"/>
                  <wp:docPr id="1756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914900" cy="1154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i w:val="1"/>
                <w:color w:val="548dd4"/>
                <w:sz w:val="20"/>
                <w:szCs w:val="20"/>
              </w:rPr>
            </w:pPr>
            <w:r w:rsidDel="00000000" w:rsidR="00000000" w:rsidRPr="00000000">
              <w:rPr>
                <w:rtl w:val="0"/>
              </w:rPr>
            </w:r>
          </w:p>
          <w:p w:rsidR="00000000" w:rsidDel="00000000" w:rsidP="00000000" w:rsidRDefault="00000000" w:rsidRPr="00000000" w14:paraId="0000003C">
            <w:pPr>
              <w:jc w:val="both"/>
              <w:rPr>
                <w:i w:val="1"/>
                <w:color w:val="548dd4"/>
                <w:sz w:val="20"/>
                <w:szCs w:val="20"/>
              </w:rPr>
            </w:pPr>
            <w:r w:rsidDel="00000000" w:rsidR="00000000" w:rsidRPr="00000000">
              <w:rPr>
                <w:rtl w:val="0"/>
              </w:rPr>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i w:val="1"/>
                <w:color w:val="548dd4"/>
                <w:sz w:val="20"/>
                <w:szCs w:val="20"/>
                <w:rtl w:val="0"/>
              </w:rPr>
              <w:t xml:space="preserve">Backlog</w:t>
            </w:r>
            <w:r w:rsidDel="00000000" w:rsidR="00000000" w:rsidRPr="00000000">
              <w:rPr>
                <w:rtl w:val="0"/>
              </w:rPr>
            </w:r>
          </w:p>
          <w:p w:rsidR="00000000" w:rsidDel="00000000" w:rsidP="00000000" w:rsidRDefault="00000000" w:rsidRPr="00000000" w14:paraId="0000003E">
            <w:pPr>
              <w:jc w:val="both"/>
              <w:rPr>
                <w:i w:val="1"/>
                <w:color w:val="548dd4"/>
                <w:sz w:val="20"/>
                <w:szCs w:val="20"/>
              </w:rPr>
            </w:pPr>
            <w:r w:rsidDel="00000000" w:rsidR="00000000" w:rsidRPr="00000000">
              <w:rPr>
                <w:i w:val="1"/>
                <w:color w:val="548dd4"/>
                <w:sz w:val="20"/>
                <w:szCs w:val="20"/>
              </w:rPr>
              <w:drawing>
                <wp:inline distB="114300" distT="114300" distL="114300" distR="114300">
                  <wp:extent cx="4914900" cy="2501900"/>
                  <wp:effectExtent b="0" l="0" r="0" t="0"/>
                  <wp:docPr id="1757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149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i w:val="1"/>
                <w:color w:val="548dd4"/>
                <w:sz w:val="20"/>
                <w:szCs w:val="20"/>
              </w:rPr>
            </w:pPr>
            <w:r w:rsidDel="00000000" w:rsidR="00000000" w:rsidRPr="00000000">
              <w:rPr>
                <w:rtl w:val="0"/>
              </w:rPr>
            </w:r>
          </w:p>
          <w:p w:rsidR="00000000" w:rsidDel="00000000" w:rsidP="00000000" w:rsidRDefault="00000000" w:rsidRPr="00000000" w14:paraId="00000040">
            <w:pPr>
              <w:jc w:val="both"/>
              <w:rPr>
                <w:i w:val="1"/>
                <w:color w:val="548dd4"/>
                <w:sz w:val="20"/>
                <w:szCs w:val="20"/>
              </w:rPr>
            </w:pPr>
            <w:r w:rsidDel="00000000" w:rsidR="00000000" w:rsidRPr="00000000">
              <w:rPr>
                <w:i w:val="1"/>
                <w:color w:val="548dd4"/>
                <w:sz w:val="20"/>
                <w:szCs w:val="20"/>
                <w:rtl w:val="0"/>
              </w:rPr>
              <w:t xml:space="preserve">Github</w:t>
            </w:r>
          </w:p>
          <w:p w:rsidR="00000000" w:rsidDel="00000000" w:rsidP="00000000" w:rsidRDefault="00000000" w:rsidRPr="00000000" w14:paraId="00000041">
            <w:pPr>
              <w:jc w:val="both"/>
              <w:rPr>
                <w:i w:val="1"/>
                <w:color w:val="548dd4"/>
                <w:sz w:val="20"/>
                <w:szCs w:val="20"/>
              </w:rPr>
            </w:pPr>
            <w:r w:rsidDel="00000000" w:rsidR="00000000" w:rsidRPr="00000000">
              <w:rPr>
                <w:rtl w:val="0"/>
              </w:rPr>
            </w:r>
          </w:p>
          <w:p w:rsidR="00000000" w:rsidDel="00000000" w:rsidP="00000000" w:rsidRDefault="00000000" w:rsidRPr="00000000" w14:paraId="00000042">
            <w:pPr>
              <w:jc w:val="both"/>
              <w:rPr>
                <w:i w:val="1"/>
                <w:color w:val="548dd4"/>
                <w:sz w:val="20"/>
                <w:szCs w:val="20"/>
              </w:rPr>
            </w:pPr>
            <w:r w:rsidDel="00000000" w:rsidR="00000000" w:rsidRPr="00000000">
              <w:rPr>
                <w:i w:val="1"/>
                <w:color w:val="548dd4"/>
                <w:sz w:val="20"/>
                <w:szCs w:val="20"/>
              </w:rPr>
              <w:drawing>
                <wp:inline distB="114300" distT="114300" distL="114300" distR="114300">
                  <wp:extent cx="4914900" cy="2298700"/>
                  <wp:effectExtent b="0" l="0" r="0" t="0"/>
                  <wp:docPr id="1756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149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i w:val="1"/>
                <w:color w:val="548dd4"/>
                <w:sz w:val="20"/>
                <w:szCs w:val="20"/>
              </w:rPr>
            </w:pPr>
            <w:r w:rsidDel="00000000" w:rsidR="00000000" w:rsidRPr="00000000">
              <w:rPr>
                <w:rtl w:val="0"/>
              </w:rPr>
            </w:r>
          </w:p>
          <w:p w:rsidR="00000000" w:rsidDel="00000000" w:rsidP="00000000" w:rsidRDefault="00000000" w:rsidRPr="00000000" w14:paraId="00000044">
            <w:pPr>
              <w:jc w:val="both"/>
              <w:rPr>
                <w:i w:val="1"/>
                <w:color w:val="548dd4"/>
                <w:sz w:val="20"/>
                <w:szCs w:val="20"/>
              </w:rPr>
            </w:pPr>
            <w:r w:rsidDel="00000000" w:rsidR="00000000" w:rsidRPr="00000000">
              <w:rPr>
                <w:i w:val="1"/>
                <w:color w:val="548dd4"/>
                <w:sz w:val="20"/>
                <w:szCs w:val="20"/>
                <w:rtl w:val="0"/>
              </w:rPr>
              <w:t xml:space="preserve">Backend</w:t>
            </w:r>
          </w:p>
          <w:p w:rsidR="00000000" w:rsidDel="00000000" w:rsidP="00000000" w:rsidRDefault="00000000" w:rsidRPr="00000000" w14:paraId="00000045">
            <w:pPr>
              <w:jc w:val="both"/>
              <w:rPr>
                <w:i w:val="1"/>
                <w:color w:val="548dd4"/>
                <w:sz w:val="20"/>
                <w:szCs w:val="20"/>
              </w:rPr>
            </w:pPr>
            <w:r w:rsidDel="00000000" w:rsidR="00000000" w:rsidRPr="00000000">
              <w:rPr>
                <w:rtl w:val="0"/>
              </w:rPr>
            </w:r>
          </w:p>
          <w:p w:rsidR="00000000" w:rsidDel="00000000" w:rsidP="00000000" w:rsidRDefault="00000000" w:rsidRPr="00000000" w14:paraId="00000046">
            <w:pPr>
              <w:jc w:val="both"/>
              <w:rPr>
                <w:i w:val="1"/>
                <w:color w:val="548dd4"/>
                <w:sz w:val="20"/>
                <w:szCs w:val="20"/>
              </w:rPr>
            </w:pPr>
            <w:r w:rsidDel="00000000" w:rsidR="00000000" w:rsidRPr="00000000">
              <w:rPr>
                <w:i w:val="1"/>
                <w:color w:val="548dd4"/>
                <w:sz w:val="20"/>
                <w:szCs w:val="20"/>
              </w:rPr>
              <w:drawing>
                <wp:inline distB="114300" distT="114300" distL="114300" distR="114300">
                  <wp:extent cx="4914900" cy="3289300"/>
                  <wp:effectExtent b="0" l="0" r="0" t="0"/>
                  <wp:docPr id="1756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914900" cy="32893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136900"/>
                  <wp:effectExtent b="0" l="0" r="0" t="0"/>
                  <wp:docPr id="1756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914900" cy="31369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124200"/>
                  <wp:effectExtent b="0" l="0" r="0" t="0"/>
                  <wp:docPr id="17570"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4914900" cy="31242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2844800"/>
                  <wp:effectExtent b="0" l="0" r="0" t="0"/>
                  <wp:docPr id="1756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914900" cy="28448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175000"/>
                  <wp:effectExtent b="0" l="0" r="0" t="0"/>
                  <wp:docPr id="17567"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4914900" cy="31750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2946400"/>
                  <wp:effectExtent b="0" l="0" r="0" t="0"/>
                  <wp:docPr id="17560"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914900" cy="29464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251200"/>
                  <wp:effectExtent b="0" l="0" r="0" t="0"/>
                  <wp:docPr id="1757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914900" cy="32512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213100"/>
                  <wp:effectExtent b="0" l="0" r="0" t="0"/>
                  <wp:docPr id="1757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914900" cy="3213100"/>
                          </a:xfrm>
                          <a:prstGeom prst="rect"/>
                          <a:ln/>
                        </pic:spPr>
                      </pic:pic>
                    </a:graphicData>
                  </a:graphic>
                </wp:inline>
              </w:drawing>
            </w:r>
            <w:r w:rsidDel="00000000" w:rsidR="00000000" w:rsidRPr="00000000">
              <w:rPr>
                <w:i w:val="1"/>
                <w:color w:val="548dd4"/>
                <w:sz w:val="20"/>
                <w:szCs w:val="20"/>
              </w:rPr>
              <w:drawing>
                <wp:inline distB="114300" distT="114300" distL="114300" distR="114300">
                  <wp:extent cx="4914900" cy="3136900"/>
                  <wp:effectExtent b="0" l="0" r="0" t="0"/>
                  <wp:docPr id="17564"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49149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i w:val="1"/>
                <w:color w:val="548dd4"/>
                <w:sz w:val="20"/>
                <w:szCs w:val="20"/>
              </w:rPr>
            </w:pPr>
            <w:r w:rsidDel="00000000" w:rsidR="00000000" w:rsidRPr="00000000">
              <w:rPr>
                <w:rtl w:val="0"/>
              </w:rPr>
            </w:r>
          </w:p>
        </w:tc>
      </w:tr>
      <w:tr>
        <w:trPr>
          <w:cantSplit w:val="0"/>
          <w:trHeight w:val="440" w:hRule="atLeast"/>
          <w:tblHeader w:val="0"/>
        </w:trPr>
        <w:tc>
          <w:tcPr>
            <w:gridSpan w:val="2"/>
            <w:vAlign w:val="center"/>
          </w:tcPr>
          <w:p w:rsidR="00000000" w:rsidDel="00000000" w:rsidP="00000000" w:rsidRDefault="00000000" w:rsidRPr="00000000" w14:paraId="00000048">
            <w:pPr>
              <w:rPr>
                <w:b w:val="1"/>
                <w:color w:val="1f4e79"/>
                <w:sz w:val="28"/>
                <w:szCs w:val="28"/>
              </w:rPr>
            </w:pPr>
            <w:r w:rsidDel="00000000" w:rsidR="00000000" w:rsidRPr="00000000">
              <w:rPr>
                <w:b w:val="1"/>
                <w:color w:val="1f4e79"/>
                <w:sz w:val="28"/>
                <w:szCs w:val="28"/>
                <w:rtl w:val="0"/>
              </w:rPr>
              <w:t xml:space="preserve">2. Monitoreo del Plan de Trabajo </w:t>
            </w:r>
          </w:p>
        </w:tc>
      </w:tr>
      <w:tr>
        <w:trPr>
          <w:cantSplit w:val="0"/>
          <w:trHeight w:val="800" w:hRule="atLeast"/>
          <w:tblHeader w:val="0"/>
        </w:trPr>
        <w:tc>
          <w:tcPr>
            <w:gridSpan w:val="2"/>
            <w:shd w:fill="deebf6" w:val="clear"/>
            <w:vAlign w:val="center"/>
          </w:tcPr>
          <w:p w:rsidR="00000000" w:rsidDel="00000000" w:rsidP="00000000" w:rsidRDefault="00000000" w:rsidRPr="00000000" w14:paraId="0000004A">
            <w:pPr>
              <w:jc w:val="both"/>
              <w:rPr>
                <w:rFonts w:ascii="Calibri" w:cs="Calibri" w:eastAsia="Calibri" w:hAnsi="Calibri"/>
                <w:color w:val="1f4e79"/>
              </w:rPr>
            </w:pPr>
            <w:r w:rsidDel="00000000" w:rsidR="00000000" w:rsidRPr="00000000">
              <w:rPr>
                <w:rFonts w:ascii="Calibri" w:cs="Calibri" w:eastAsia="Calibri" w:hAnsi="Calibri"/>
                <w:color w:val="1f4e79"/>
                <w:rtl w:val="0"/>
              </w:rPr>
              <w:t xml:space="preserve">Examina cuidadosamente tu plan de trabajo, enfocándote especialmente en la columna de monitoreo y ajustes, para responder la siguiente pregunta.</w:t>
            </w:r>
          </w:p>
        </w:tc>
      </w:tr>
    </w:tbl>
    <w:p w:rsidR="00000000" w:rsidDel="00000000" w:rsidP="00000000" w:rsidRDefault="00000000" w:rsidRPr="00000000" w14:paraId="0000004C">
      <w:pPr>
        <w:rPr>
          <w:color w:val="595959"/>
          <w:sz w:val="24"/>
          <w:szCs w:val="24"/>
        </w:rPr>
      </w:pPr>
      <w:r w:rsidDel="00000000" w:rsidR="00000000" w:rsidRPr="00000000">
        <w:rPr>
          <w:rtl w:val="0"/>
        </w:rPr>
      </w:r>
    </w:p>
    <w:tbl>
      <w:tblPr>
        <w:tblStyle w:val="Table4"/>
        <w:tblpPr w:leftFromText="180" w:rightFromText="180" w:topFromText="0" w:bottomFromText="0" w:vertAnchor="page" w:horzAnchor="margin" w:tblpXSpec="center" w:tblpY="3541"/>
        <w:tblW w:w="1066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350"/>
        <w:gridCol w:w="1320"/>
        <w:gridCol w:w="1335"/>
        <w:gridCol w:w="1335"/>
        <w:gridCol w:w="1335"/>
        <w:gridCol w:w="1335"/>
        <w:gridCol w:w="1320"/>
        <w:tblGridChange w:id="0">
          <w:tblGrid>
            <w:gridCol w:w="1335"/>
            <w:gridCol w:w="1350"/>
            <w:gridCol w:w="1320"/>
            <w:gridCol w:w="1335"/>
            <w:gridCol w:w="1335"/>
            <w:gridCol w:w="1335"/>
            <w:gridCol w:w="1335"/>
            <w:gridCol w:w="1320"/>
          </w:tblGrid>
        </w:tblGridChange>
      </w:tblGrid>
      <w:tr>
        <w:trPr>
          <w:cantSplit w:val="0"/>
          <w:trHeight w:val="415" w:hRule="atLeast"/>
          <w:tblHeader w:val="0"/>
        </w:trPr>
        <w:tc>
          <w:tcPr>
            <w:gridSpan w:val="8"/>
            <w:vAlign w:val="center"/>
          </w:tcPr>
          <w:p w:rsidR="00000000" w:rsidDel="00000000" w:rsidP="00000000" w:rsidRDefault="00000000" w:rsidRPr="00000000" w14:paraId="0000004D">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Plan de Trabajo</w:t>
            </w:r>
          </w:p>
        </w:tc>
      </w:tr>
      <w:tr>
        <w:trPr>
          <w:cantSplit w:val="0"/>
          <w:trHeight w:val="705" w:hRule="atLeast"/>
          <w:tblHeader w:val="0"/>
        </w:trPr>
        <w:tc>
          <w:tcPr>
            <w:vAlign w:val="center"/>
          </w:tcPr>
          <w:p w:rsidR="00000000" w:rsidDel="00000000" w:rsidP="00000000" w:rsidRDefault="00000000" w:rsidRPr="00000000" w14:paraId="00000055">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Competencia o unidades de competencias</w:t>
            </w:r>
          </w:p>
        </w:tc>
        <w:tc>
          <w:tcPr>
            <w:vAlign w:val="center"/>
          </w:tcPr>
          <w:p w:rsidR="00000000" w:rsidDel="00000000" w:rsidP="00000000" w:rsidRDefault="00000000" w:rsidRPr="00000000" w14:paraId="00000056">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Actividades</w:t>
            </w:r>
          </w:p>
        </w:tc>
        <w:tc>
          <w:tcPr>
            <w:vAlign w:val="center"/>
          </w:tcPr>
          <w:p w:rsidR="00000000" w:rsidDel="00000000" w:rsidP="00000000" w:rsidRDefault="00000000" w:rsidRPr="00000000" w14:paraId="00000057">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Recursos</w:t>
            </w:r>
          </w:p>
        </w:tc>
        <w:tc>
          <w:tcPr>
            <w:vAlign w:val="center"/>
          </w:tcPr>
          <w:p w:rsidR="00000000" w:rsidDel="00000000" w:rsidP="00000000" w:rsidRDefault="00000000" w:rsidRPr="00000000" w14:paraId="00000058">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Duración de la actividad</w:t>
            </w:r>
          </w:p>
        </w:tc>
        <w:tc>
          <w:tcPr>
            <w:vAlign w:val="center"/>
          </w:tcPr>
          <w:p w:rsidR="00000000" w:rsidDel="00000000" w:rsidP="00000000" w:rsidRDefault="00000000" w:rsidRPr="00000000" w14:paraId="00000059">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Responsable</w:t>
            </w:r>
            <w:r w:rsidDel="00000000" w:rsidR="00000000" w:rsidRPr="00000000">
              <w:rPr>
                <w:rFonts w:ascii="Calibri" w:cs="Calibri" w:eastAsia="Calibri" w:hAnsi="Calibri"/>
                <w:color w:val="1f4e79"/>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5A">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Observaciones</w:t>
            </w:r>
          </w:p>
        </w:tc>
        <w:tc>
          <w:tcPr>
            <w:vAlign w:val="center"/>
          </w:tcPr>
          <w:p w:rsidR="00000000" w:rsidDel="00000000" w:rsidP="00000000" w:rsidRDefault="00000000" w:rsidRPr="00000000" w14:paraId="0000005B">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Estado de avance</w:t>
            </w:r>
          </w:p>
        </w:tc>
        <w:tc>
          <w:tcPr>
            <w:vAlign w:val="center"/>
          </w:tcPr>
          <w:p w:rsidR="00000000" w:rsidDel="00000000" w:rsidP="00000000" w:rsidRDefault="00000000" w:rsidRPr="00000000" w14:paraId="0000005C">
            <w:pPr>
              <w:jc w:val="center"/>
              <w:rPr>
                <w:rFonts w:ascii="Calibri" w:cs="Calibri" w:eastAsia="Calibri" w:hAnsi="Calibri"/>
                <w:color w:val="1f4e79"/>
                <w:sz w:val="18"/>
                <w:szCs w:val="18"/>
              </w:rPr>
            </w:pPr>
            <w:r w:rsidDel="00000000" w:rsidR="00000000" w:rsidRPr="00000000">
              <w:rPr>
                <w:rFonts w:ascii="Calibri" w:cs="Calibri" w:eastAsia="Calibri" w:hAnsi="Calibri"/>
                <w:color w:val="1f4e79"/>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5D">
            <w:pPr>
              <w:jc w:val="both"/>
              <w:rPr>
                <w:b w:val="1"/>
                <w:sz w:val="18"/>
                <w:szCs w:val="18"/>
              </w:rPr>
            </w:pPr>
            <w:r w:rsidDel="00000000" w:rsidR="00000000" w:rsidRPr="00000000">
              <w:rPr>
                <w:rFonts w:ascii="Calibri" w:cs="Calibri" w:eastAsia="Calibri" w:hAnsi="Calibri"/>
                <w:i w:val="1"/>
                <w:color w:val="548dd4"/>
                <w:sz w:val="18"/>
                <w:szCs w:val="18"/>
                <w:rtl w:val="0"/>
              </w:rPr>
              <w:t xml:space="preserve">Nombra las competencias o unidades de competencias que se relacionan con las diferentes actividades requeridas para el desarrollo del proyecto APT.</w:t>
            </w:r>
            <w:r w:rsidDel="00000000" w:rsidR="00000000" w:rsidRPr="00000000">
              <w:rPr>
                <w:rtl w:val="0"/>
              </w:rPr>
            </w:r>
          </w:p>
        </w:tc>
        <w:tc>
          <w:tcPr/>
          <w:p w:rsidR="00000000" w:rsidDel="00000000" w:rsidP="00000000" w:rsidRDefault="00000000" w:rsidRPr="00000000" w14:paraId="0000005E">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las actividades que se necesitan para desarrollar el proyecto APT. </w:t>
            </w:r>
          </w:p>
        </w:tc>
        <w:tc>
          <w:tcPr/>
          <w:p w:rsidR="00000000" w:rsidDel="00000000" w:rsidP="00000000" w:rsidRDefault="00000000" w:rsidRPr="00000000" w14:paraId="0000005F">
            <w:pPr>
              <w:jc w:val="both"/>
              <w:rPr>
                <w:b w:val="1"/>
                <w:sz w:val="18"/>
                <w:szCs w:val="18"/>
              </w:rPr>
            </w:pPr>
            <w:r w:rsidDel="00000000" w:rsidR="00000000" w:rsidRPr="00000000">
              <w:rPr>
                <w:rFonts w:ascii="Calibri" w:cs="Calibri" w:eastAsia="Calibri" w:hAnsi="Calibri"/>
                <w:i w:val="1"/>
                <w:color w:val="548dd4"/>
                <w:sz w:val="18"/>
                <w:szCs w:val="18"/>
                <w:rtl w:val="0"/>
              </w:rPr>
              <w:t xml:space="preserve">Nombra los recursos necesarios para llevar a cabo las actividades definidas.</w:t>
            </w:r>
            <w:r w:rsidDel="00000000" w:rsidR="00000000" w:rsidRPr="00000000">
              <w:rPr>
                <w:rtl w:val="0"/>
              </w:rPr>
            </w:r>
          </w:p>
        </w:tc>
        <w:tc>
          <w:tcPr/>
          <w:p w:rsidR="00000000" w:rsidDel="00000000" w:rsidP="00000000" w:rsidRDefault="00000000" w:rsidRPr="00000000" w14:paraId="00000060">
            <w:pPr>
              <w:jc w:val="both"/>
              <w:rPr>
                <w:b w:val="1"/>
                <w:sz w:val="18"/>
                <w:szCs w:val="18"/>
              </w:rPr>
            </w:pPr>
            <w:r w:rsidDel="00000000" w:rsidR="00000000" w:rsidRPr="00000000">
              <w:rPr>
                <w:rFonts w:ascii="Calibri" w:cs="Calibri" w:eastAsia="Calibri" w:hAnsi="Calibri"/>
                <w:i w:val="1"/>
                <w:color w:val="548dd4"/>
                <w:sz w:val="18"/>
                <w:szCs w:val="18"/>
                <w:rtl w:val="0"/>
              </w:rPr>
              <w:t xml:space="preserve">Señala la duración de cada actividad. </w:t>
            </w:r>
            <w:r w:rsidDel="00000000" w:rsidR="00000000" w:rsidRPr="00000000">
              <w:rPr>
                <w:rtl w:val="0"/>
              </w:rPr>
            </w:r>
          </w:p>
        </w:tc>
        <w:tc>
          <w:tcPr/>
          <w:p w:rsidR="00000000" w:rsidDel="00000000" w:rsidP="00000000" w:rsidRDefault="00000000" w:rsidRPr="00000000" w14:paraId="00000061">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Escribe el nombre del integrante del equipo responsable de cada actividad.</w:t>
            </w:r>
          </w:p>
        </w:tc>
        <w:tc>
          <w:tcPr/>
          <w:p w:rsidR="00000000" w:rsidDel="00000000" w:rsidP="00000000" w:rsidRDefault="00000000" w:rsidRPr="00000000" w14:paraId="00000062">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las dificultades o facilitadores que se podrían presentar durante la ejecución de cada una de las actividades propuestas.</w:t>
            </w:r>
          </w:p>
        </w:tc>
        <w:tc>
          <w:tcPr/>
          <w:p w:rsidR="00000000" w:rsidDel="00000000" w:rsidP="00000000" w:rsidRDefault="00000000" w:rsidRPr="00000000" w14:paraId="00000063">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Describe el estado de avance cada actividad.</w:t>
            </w:r>
          </w:p>
          <w:p w:rsidR="00000000" w:rsidDel="00000000" w:rsidP="00000000" w:rsidRDefault="00000000" w:rsidRPr="00000000" w14:paraId="00000064">
            <w:pPr>
              <w:jc w:val="both"/>
              <w:rPr>
                <w:rFonts w:ascii="Calibri" w:cs="Calibri" w:eastAsia="Calibri" w:hAnsi="Calibri"/>
                <w:i w:val="1"/>
                <w:color w:val="c00000"/>
                <w:sz w:val="16"/>
                <w:szCs w:val="16"/>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i w:val="1"/>
                <w:color w:val="548dd4"/>
                <w:sz w:val="18"/>
                <w:szCs w:val="18"/>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Tipos de estado: </w:t>
            </w:r>
          </w:p>
          <w:p w:rsidR="00000000" w:rsidDel="00000000" w:rsidP="00000000" w:rsidRDefault="00000000" w:rsidRPr="00000000" w14:paraId="00000067">
            <w:pPr>
              <w:jc w:val="both"/>
              <w:rPr>
                <w:rFonts w:ascii="Calibri" w:cs="Calibri" w:eastAsia="Calibri" w:hAnsi="Calibri"/>
                <w:i w:val="1"/>
                <w:color w:val="c00000"/>
                <w:sz w:val="16"/>
                <w:szCs w:val="16"/>
              </w:rPr>
            </w:pPr>
            <w:r w:rsidDel="00000000" w:rsidR="00000000" w:rsidRPr="00000000">
              <w:rPr>
                <w:rFonts w:ascii="Calibri" w:cs="Calibri" w:eastAsia="Calibri" w:hAnsi="Calibri"/>
                <w:i w:val="1"/>
                <w:color w:val="548dd4"/>
                <w:sz w:val="18"/>
                <w:szCs w:val="18"/>
                <w:rtl w:val="0"/>
              </w:rPr>
              <w:t xml:space="preserve">En curso/ Con retraso/ No iniciado/ Completado/ Ajustada</w:t>
            </w:r>
            <w:r w:rsidDel="00000000" w:rsidR="00000000" w:rsidRPr="00000000">
              <w:rPr>
                <w:rFonts w:ascii="Calibri" w:cs="Calibri" w:eastAsia="Calibri" w:hAnsi="Calibri"/>
                <w:i w:val="1"/>
                <w:color w:val="c00000"/>
                <w:sz w:val="16"/>
                <w:szCs w:val="16"/>
                <w:rtl w:val="0"/>
              </w:rPr>
              <w:t xml:space="preserve"> </w:t>
            </w:r>
          </w:p>
        </w:tc>
        <w:tc>
          <w:tcPr/>
          <w:p w:rsidR="00000000" w:rsidDel="00000000" w:rsidP="00000000" w:rsidRDefault="00000000" w:rsidRPr="00000000" w14:paraId="00000068">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los ajustes o reformulaciones que has realizado. </w:t>
            </w:r>
          </w:p>
        </w:tc>
      </w:tr>
      <w:tr>
        <w:trPr>
          <w:cantSplit w:val="0"/>
          <w:trHeight w:val="282" w:hRule="atLeast"/>
          <w:tblHeader w:val="0"/>
        </w:trPr>
        <w:tc>
          <w:tcPr/>
          <w:p w:rsidR="00000000" w:rsidDel="00000000" w:rsidP="00000000" w:rsidRDefault="00000000" w:rsidRPr="00000000" w14:paraId="00000069">
            <w:pPr>
              <w:jc w:val="both"/>
              <w:rPr>
                <w:b w:val="1"/>
                <w:sz w:val="18"/>
                <w:szCs w:val="18"/>
              </w:rPr>
            </w:pPr>
            <w:r w:rsidDel="00000000" w:rsidR="00000000" w:rsidRPr="00000000">
              <w:rPr>
                <w:b w:val="1"/>
                <w:sz w:val="18"/>
                <w:szCs w:val="18"/>
                <w:rtl w:val="0"/>
              </w:rPr>
              <w:t xml:space="preserve">Gestión</w:t>
            </w:r>
          </w:p>
        </w:tc>
        <w:tc>
          <w:tcPr>
            <w:vAlign w:val="center"/>
          </w:tcPr>
          <w:p w:rsidR="00000000" w:rsidDel="00000000" w:rsidP="00000000" w:rsidRDefault="00000000" w:rsidRPr="00000000" w14:paraId="0000006A">
            <w:pPr>
              <w:jc w:val="both"/>
              <w:rPr>
                <w:b w:val="1"/>
                <w:sz w:val="18"/>
                <w:szCs w:val="18"/>
              </w:rPr>
            </w:pPr>
            <w:r w:rsidDel="00000000" w:rsidR="00000000" w:rsidRPr="00000000">
              <w:rPr>
                <w:b w:val="1"/>
                <w:sz w:val="18"/>
                <w:szCs w:val="18"/>
                <w:rtl w:val="0"/>
              </w:rPr>
              <w:t xml:space="preserve">Planificación por Sprints (1–4) y priorización MVP</w:t>
            </w:r>
          </w:p>
        </w:tc>
        <w:tc>
          <w:tcPr/>
          <w:p w:rsidR="00000000" w:rsidDel="00000000" w:rsidP="00000000" w:rsidRDefault="00000000" w:rsidRPr="00000000" w14:paraId="0000006B">
            <w:pPr>
              <w:jc w:val="both"/>
              <w:rPr>
                <w:b w:val="1"/>
                <w:sz w:val="18"/>
                <w:szCs w:val="18"/>
              </w:rPr>
            </w:pPr>
            <w:r w:rsidDel="00000000" w:rsidR="00000000" w:rsidRPr="00000000">
              <w:rPr>
                <w:b w:val="1"/>
                <w:sz w:val="18"/>
                <w:szCs w:val="18"/>
                <w:rtl w:val="0"/>
              </w:rPr>
              <w:t xml:space="preserve">Trello/Jira, Reuniones, Guía APT</w:t>
            </w:r>
          </w:p>
        </w:tc>
        <w:tc>
          <w:tcPr/>
          <w:p w:rsidR="00000000" w:rsidDel="00000000" w:rsidP="00000000" w:rsidRDefault="00000000" w:rsidRPr="00000000" w14:paraId="0000006C">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6D">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6E">
            <w:pPr>
              <w:jc w:val="both"/>
              <w:rPr>
                <w:b w:val="1"/>
                <w:sz w:val="18"/>
                <w:szCs w:val="18"/>
              </w:rPr>
            </w:pPr>
            <w:r w:rsidDel="00000000" w:rsidR="00000000" w:rsidRPr="00000000">
              <w:rPr>
                <w:b w:val="1"/>
                <w:sz w:val="18"/>
                <w:szCs w:val="18"/>
                <w:rtl w:val="0"/>
              </w:rPr>
              <w:t xml:space="preserve">Retroalimentación docente ayudó a reordenar backlog por valor</w:t>
            </w:r>
          </w:p>
        </w:tc>
        <w:tc>
          <w:tcPr/>
          <w:p w:rsidR="00000000" w:rsidDel="00000000" w:rsidP="00000000" w:rsidRDefault="00000000" w:rsidRPr="00000000" w14:paraId="0000006F">
            <w:pPr>
              <w:jc w:val="both"/>
              <w:rPr>
                <w:b w:val="1"/>
                <w:sz w:val="16"/>
                <w:szCs w:val="16"/>
              </w:rPr>
            </w:pPr>
            <w:r w:rsidDel="00000000" w:rsidR="00000000" w:rsidRPr="00000000">
              <w:rPr>
                <w:b w:val="1"/>
                <w:sz w:val="16"/>
                <w:szCs w:val="16"/>
                <w:rtl w:val="0"/>
              </w:rPr>
              <w:t xml:space="preserve">Completado</w:t>
            </w:r>
          </w:p>
        </w:tc>
        <w:tc>
          <w:tcPr/>
          <w:p w:rsidR="00000000" w:rsidDel="00000000" w:rsidP="00000000" w:rsidRDefault="00000000" w:rsidRPr="00000000" w14:paraId="00000070">
            <w:pPr>
              <w:jc w:val="both"/>
              <w:rPr>
                <w:b w:val="1"/>
                <w:sz w:val="18"/>
                <w:szCs w:val="18"/>
              </w:rPr>
            </w:pPr>
            <w:r w:rsidDel="00000000" w:rsidR="00000000" w:rsidRPr="00000000">
              <w:rPr>
                <w:b w:val="1"/>
                <w:sz w:val="18"/>
                <w:szCs w:val="18"/>
                <w:rtl w:val="0"/>
              </w:rPr>
              <w:t xml:space="preserve">Backlog ajustado: foco primero en móvil + backend</w:t>
            </w:r>
          </w:p>
        </w:tc>
      </w:tr>
      <w:tr>
        <w:trPr>
          <w:cantSplit w:val="0"/>
          <w:trHeight w:val="282" w:hRule="atLeast"/>
          <w:tblHeader w:val="0"/>
        </w:trPr>
        <w:tc>
          <w:tcPr/>
          <w:p w:rsidR="00000000" w:rsidDel="00000000" w:rsidP="00000000" w:rsidRDefault="00000000" w:rsidRPr="00000000" w14:paraId="00000071">
            <w:pPr>
              <w:jc w:val="both"/>
              <w:rPr>
                <w:b w:val="1"/>
                <w:sz w:val="18"/>
                <w:szCs w:val="18"/>
              </w:rPr>
            </w:pPr>
            <w:r w:rsidDel="00000000" w:rsidR="00000000" w:rsidRPr="00000000">
              <w:rPr>
                <w:b w:val="1"/>
                <w:sz w:val="18"/>
                <w:szCs w:val="18"/>
                <w:rtl w:val="0"/>
              </w:rPr>
              <w:t xml:space="preserve">Modelos de datos</w:t>
            </w:r>
          </w:p>
        </w:tc>
        <w:tc>
          <w:tcPr>
            <w:vAlign w:val="center"/>
          </w:tcPr>
          <w:p w:rsidR="00000000" w:rsidDel="00000000" w:rsidP="00000000" w:rsidRDefault="00000000" w:rsidRPr="00000000" w14:paraId="00000072">
            <w:pPr>
              <w:jc w:val="both"/>
              <w:rPr>
                <w:b w:val="1"/>
                <w:sz w:val="18"/>
                <w:szCs w:val="18"/>
              </w:rPr>
            </w:pPr>
            <w:r w:rsidDel="00000000" w:rsidR="00000000" w:rsidRPr="00000000">
              <w:rPr>
                <w:b w:val="1"/>
                <w:sz w:val="18"/>
                <w:szCs w:val="18"/>
                <w:rtl w:val="0"/>
              </w:rPr>
              <w:t xml:space="preserve">Diseño modelo de datos (usuarios, reservas, servicios)</w:t>
            </w:r>
          </w:p>
        </w:tc>
        <w:tc>
          <w:tcPr/>
          <w:p w:rsidR="00000000" w:rsidDel="00000000" w:rsidP="00000000" w:rsidRDefault="00000000" w:rsidRPr="00000000" w14:paraId="00000073">
            <w:pPr>
              <w:jc w:val="both"/>
              <w:rPr>
                <w:b w:val="1"/>
                <w:sz w:val="18"/>
                <w:szCs w:val="18"/>
              </w:rPr>
            </w:pPr>
            <w:r w:rsidDel="00000000" w:rsidR="00000000" w:rsidRPr="00000000">
              <w:rPr>
                <w:b w:val="1"/>
                <w:sz w:val="18"/>
                <w:szCs w:val="18"/>
                <w:rtl w:val="0"/>
              </w:rPr>
              <w:t xml:space="preserve">Draw.io / DBML, Revisión equipo</w:t>
            </w:r>
          </w:p>
        </w:tc>
        <w:tc>
          <w:tcPr/>
          <w:p w:rsidR="00000000" w:rsidDel="00000000" w:rsidP="00000000" w:rsidRDefault="00000000" w:rsidRPr="00000000" w14:paraId="00000074">
            <w:pPr>
              <w:jc w:val="both"/>
              <w:rPr>
                <w:b w:val="1"/>
                <w:sz w:val="18"/>
                <w:szCs w:val="18"/>
              </w:rPr>
            </w:pPr>
            <w:r w:rsidDel="00000000" w:rsidR="00000000" w:rsidRPr="00000000">
              <w:rPr>
                <w:b w:val="1"/>
                <w:sz w:val="18"/>
                <w:szCs w:val="18"/>
                <w:rtl w:val="0"/>
              </w:rPr>
              <w:t xml:space="preserve">2 días</w:t>
            </w:r>
          </w:p>
        </w:tc>
        <w:tc>
          <w:tcPr/>
          <w:p w:rsidR="00000000" w:rsidDel="00000000" w:rsidP="00000000" w:rsidRDefault="00000000" w:rsidRPr="00000000" w14:paraId="00000075">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76">
            <w:pPr>
              <w:jc w:val="both"/>
              <w:rPr>
                <w:b w:val="1"/>
                <w:sz w:val="18"/>
                <w:szCs w:val="18"/>
              </w:rPr>
            </w:pPr>
            <w:r w:rsidDel="00000000" w:rsidR="00000000" w:rsidRPr="00000000">
              <w:rPr>
                <w:b w:val="1"/>
                <w:sz w:val="18"/>
                <w:szCs w:val="18"/>
                <w:rtl w:val="0"/>
              </w:rPr>
              <w:t xml:space="preserve">Alineado a reservas y servicios; facilitó endpoints</w:t>
            </w:r>
          </w:p>
        </w:tc>
        <w:tc>
          <w:tcPr/>
          <w:p w:rsidR="00000000" w:rsidDel="00000000" w:rsidP="00000000" w:rsidRDefault="00000000" w:rsidRPr="00000000" w14:paraId="00000077">
            <w:pPr>
              <w:jc w:val="both"/>
              <w:rPr>
                <w:b w:val="1"/>
                <w:sz w:val="16"/>
                <w:szCs w:val="16"/>
              </w:rPr>
            </w:pPr>
            <w:r w:rsidDel="00000000" w:rsidR="00000000" w:rsidRPr="00000000">
              <w:rPr>
                <w:b w:val="1"/>
                <w:sz w:val="16"/>
                <w:szCs w:val="16"/>
                <w:rtl w:val="0"/>
              </w:rPr>
              <w:t xml:space="preserve">Completado</w:t>
            </w:r>
          </w:p>
        </w:tc>
        <w:tc>
          <w:tcPr/>
          <w:p w:rsidR="00000000" w:rsidDel="00000000" w:rsidP="00000000" w:rsidRDefault="00000000" w:rsidRPr="00000000" w14:paraId="00000078">
            <w:pPr>
              <w:jc w:val="both"/>
              <w:rPr>
                <w:b w:val="1"/>
                <w:sz w:val="18"/>
                <w:szCs w:val="18"/>
              </w:rPr>
            </w:pPr>
            <w:r w:rsidDel="00000000" w:rsidR="00000000" w:rsidRPr="00000000">
              <w:rPr>
                <w:b w:val="1"/>
                <w:sz w:val="18"/>
                <w:szCs w:val="18"/>
                <w:rtl w:val="0"/>
              </w:rPr>
              <w:t xml:space="preserve">Normalización y llaves foráneas revisadas</w:t>
            </w:r>
          </w:p>
        </w:tc>
      </w:tr>
      <w:tr>
        <w:trPr>
          <w:cantSplit w:val="0"/>
          <w:trHeight w:val="282" w:hRule="atLeast"/>
          <w:tblHeader w:val="0"/>
        </w:trPr>
        <w:tc>
          <w:tcPr/>
          <w:p w:rsidR="00000000" w:rsidDel="00000000" w:rsidP="00000000" w:rsidRDefault="00000000" w:rsidRPr="00000000" w14:paraId="00000079">
            <w:pPr>
              <w:jc w:val="both"/>
              <w:rPr>
                <w:b w:val="1"/>
                <w:sz w:val="18"/>
                <w:szCs w:val="18"/>
              </w:rPr>
            </w:pPr>
            <w:r w:rsidDel="00000000" w:rsidR="00000000" w:rsidRPr="00000000">
              <w:rPr>
                <w:b w:val="1"/>
                <w:sz w:val="18"/>
                <w:szCs w:val="18"/>
                <w:rtl w:val="0"/>
              </w:rPr>
              <w:t xml:space="preserve">Desarrollo</w:t>
            </w:r>
          </w:p>
        </w:tc>
        <w:tc>
          <w:tcPr>
            <w:vAlign w:val="center"/>
          </w:tcPr>
          <w:p w:rsidR="00000000" w:rsidDel="00000000" w:rsidP="00000000" w:rsidRDefault="00000000" w:rsidRPr="00000000" w14:paraId="0000007A">
            <w:pPr>
              <w:jc w:val="both"/>
              <w:rPr>
                <w:b w:val="1"/>
                <w:sz w:val="18"/>
                <w:szCs w:val="18"/>
              </w:rPr>
            </w:pPr>
            <w:r w:rsidDel="00000000" w:rsidR="00000000" w:rsidRPr="00000000">
              <w:rPr>
                <w:b w:val="1"/>
                <w:sz w:val="18"/>
                <w:szCs w:val="18"/>
                <w:rtl w:val="0"/>
              </w:rPr>
              <w:t xml:space="preserve">Implementar API de autenticación (login/registro)</w:t>
            </w:r>
          </w:p>
        </w:tc>
        <w:tc>
          <w:tcPr/>
          <w:p w:rsidR="00000000" w:rsidDel="00000000" w:rsidP="00000000" w:rsidRDefault="00000000" w:rsidRPr="00000000" w14:paraId="0000007B">
            <w:pPr>
              <w:jc w:val="both"/>
              <w:rPr>
                <w:b w:val="1"/>
                <w:sz w:val="18"/>
                <w:szCs w:val="18"/>
              </w:rPr>
            </w:pPr>
            <w:r w:rsidDel="00000000" w:rsidR="00000000" w:rsidRPr="00000000">
              <w:rPr>
                <w:b w:val="1"/>
                <w:sz w:val="18"/>
                <w:szCs w:val="18"/>
                <w:rtl w:val="0"/>
              </w:rPr>
              <w:t xml:space="preserve">VS Code, Node/Java, GitHub, Postman</w:t>
            </w:r>
          </w:p>
        </w:tc>
        <w:tc>
          <w:tcPr/>
          <w:p w:rsidR="00000000" w:rsidDel="00000000" w:rsidP="00000000" w:rsidRDefault="00000000" w:rsidRPr="00000000" w14:paraId="0000007C">
            <w:pPr>
              <w:jc w:val="both"/>
              <w:rPr>
                <w:b w:val="1"/>
                <w:sz w:val="18"/>
                <w:szCs w:val="18"/>
              </w:rPr>
            </w:pPr>
            <w:r w:rsidDel="00000000" w:rsidR="00000000" w:rsidRPr="00000000">
              <w:rPr>
                <w:b w:val="1"/>
                <w:sz w:val="18"/>
                <w:szCs w:val="18"/>
                <w:rtl w:val="0"/>
              </w:rPr>
              <w:t xml:space="preserve">4 días</w:t>
            </w:r>
          </w:p>
        </w:tc>
        <w:tc>
          <w:tcPr/>
          <w:p w:rsidR="00000000" w:rsidDel="00000000" w:rsidP="00000000" w:rsidRDefault="00000000" w:rsidRPr="00000000" w14:paraId="0000007D">
            <w:pPr>
              <w:jc w:val="both"/>
              <w:rPr>
                <w:b w:val="1"/>
                <w:sz w:val="18"/>
                <w:szCs w:val="18"/>
              </w:rPr>
            </w:pPr>
            <w:r w:rsidDel="00000000" w:rsidR="00000000" w:rsidRPr="00000000">
              <w:rPr>
                <w:b w:val="1"/>
                <w:sz w:val="18"/>
                <w:szCs w:val="18"/>
                <w:rtl w:val="0"/>
              </w:rPr>
              <w:t xml:space="preserve">Anthony Flores</w:t>
            </w:r>
          </w:p>
        </w:tc>
        <w:tc>
          <w:tcPr/>
          <w:p w:rsidR="00000000" w:rsidDel="00000000" w:rsidP="00000000" w:rsidRDefault="00000000" w:rsidRPr="00000000" w14:paraId="0000007E">
            <w:pPr>
              <w:jc w:val="both"/>
              <w:rPr>
                <w:b w:val="1"/>
                <w:sz w:val="18"/>
                <w:szCs w:val="18"/>
              </w:rPr>
            </w:pPr>
            <w:r w:rsidDel="00000000" w:rsidR="00000000" w:rsidRPr="00000000">
              <w:rPr>
                <w:b w:val="1"/>
                <w:sz w:val="18"/>
                <w:szCs w:val="18"/>
                <w:rtl w:val="0"/>
              </w:rPr>
              <w:t xml:space="preserve">Ajustes en validación tokens</w:t>
            </w:r>
          </w:p>
        </w:tc>
        <w:tc>
          <w:tcPr/>
          <w:p w:rsidR="00000000" w:rsidDel="00000000" w:rsidP="00000000" w:rsidRDefault="00000000" w:rsidRPr="00000000" w14:paraId="0000007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80">
            <w:pPr>
              <w:jc w:val="both"/>
              <w:rPr>
                <w:b w:val="1"/>
                <w:sz w:val="18"/>
                <w:szCs w:val="18"/>
              </w:rPr>
            </w:pPr>
            <w:r w:rsidDel="00000000" w:rsidR="00000000" w:rsidRPr="00000000">
              <w:rPr>
                <w:b w:val="1"/>
                <w:sz w:val="18"/>
                <w:szCs w:val="18"/>
                <w:rtl w:val="0"/>
              </w:rPr>
              <w:t xml:space="preserve">Endpoints refinados y documentados</w:t>
            </w:r>
          </w:p>
        </w:tc>
      </w:tr>
      <w:tr>
        <w:trPr>
          <w:cantSplit w:val="0"/>
          <w:trHeight w:val="282" w:hRule="atLeast"/>
          <w:tblHeader w:val="0"/>
        </w:trPr>
        <w:tc>
          <w:tcPr/>
          <w:p w:rsidR="00000000" w:rsidDel="00000000" w:rsidP="00000000" w:rsidRDefault="00000000" w:rsidRPr="00000000" w14:paraId="00000081">
            <w:pPr>
              <w:jc w:val="both"/>
              <w:rPr>
                <w:b w:val="1"/>
                <w:sz w:val="18"/>
                <w:szCs w:val="18"/>
              </w:rPr>
            </w:pPr>
            <w:r w:rsidDel="00000000" w:rsidR="00000000" w:rsidRPr="00000000">
              <w:rPr>
                <w:b w:val="1"/>
                <w:sz w:val="18"/>
                <w:szCs w:val="18"/>
                <w:rtl w:val="0"/>
              </w:rPr>
              <w:t xml:space="preserve">Integración</w:t>
            </w:r>
          </w:p>
        </w:tc>
        <w:tc>
          <w:tcPr>
            <w:vAlign w:val="center"/>
          </w:tcPr>
          <w:p w:rsidR="00000000" w:rsidDel="00000000" w:rsidP="00000000" w:rsidRDefault="00000000" w:rsidRPr="00000000" w14:paraId="00000082">
            <w:pPr>
              <w:jc w:val="both"/>
              <w:rPr>
                <w:b w:val="1"/>
                <w:sz w:val="18"/>
                <w:szCs w:val="18"/>
              </w:rPr>
            </w:pPr>
            <w:r w:rsidDel="00000000" w:rsidR="00000000" w:rsidRPr="00000000">
              <w:rPr>
                <w:b w:val="1"/>
                <w:sz w:val="18"/>
                <w:szCs w:val="18"/>
                <w:rtl w:val="0"/>
              </w:rPr>
              <w:t xml:space="preserve">Integrar FE/BE de login (móvil)</w:t>
            </w:r>
          </w:p>
        </w:tc>
        <w:tc>
          <w:tcPr/>
          <w:p w:rsidR="00000000" w:rsidDel="00000000" w:rsidP="00000000" w:rsidRDefault="00000000" w:rsidRPr="00000000" w14:paraId="00000083">
            <w:pPr>
              <w:jc w:val="both"/>
              <w:rPr>
                <w:b w:val="1"/>
                <w:sz w:val="18"/>
                <w:szCs w:val="18"/>
              </w:rPr>
            </w:pPr>
            <w:r w:rsidDel="00000000" w:rsidR="00000000" w:rsidRPr="00000000">
              <w:rPr>
                <w:b w:val="1"/>
                <w:sz w:val="18"/>
                <w:szCs w:val="18"/>
                <w:rtl w:val="0"/>
              </w:rPr>
              <w:t xml:space="preserve">Flutter, Postman, GitHub</w:t>
            </w:r>
          </w:p>
        </w:tc>
        <w:tc>
          <w:tcPr/>
          <w:p w:rsidR="00000000" w:rsidDel="00000000" w:rsidP="00000000" w:rsidRDefault="00000000" w:rsidRPr="00000000" w14:paraId="00000084">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85">
            <w:pPr>
              <w:jc w:val="both"/>
              <w:rPr>
                <w:b w:val="1"/>
                <w:sz w:val="18"/>
                <w:szCs w:val="18"/>
              </w:rPr>
            </w:pPr>
            <w:r w:rsidDel="00000000" w:rsidR="00000000" w:rsidRPr="00000000">
              <w:rPr>
                <w:b w:val="1"/>
                <w:sz w:val="18"/>
                <w:szCs w:val="18"/>
                <w:rtl w:val="0"/>
              </w:rPr>
              <w:t xml:space="preserve">Anthony Flores</w:t>
            </w:r>
          </w:p>
        </w:tc>
        <w:tc>
          <w:tcPr/>
          <w:p w:rsidR="00000000" w:rsidDel="00000000" w:rsidP="00000000" w:rsidRDefault="00000000" w:rsidRPr="00000000" w14:paraId="00000086">
            <w:pPr>
              <w:jc w:val="both"/>
              <w:rPr>
                <w:b w:val="1"/>
                <w:sz w:val="18"/>
                <w:szCs w:val="18"/>
              </w:rPr>
            </w:pPr>
            <w:r w:rsidDel="00000000" w:rsidR="00000000" w:rsidRPr="00000000">
              <w:rPr>
                <w:b w:val="1"/>
                <w:sz w:val="18"/>
                <w:szCs w:val="18"/>
                <w:rtl w:val="0"/>
              </w:rPr>
              <w:t xml:space="preserve">Integración estable; pruebas manuales QA</w:t>
            </w:r>
          </w:p>
        </w:tc>
        <w:tc>
          <w:tcPr/>
          <w:p w:rsidR="00000000" w:rsidDel="00000000" w:rsidP="00000000" w:rsidRDefault="00000000" w:rsidRPr="00000000" w14:paraId="0000008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88">
            <w:pPr>
              <w:jc w:val="both"/>
              <w:rPr>
                <w:b w:val="1"/>
                <w:sz w:val="18"/>
                <w:szCs w:val="18"/>
              </w:rPr>
            </w:pPr>
            <w:r w:rsidDel="00000000" w:rsidR="00000000" w:rsidRPr="00000000">
              <w:rPr>
                <w:b w:val="1"/>
                <w:sz w:val="18"/>
                <w:szCs w:val="18"/>
                <w:rtl w:val="0"/>
              </w:rPr>
              <w:t xml:space="preserve">Manejo de errores </w:t>
            </w:r>
          </w:p>
        </w:tc>
      </w:tr>
      <w:tr>
        <w:trPr>
          <w:cantSplit w:val="0"/>
          <w:trHeight w:val="282" w:hRule="atLeast"/>
          <w:tblHeader w:val="0"/>
        </w:trPr>
        <w:tc>
          <w:tcPr/>
          <w:p w:rsidR="00000000" w:rsidDel="00000000" w:rsidP="00000000" w:rsidRDefault="00000000" w:rsidRPr="00000000" w14:paraId="00000089">
            <w:pPr>
              <w:jc w:val="both"/>
              <w:rPr>
                <w:b w:val="1"/>
                <w:sz w:val="18"/>
                <w:szCs w:val="18"/>
              </w:rPr>
            </w:pPr>
            <w:r w:rsidDel="00000000" w:rsidR="00000000" w:rsidRPr="00000000">
              <w:rPr>
                <w:b w:val="1"/>
                <w:sz w:val="18"/>
                <w:szCs w:val="18"/>
                <w:rtl w:val="0"/>
              </w:rPr>
              <w:t xml:space="preserve">Desarrollo</w:t>
            </w:r>
          </w:p>
        </w:tc>
        <w:tc>
          <w:tcPr>
            <w:vAlign w:val="center"/>
          </w:tcPr>
          <w:p w:rsidR="00000000" w:rsidDel="00000000" w:rsidP="00000000" w:rsidRDefault="00000000" w:rsidRPr="00000000" w14:paraId="0000008A">
            <w:pPr>
              <w:jc w:val="both"/>
              <w:rPr>
                <w:b w:val="1"/>
                <w:sz w:val="18"/>
                <w:szCs w:val="18"/>
              </w:rPr>
            </w:pPr>
            <w:r w:rsidDel="00000000" w:rsidR="00000000" w:rsidRPr="00000000">
              <w:rPr>
                <w:b w:val="1"/>
                <w:sz w:val="18"/>
                <w:szCs w:val="18"/>
                <w:rtl w:val="0"/>
              </w:rPr>
              <w:t xml:space="preserve">Microservicio de reservas (crear/leer)</w:t>
            </w:r>
          </w:p>
        </w:tc>
        <w:tc>
          <w:tcPr/>
          <w:p w:rsidR="00000000" w:rsidDel="00000000" w:rsidP="00000000" w:rsidRDefault="00000000" w:rsidRPr="00000000" w14:paraId="0000008B">
            <w:pPr>
              <w:jc w:val="both"/>
              <w:rPr>
                <w:b w:val="1"/>
                <w:sz w:val="18"/>
                <w:szCs w:val="18"/>
              </w:rPr>
            </w:pPr>
            <w:r w:rsidDel="00000000" w:rsidR="00000000" w:rsidRPr="00000000">
              <w:rPr>
                <w:b w:val="1"/>
                <w:sz w:val="18"/>
                <w:szCs w:val="18"/>
                <w:rtl w:val="0"/>
              </w:rPr>
              <w:t xml:space="preserve">VS Code, GitHub, Postman</w:t>
            </w:r>
          </w:p>
        </w:tc>
        <w:tc>
          <w:tcPr/>
          <w:p w:rsidR="00000000" w:rsidDel="00000000" w:rsidP="00000000" w:rsidRDefault="00000000" w:rsidRPr="00000000" w14:paraId="0000008C">
            <w:pPr>
              <w:jc w:val="both"/>
              <w:rPr>
                <w:b w:val="1"/>
                <w:sz w:val="18"/>
                <w:szCs w:val="18"/>
              </w:rPr>
            </w:pPr>
            <w:r w:rsidDel="00000000" w:rsidR="00000000" w:rsidRPr="00000000">
              <w:rPr>
                <w:b w:val="1"/>
                <w:sz w:val="18"/>
                <w:szCs w:val="18"/>
                <w:rtl w:val="0"/>
              </w:rPr>
              <w:t xml:space="preserve">4 días</w:t>
            </w:r>
          </w:p>
        </w:tc>
        <w:tc>
          <w:tcPr/>
          <w:p w:rsidR="00000000" w:rsidDel="00000000" w:rsidP="00000000" w:rsidRDefault="00000000" w:rsidRPr="00000000" w14:paraId="0000008D">
            <w:pPr>
              <w:jc w:val="both"/>
              <w:rPr>
                <w:b w:val="1"/>
                <w:sz w:val="18"/>
                <w:szCs w:val="18"/>
              </w:rPr>
            </w:pPr>
            <w:r w:rsidDel="00000000" w:rsidR="00000000" w:rsidRPr="00000000">
              <w:rPr>
                <w:b w:val="1"/>
                <w:sz w:val="18"/>
                <w:szCs w:val="18"/>
                <w:rtl w:val="0"/>
              </w:rPr>
              <w:t xml:space="preserve">Anthony Flores</w:t>
            </w:r>
          </w:p>
        </w:tc>
        <w:tc>
          <w:tcPr/>
          <w:p w:rsidR="00000000" w:rsidDel="00000000" w:rsidP="00000000" w:rsidRDefault="00000000" w:rsidRPr="00000000" w14:paraId="0000008E">
            <w:pPr>
              <w:jc w:val="both"/>
              <w:rPr>
                <w:b w:val="1"/>
                <w:sz w:val="18"/>
                <w:szCs w:val="18"/>
              </w:rPr>
            </w:pPr>
            <w:r w:rsidDel="00000000" w:rsidR="00000000" w:rsidRPr="00000000">
              <w:rPr>
                <w:b w:val="1"/>
                <w:sz w:val="18"/>
                <w:szCs w:val="18"/>
                <w:rtl w:val="0"/>
              </w:rPr>
              <w:t xml:space="preserve">Definición clara de estados de reserva</w:t>
            </w:r>
          </w:p>
        </w:tc>
        <w:tc>
          <w:tcPr/>
          <w:p w:rsidR="00000000" w:rsidDel="00000000" w:rsidP="00000000" w:rsidRDefault="00000000" w:rsidRPr="00000000" w14:paraId="0000008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90">
            <w:pPr>
              <w:jc w:val="both"/>
              <w:rPr>
                <w:b w:val="1"/>
                <w:sz w:val="18"/>
                <w:szCs w:val="18"/>
              </w:rPr>
            </w:pPr>
            <w:r w:rsidDel="00000000" w:rsidR="00000000" w:rsidRPr="00000000">
              <w:rPr>
                <w:b w:val="1"/>
                <w:sz w:val="18"/>
                <w:szCs w:val="18"/>
                <w:rtl w:val="0"/>
              </w:rPr>
              <w:t xml:space="preserve">Estandarización de respuestas JSON</w:t>
            </w:r>
          </w:p>
        </w:tc>
      </w:tr>
      <w:tr>
        <w:trPr>
          <w:cantSplit w:val="0"/>
          <w:trHeight w:val="282" w:hRule="atLeast"/>
          <w:tblHeader w:val="0"/>
        </w:trPr>
        <w:tc>
          <w:tcPr/>
          <w:p w:rsidR="00000000" w:rsidDel="00000000" w:rsidP="00000000" w:rsidRDefault="00000000" w:rsidRPr="00000000" w14:paraId="00000091">
            <w:pPr>
              <w:jc w:val="both"/>
              <w:rPr>
                <w:b w:val="1"/>
                <w:sz w:val="18"/>
                <w:szCs w:val="18"/>
              </w:rPr>
            </w:pPr>
            <w:r w:rsidDel="00000000" w:rsidR="00000000" w:rsidRPr="00000000">
              <w:rPr>
                <w:b w:val="1"/>
                <w:sz w:val="18"/>
                <w:szCs w:val="18"/>
                <w:rtl w:val="0"/>
              </w:rPr>
              <w:t xml:space="preserve">Pruebas</w:t>
            </w:r>
          </w:p>
        </w:tc>
        <w:tc>
          <w:tcPr>
            <w:vAlign w:val="center"/>
          </w:tcPr>
          <w:p w:rsidR="00000000" w:rsidDel="00000000" w:rsidP="00000000" w:rsidRDefault="00000000" w:rsidRPr="00000000" w14:paraId="00000092">
            <w:pPr>
              <w:jc w:val="both"/>
              <w:rPr>
                <w:b w:val="1"/>
                <w:sz w:val="18"/>
                <w:szCs w:val="18"/>
              </w:rPr>
            </w:pPr>
            <w:r w:rsidDel="00000000" w:rsidR="00000000" w:rsidRPr="00000000">
              <w:rPr>
                <w:b w:val="1"/>
                <w:sz w:val="18"/>
                <w:szCs w:val="18"/>
                <w:rtl w:val="0"/>
              </w:rPr>
              <w:t xml:space="preserve">QA de autenticación y reservas (casos felices/errores)</w:t>
            </w:r>
          </w:p>
        </w:tc>
        <w:tc>
          <w:tcPr/>
          <w:p w:rsidR="00000000" w:rsidDel="00000000" w:rsidP="00000000" w:rsidRDefault="00000000" w:rsidRPr="00000000" w14:paraId="00000093">
            <w:pPr>
              <w:jc w:val="both"/>
              <w:rPr>
                <w:b w:val="1"/>
                <w:sz w:val="18"/>
                <w:szCs w:val="18"/>
              </w:rPr>
            </w:pPr>
            <w:r w:rsidDel="00000000" w:rsidR="00000000" w:rsidRPr="00000000">
              <w:rPr>
                <w:b w:val="1"/>
                <w:sz w:val="18"/>
                <w:szCs w:val="18"/>
                <w:rtl w:val="0"/>
              </w:rPr>
              <w:t xml:space="preserve">Postman, Checklist QA</w:t>
            </w:r>
          </w:p>
        </w:tc>
        <w:tc>
          <w:tcPr/>
          <w:p w:rsidR="00000000" w:rsidDel="00000000" w:rsidP="00000000" w:rsidRDefault="00000000" w:rsidRPr="00000000" w14:paraId="00000094">
            <w:pPr>
              <w:jc w:val="both"/>
              <w:rPr>
                <w:b w:val="1"/>
                <w:sz w:val="18"/>
                <w:szCs w:val="18"/>
              </w:rPr>
            </w:pPr>
            <w:r w:rsidDel="00000000" w:rsidR="00000000" w:rsidRPr="00000000">
              <w:rPr>
                <w:b w:val="1"/>
                <w:sz w:val="18"/>
                <w:szCs w:val="18"/>
                <w:rtl w:val="0"/>
              </w:rPr>
              <w:t xml:space="preserve">2 días</w:t>
            </w:r>
          </w:p>
        </w:tc>
        <w:tc>
          <w:tcPr/>
          <w:p w:rsidR="00000000" w:rsidDel="00000000" w:rsidP="00000000" w:rsidRDefault="00000000" w:rsidRPr="00000000" w14:paraId="00000095">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96">
            <w:pPr>
              <w:jc w:val="both"/>
              <w:rPr>
                <w:b w:val="1"/>
                <w:sz w:val="18"/>
                <w:szCs w:val="18"/>
              </w:rPr>
            </w:pPr>
            <w:r w:rsidDel="00000000" w:rsidR="00000000" w:rsidRPr="00000000">
              <w:rPr>
                <w:b w:val="1"/>
                <w:sz w:val="18"/>
                <w:szCs w:val="18"/>
                <w:rtl w:val="0"/>
              </w:rPr>
              <w:t xml:space="preserve">Casos de error detectados y corregidos</w:t>
            </w:r>
          </w:p>
        </w:tc>
        <w:tc>
          <w:tcPr/>
          <w:p w:rsidR="00000000" w:rsidDel="00000000" w:rsidP="00000000" w:rsidRDefault="00000000" w:rsidRPr="00000000" w14:paraId="0000009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98">
            <w:pPr>
              <w:jc w:val="both"/>
              <w:rPr>
                <w:b w:val="1"/>
                <w:sz w:val="18"/>
                <w:szCs w:val="18"/>
              </w:rPr>
            </w:pPr>
            <w:r w:rsidDel="00000000" w:rsidR="00000000" w:rsidRPr="00000000">
              <w:rPr>
                <w:b w:val="1"/>
                <w:sz w:val="18"/>
                <w:szCs w:val="18"/>
                <w:rtl w:val="0"/>
              </w:rPr>
              <w:t xml:space="preserve">Plan de pruebas regresivas básico</w:t>
            </w:r>
          </w:p>
        </w:tc>
      </w:tr>
      <w:tr>
        <w:trPr>
          <w:cantSplit w:val="0"/>
          <w:trHeight w:val="282" w:hRule="atLeast"/>
          <w:tblHeader w:val="0"/>
        </w:trPr>
        <w:tc>
          <w:tcPr/>
          <w:p w:rsidR="00000000" w:rsidDel="00000000" w:rsidP="00000000" w:rsidRDefault="00000000" w:rsidRPr="00000000" w14:paraId="00000099">
            <w:pPr>
              <w:jc w:val="both"/>
              <w:rPr>
                <w:b w:val="1"/>
                <w:sz w:val="18"/>
                <w:szCs w:val="18"/>
              </w:rPr>
            </w:pPr>
            <w:r w:rsidDel="00000000" w:rsidR="00000000" w:rsidRPr="00000000">
              <w:rPr>
                <w:b w:val="1"/>
                <w:sz w:val="18"/>
                <w:szCs w:val="18"/>
                <w:rtl w:val="0"/>
              </w:rPr>
              <w:t xml:space="preserve">Desarrollo</w:t>
            </w:r>
          </w:p>
        </w:tc>
        <w:tc>
          <w:tcPr>
            <w:vAlign w:val="center"/>
          </w:tcPr>
          <w:p w:rsidR="00000000" w:rsidDel="00000000" w:rsidP="00000000" w:rsidRDefault="00000000" w:rsidRPr="00000000" w14:paraId="0000009A">
            <w:pPr>
              <w:jc w:val="both"/>
              <w:rPr>
                <w:b w:val="1"/>
                <w:sz w:val="18"/>
                <w:szCs w:val="18"/>
              </w:rPr>
            </w:pPr>
            <w:r w:rsidDel="00000000" w:rsidR="00000000" w:rsidRPr="00000000">
              <w:rPr>
                <w:b w:val="1"/>
                <w:sz w:val="18"/>
                <w:szCs w:val="18"/>
                <w:rtl w:val="0"/>
              </w:rPr>
              <w:t xml:space="preserve">UI móvil: Login, Registro, Lista de servicios</w:t>
            </w:r>
          </w:p>
        </w:tc>
        <w:tc>
          <w:tcPr/>
          <w:p w:rsidR="00000000" w:rsidDel="00000000" w:rsidP="00000000" w:rsidRDefault="00000000" w:rsidRPr="00000000" w14:paraId="0000009B">
            <w:pPr>
              <w:jc w:val="both"/>
              <w:rPr>
                <w:b w:val="1"/>
                <w:sz w:val="18"/>
                <w:szCs w:val="18"/>
              </w:rPr>
            </w:pPr>
            <w:r w:rsidDel="00000000" w:rsidR="00000000" w:rsidRPr="00000000">
              <w:rPr>
                <w:b w:val="1"/>
                <w:sz w:val="18"/>
                <w:szCs w:val="18"/>
                <w:rtl w:val="0"/>
              </w:rPr>
              <w:t xml:space="preserve">Flutter, Figma</w:t>
            </w:r>
          </w:p>
        </w:tc>
        <w:tc>
          <w:tcPr/>
          <w:p w:rsidR="00000000" w:rsidDel="00000000" w:rsidP="00000000" w:rsidRDefault="00000000" w:rsidRPr="00000000" w14:paraId="0000009C">
            <w:pPr>
              <w:jc w:val="both"/>
              <w:rPr>
                <w:b w:val="1"/>
                <w:sz w:val="18"/>
                <w:szCs w:val="18"/>
              </w:rPr>
            </w:pPr>
            <w:r w:rsidDel="00000000" w:rsidR="00000000" w:rsidRPr="00000000">
              <w:rPr>
                <w:b w:val="1"/>
                <w:sz w:val="18"/>
                <w:szCs w:val="18"/>
                <w:rtl w:val="0"/>
              </w:rPr>
              <w:t xml:space="preserve">4 días</w:t>
            </w:r>
          </w:p>
        </w:tc>
        <w:tc>
          <w:tcPr/>
          <w:p w:rsidR="00000000" w:rsidDel="00000000" w:rsidP="00000000" w:rsidRDefault="00000000" w:rsidRPr="00000000" w14:paraId="0000009D">
            <w:pPr>
              <w:jc w:val="both"/>
              <w:rPr>
                <w:b w:val="1"/>
                <w:sz w:val="18"/>
                <w:szCs w:val="18"/>
              </w:rPr>
            </w:pPr>
            <w:r w:rsidDel="00000000" w:rsidR="00000000" w:rsidRPr="00000000">
              <w:rPr>
                <w:b w:val="1"/>
                <w:sz w:val="18"/>
                <w:szCs w:val="18"/>
                <w:rtl w:val="0"/>
              </w:rPr>
              <w:t xml:space="preserve">Johanna Hernández</w:t>
            </w:r>
          </w:p>
        </w:tc>
        <w:tc>
          <w:tcPr/>
          <w:p w:rsidR="00000000" w:rsidDel="00000000" w:rsidP="00000000" w:rsidRDefault="00000000" w:rsidRPr="00000000" w14:paraId="0000009E">
            <w:pPr>
              <w:jc w:val="both"/>
              <w:rPr>
                <w:b w:val="1"/>
                <w:sz w:val="18"/>
                <w:szCs w:val="18"/>
              </w:rPr>
            </w:pPr>
            <w:r w:rsidDel="00000000" w:rsidR="00000000" w:rsidRPr="00000000">
              <w:rPr>
                <w:b w:val="1"/>
                <w:sz w:val="18"/>
                <w:szCs w:val="18"/>
                <w:rtl w:val="0"/>
              </w:rPr>
              <w:t xml:space="preserve">Flujo UI simplificado</w:t>
            </w:r>
          </w:p>
        </w:tc>
        <w:tc>
          <w:tcPr/>
          <w:p w:rsidR="00000000" w:rsidDel="00000000" w:rsidP="00000000" w:rsidRDefault="00000000" w:rsidRPr="00000000" w14:paraId="0000009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A0">
            <w:pPr>
              <w:jc w:val="both"/>
              <w:rPr>
                <w:b w:val="1"/>
                <w:sz w:val="18"/>
                <w:szCs w:val="18"/>
              </w:rPr>
            </w:pPr>
            <w:r w:rsidDel="00000000" w:rsidR="00000000" w:rsidRPr="00000000">
              <w:rPr>
                <w:b w:val="1"/>
                <w:sz w:val="18"/>
                <w:szCs w:val="18"/>
                <w:rtl w:val="0"/>
              </w:rPr>
              <w:t xml:space="preserve">Textos y accesibilidad mejorados</w:t>
            </w:r>
          </w:p>
        </w:tc>
      </w:tr>
      <w:tr>
        <w:trPr>
          <w:cantSplit w:val="0"/>
          <w:trHeight w:val="282" w:hRule="atLeast"/>
          <w:tblHeader w:val="0"/>
        </w:trPr>
        <w:tc>
          <w:tcPr/>
          <w:p w:rsidR="00000000" w:rsidDel="00000000" w:rsidP="00000000" w:rsidRDefault="00000000" w:rsidRPr="00000000" w14:paraId="000000A1">
            <w:pPr>
              <w:jc w:val="both"/>
              <w:rPr>
                <w:b w:val="1"/>
                <w:sz w:val="18"/>
                <w:szCs w:val="18"/>
              </w:rPr>
            </w:pPr>
            <w:r w:rsidDel="00000000" w:rsidR="00000000" w:rsidRPr="00000000">
              <w:rPr>
                <w:b w:val="1"/>
                <w:sz w:val="18"/>
                <w:szCs w:val="18"/>
                <w:rtl w:val="0"/>
              </w:rPr>
              <w:t xml:space="preserve">Gestión</w:t>
            </w:r>
          </w:p>
        </w:tc>
        <w:tc>
          <w:tcPr>
            <w:vAlign w:val="center"/>
          </w:tcPr>
          <w:p w:rsidR="00000000" w:rsidDel="00000000" w:rsidP="00000000" w:rsidRDefault="00000000" w:rsidRPr="00000000" w14:paraId="000000A2">
            <w:pPr>
              <w:jc w:val="both"/>
              <w:rPr>
                <w:b w:val="1"/>
                <w:sz w:val="18"/>
                <w:szCs w:val="18"/>
              </w:rPr>
            </w:pPr>
            <w:r w:rsidDel="00000000" w:rsidR="00000000" w:rsidRPr="00000000">
              <w:rPr>
                <w:b w:val="1"/>
                <w:sz w:val="18"/>
                <w:szCs w:val="18"/>
                <w:rtl w:val="0"/>
              </w:rPr>
              <w:t xml:space="preserve">Monitoreo avance y bitácora (Sprints 1–4)</w:t>
            </w:r>
          </w:p>
        </w:tc>
        <w:tc>
          <w:tcPr/>
          <w:p w:rsidR="00000000" w:rsidDel="00000000" w:rsidP="00000000" w:rsidRDefault="00000000" w:rsidRPr="00000000" w14:paraId="000000A3">
            <w:pPr>
              <w:jc w:val="both"/>
              <w:rPr>
                <w:b w:val="1"/>
                <w:sz w:val="18"/>
                <w:szCs w:val="18"/>
              </w:rPr>
            </w:pPr>
            <w:r w:rsidDel="00000000" w:rsidR="00000000" w:rsidRPr="00000000">
              <w:rPr>
                <w:b w:val="1"/>
                <w:sz w:val="18"/>
                <w:szCs w:val="18"/>
                <w:rtl w:val="0"/>
              </w:rPr>
              <w:t xml:space="preserve">Trello/Jira, Actas</w:t>
            </w:r>
          </w:p>
        </w:tc>
        <w:tc>
          <w:tcPr/>
          <w:p w:rsidR="00000000" w:rsidDel="00000000" w:rsidP="00000000" w:rsidRDefault="00000000" w:rsidRPr="00000000" w14:paraId="000000A4">
            <w:pPr>
              <w:jc w:val="both"/>
              <w:rPr>
                <w:b w:val="1"/>
                <w:sz w:val="18"/>
                <w:szCs w:val="18"/>
              </w:rPr>
            </w:pPr>
            <w:r w:rsidDel="00000000" w:rsidR="00000000" w:rsidRPr="00000000">
              <w:rPr>
                <w:b w:val="1"/>
                <w:sz w:val="18"/>
                <w:szCs w:val="18"/>
                <w:rtl w:val="0"/>
              </w:rPr>
              <w:t xml:space="preserve">2 días</w:t>
            </w:r>
          </w:p>
        </w:tc>
        <w:tc>
          <w:tcPr/>
          <w:p w:rsidR="00000000" w:rsidDel="00000000" w:rsidP="00000000" w:rsidRDefault="00000000" w:rsidRPr="00000000" w14:paraId="000000A5">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A6">
            <w:pPr>
              <w:jc w:val="both"/>
              <w:rPr>
                <w:b w:val="1"/>
                <w:sz w:val="18"/>
                <w:szCs w:val="18"/>
              </w:rPr>
            </w:pPr>
            <w:r w:rsidDel="00000000" w:rsidR="00000000" w:rsidRPr="00000000">
              <w:rPr>
                <w:b w:val="1"/>
                <w:sz w:val="18"/>
                <w:szCs w:val="18"/>
                <w:rtl w:val="0"/>
              </w:rPr>
              <w:t xml:space="preserve">Dailies 2/semana; buena comunicación</w:t>
            </w:r>
          </w:p>
        </w:tc>
        <w:tc>
          <w:tcPr/>
          <w:p w:rsidR="00000000" w:rsidDel="00000000" w:rsidP="00000000" w:rsidRDefault="00000000" w:rsidRPr="00000000" w14:paraId="000000A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A8">
            <w:pPr>
              <w:jc w:val="both"/>
              <w:rPr>
                <w:b w:val="1"/>
                <w:sz w:val="18"/>
                <w:szCs w:val="18"/>
              </w:rPr>
            </w:pPr>
            <w:r w:rsidDel="00000000" w:rsidR="00000000" w:rsidRPr="00000000">
              <w:rPr>
                <w:b w:val="1"/>
                <w:sz w:val="18"/>
                <w:szCs w:val="18"/>
                <w:rtl w:val="0"/>
              </w:rPr>
              <w:t xml:space="preserve">Se incorporan métricas simples de avance</w:t>
            </w:r>
          </w:p>
        </w:tc>
      </w:tr>
      <w:tr>
        <w:trPr>
          <w:cantSplit w:val="0"/>
          <w:trHeight w:val="282" w:hRule="atLeast"/>
          <w:tblHeader w:val="0"/>
        </w:trPr>
        <w:tc>
          <w:tcPr/>
          <w:p w:rsidR="00000000" w:rsidDel="00000000" w:rsidP="00000000" w:rsidRDefault="00000000" w:rsidRPr="00000000" w14:paraId="000000A9">
            <w:pPr>
              <w:jc w:val="both"/>
              <w:rPr>
                <w:b w:val="1"/>
                <w:sz w:val="18"/>
                <w:szCs w:val="18"/>
              </w:rPr>
            </w:pPr>
            <w:r w:rsidDel="00000000" w:rsidR="00000000" w:rsidRPr="00000000">
              <w:rPr>
                <w:b w:val="1"/>
                <w:sz w:val="18"/>
                <w:szCs w:val="18"/>
                <w:rtl w:val="0"/>
              </w:rPr>
              <w:t xml:space="preserve">Desarrollo</w:t>
            </w:r>
          </w:p>
        </w:tc>
        <w:tc>
          <w:tcPr>
            <w:vAlign w:val="center"/>
          </w:tcPr>
          <w:p w:rsidR="00000000" w:rsidDel="00000000" w:rsidP="00000000" w:rsidRDefault="00000000" w:rsidRPr="00000000" w14:paraId="000000AA">
            <w:pPr>
              <w:jc w:val="both"/>
              <w:rPr>
                <w:b w:val="1"/>
                <w:sz w:val="18"/>
                <w:szCs w:val="18"/>
              </w:rPr>
            </w:pPr>
            <w:r w:rsidDel="00000000" w:rsidR="00000000" w:rsidRPr="00000000">
              <w:rPr>
                <w:b w:val="1"/>
                <w:sz w:val="18"/>
                <w:szCs w:val="18"/>
                <w:rtl w:val="0"/>
              </w:rPr>
              <w:t xml:space="preserve">Módulo Productos &amp; Carrito (Sprint 4)</w:t>
            </w:r>
          </w:p>
        </w:tc>
        <w:tc>
          <w:tcPr/>
          <w:p w:rsidR="00000000" w:rsidDel="00000000" w:rsidP="00000000" w:rsidRDefault="00000000" w:rsidRPr="00000000" w14:paraId="000000AB">
            <w:pPr>
              <w:jc w:val="both"/>
              <w:rPr>
                <w:b w:val="1"/>
                <w:sz w:val="18"/>
                <w:szCs w:val="18"/>
              </w:rPr>
            </w:pPr>
            <w:r w:rsidDel="00000000" w:rsidR="00000000" w:rsidRPr="00000000">
              <w:rPr>
                <w:b w:val="1"/>
                <w:sz w:val="18"/>
                <w:szCs w:val="18"/>
                <w:rtl w:val="0"/>
              </w:rPr>
              <w:t xml:space="preserve">VS Code, Flutter/Web, GitHub</w:t>
            </w:r>
          </w:p>
        </w:tc>
        <w:tc>
          <w:tcPr/>
          <w:p w:rsidR="00000000" w:rsidDel="00000000" w:rsidP="00000000" w:rsidRDefault="00000000" w:rsidRPr="00000000" w14:paraId="000000AC">
            <w:pPr>
              <w:jc w:val="both"/>
              <w:rPr>
                <w:b w:val="1"/>
                <w:sz w:val="18"/>
                <w:szCs w:val="18"/>
              </w:rPr>
            </w:pPr>
            <w:r w:rsidDel="00000000" w:rsidR="00000000" w:rsidRPr="00000000">
              <w:rPr>
                <w:b w:val="1"/>
                <w:sz w:val="18"/>
                <w:szCs w:val="18"/>
                <w:rtl w:val="0"/>
              </w:rPr>
              <w:t xml:space="preserve">5 días</w:t>
            </w:r>
          </w:p>
        </w:tc>
        <w:tc>
          <w:tcPr/>
          <w:p w:rsidR="00000000" w:rsidDel="00000000" w:rsidP="00000000" w:rsidRDefault="00000000" w:rsidRPr="00000000" w14:paraId="000000AD">
            <w:pPr>
              <w:jc w:val="both"/>
              <w:rPr>
                <w:b w:val="1"/>
                <w:sz w:val="18"/>
                <w:szCs w:val="18"/>
              </w:rPr>
            </w:pPr>
            <w:r w:rsidDel="00000000" w:rsidR="00000000" w:rsidRPr="00000000">
              <w:rPr>
                <w:b w:val="1"/>
                <w:sz w:val="18"/>
                <w:szCs w:val="18"/>
                <w:rtl w:val="0"/>
              </w:rPr>
              <w:t xml:space="preserve">Anthony Flores / Johanna Hernández</w:t>
            </w:r>
          </w:p>
        </w:tc>
        <w:tc>
          <w:tcPr/>
          <w:p w:rsidR="00000000" w:rsidDel="00000000" w:rsidP="00000000" w:rsidRDefault="00000000" w:rsidRPr="00000000" w14:paraId="000000AE">
            <w:pPr>
              <w:jc w:val="both"/>
              <w:rPr>
                <w:b w:val="1"/>
                <w:sz w:val="18"/>
                <w:szCs w:val="18"/>
              </w:rPr>
            </w:pPr>
            <w:r w:rsidDel="00000000" w:rsidR="00000000" w:rsidRPr="00000000">
              <w:rPr>
                <w:b w:val="1"/>
                <w:sz w:val="18"/>
                <w:szCs w:val="18"/>
                <w:rtl w:val="0"/>
              </w:rPr>
              <w:t xml:space="preserve">CRUD productos; botones “Agregar/Eliminar”</w:t>
            </w:r>
          </w:p>
        </w:tc>
        <w:tc>
          <w:tcPr/>
          <w:p w:rsidR="00000000" w:rsidDel="00000000" w:rsidP="00000000" w:rsidRDefault="00000000" w:rsidRPr="00000000" w14:paraId="000000A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B0">
            <w:pPr>
              <w:jc w:val="both"/>
              <w:rPr>
                <w:b w:val="1"/>
                <w:sz w:val="18"/>
                <w:szCs w:val="18"/>
              </w:rPr>
            </w:pPr>
            <w:r w:rsidDel="00000000" w:rsidR="00000000" w:rsidRPr="00000000">
              <w:rPr>
                <w:b w:val="1"/>
                <w:sz w:val="18"/>
                <w:szCs w:val="18"/>
                <w:rtl w:val="0"/>
              </w:rPr>
              <w:t xml:space="preserve">Validaciones mínimas de stock</w:t>
            </w:r>
          </w:p>
        </w:tc>
      </w:tr>
      <w:tr>
        <w:trPr>
          <w:cantSplit w:val="0"/>
          <w:trHeight w:val="282" w:hRule="atLeast"/>
          <w:tblHeader w:val="0"/>
        </w:trPr>
        <w:tc>
          <w:tcPr/>
          <w:p w:rsidR="00000000" w:rsidDel="00000000" w:rsidP="00000000" w:rsidRDefault="00000000" w:rsidRPr="00000000" w14:paraId="000000B1">
            <w:pPr>
              <w:jc w:val="both"/>
              <w:rPr>
                <w:b w:val="1"/>
                <w:sz w:val="18"/>
                <w:szCs w:val="18"/>
              </w:rPr>
            </w:pPr>
            <w:r w:rsidDel="00000000" w:rsidR="00000000" w:rsidRPr="00000000">
              <w:rPr>
                <w:b w:val="1"/>
                <w:sz w:val="18"/>
                <w:szCs w:val="18"/>
                <w:rtl w:val="0"/>
              </w:rPr>
              <w:t xml:space="preserve">Integración</w:t>
            </w:r>
          </w:p>
        </w:tc>
        <w:tc>
          <w:tcPr>
            <w:vAlign w:val="center"/>
          </w:tcPr>
          <w:p w:rsidR="00000000" w:rsidDel="00000000" w:rsidP="00000000" w:rsidRDefault="00000000" w:rsidRPr="00000000" w14:paraId="000000B2">
            <w:pPr>
              <w:jc w:val="both"/>
              <w:rPr>
                <w:b w:val="1"/>
                <w:sz w:val="18"/>
                <w:szCs w:val="18"/>
              </w:rPr>
            </w:pPr>
            <w:r w:rsidDel="00000000" w:rsidR="00000000" w:rsidRPr="00000000">
              <w:rPr>
                <w:b w:val="1"/>
                <w:sz w:val="18"/>
                <w:szCs w:val="18"/>
                <w:rtl w:val="0"/>
              </w:rPr>
              <w:t xml:space="preserve">Integrar FE/BE “Servicios” en Web</w:t>
            </w:r>
          </w:p>
        </w:tc>
        <w:tc>
          <w:tcPr/>
          <w:p w:rsidR="00000000" w:rsidDel="00000000" w:rsidP="00000000" w:rsidRDefault="00000000" w:rsidRPr="00000000" w14:paraId="000000B3">
            <w:pPr>
              <w:jc w:val="both"/>
              <w:rPr>
                <w:b w:val="1"/>
                <w:sz w:val="18"/>
                <w:szCs w:val="18"/>
              </w:rPr>
            </w:pPr>
            <w:r w:rsidDel="00000000" w:rsidR="00000000" w:rsidRPr="00000000">
              <w:rPr>
                <w:b w:val="1"/>
                <w:sz w:val="18"/>
                <w:szCs w:val="18"/>
                <w:rtl w:val="0"/>
              </w:rPr>
              <w:t xml:space="preserve">React/Vite (o Web), API, Postman</w:t>
            </w:r>
          </w:p>
        </w:tc>
        <w:tc>
          <w:tcPr/>
          <w:p w:rsidR="00000000" w:rsidDel="00000000" w:rsidP="00000000" w:rsidRDefault="00000000" w:rsidRPr="00000000" w14:paraId="000000B4">
            <w:pPr>
              <w:jc w:val="both"/>
              <w:rPr>
                <w:b w:val="1"/>
                <w:sz w:val="18"/>
                <w:szCs w:val="18"/>
              </w:rPr>
            </w:pPr>
            <w:r w:rsidDel="00000000" w:rsidR="00000000" w:rsidRPr="00000000">
              <w:rPr>
                <w:b w:val="1"/>
                <w:sz w:val="18"/>
                <w:szCs w:val="18"/>
                <w:rtl w:val="0"/>
              </w:rPr>
              <w:t xml:space="preserve">4 días</w:t>
            </w:r>
          </w:p>
        </w:tc>
        <w:tc>
          <w:tcPr/>
          <w:p w:rsidR="00000000" w:rsidDel="00000000" w:rsidP="00000000" w:rsidRDefault="00000000" w:rsidRPr="00000000" w14:paraId="000000B5">
            <w:pPr>
              <w:jc w:val="both"/>
              <w:rPr>
                <w:b w:val="1"/>
                <w:sz w:val="18"/>
                <w:szCs w:val="18"/>
              </w:rPr>
            </w:pPr>
            <w:r w:rsidDel="00000000" w:rsidR="00000000" w:rsidRPr="00000000">
              <w:rPr>
                <w:b w:val="1"/>
                <w:sz w:val="18"/>
                <w:szCs w:val="18"/>
                <w:rtl w:val="0"/>
              </w:rPr>
              <w:t xml:space="preserve">Anthony Flores / Johanna Hernández</w:t>
            </w:r>
          </w:p>
        </w:tc>
        <w:tc>
          <w:tcPr/>
          <w:p w:rsidR="00000000" w:rsidDel="00000000" w:rsidP="00000000" w:rsidRDefault="00000000" w:rsidRPr="00000000" w14:paraId="000000B6">
            <w:pPr>
              <w:jc w:val="both"/>
              <w:rPr>
                <w:b w:val="1"/>
                <w:sz w:val="18"/>
                <w:szCs w:val="18"/>
              </w:rPr>
            </w:pPr>
            <w:r w:rsidDel="00000000" w:rsidR="00000000" w:rsidRPr="00000000">
              <w:rPr>
                <w:b w:val="1"/>
                <w:sz w:val="18"/>
                <w:szCs w:val="18"/>
                <w:rtl w:val="0"/>
              </w:rPr>
              <w:t xml:space="preserve">Dependía de endpoints listos</w:t>
            </w:r>
          </w:p>
        </w:tc>
        <w:tc>
          <w:tcPr/>
          <w:p w:rsidR="00000000" w:rsidDel="00000000" w:rsidP="00000000" w:rsidRDefault="00000000" w:rsidRPr="00000000" w14:paraId="000000B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B8">
            <w:pPr>
              <w:jc w:val="both"/>
              <w:rPr>
                <w:b w:val="1"/>
                <w:sz w:val="18"/>
                <w:szCs w:val="18"/>
              </w:rPr>
            </w:pPr>
            <w:r w:rsidDel="00000000" w:rsidR="00000000" w:rsidRPr="00000000">
              <w:rPr>
                <w:b w:val="1"/>
                <w:sz w:val="18"/>
                <w:szCs w:val="18"/>
                <w:rtl w:val="0"/>
              </w:rPr>
              <w:t xml:space="preserve">Reprogramado a Sprint 5 por prioridad móvil</w:t>
            </w:r>
          </w:p>
        </w:tc>
      </w:tr>
      <w:tr>
        <w:trPr>
          <w:cantSplit w:val="0"/>
          <w:trHeight w:val="282" w:hRule="atLeast"/>
          <w:tblHeader w:val="0"/>
        </w:trPr>
        <w:tc>
          <w:tcPr/>
          <w:p w:rsidR="00000000" w:rsidDel="00000000" w:rsidP="00000000" w:rsidRDefault="00000000" w:rsidRPr="00000000" w14:paraId="000000B9">
            <w:pPr>
              <w:jc w:val="both"/>
              <w:rPr>
                <w:b w:val="1"/>
                <w:sz w:val="18"/>
                <w:szCs w:val="18"/>
              </w:rPr>
            </w:pPr>
            <w:r w:rsidDel="00000000" w:rsidR="00000000" w:rsidRPr="00000000">
              <w:rPr>
                <w:b w:val="1"/>
                <w:sz w:val="18"/>
                <w:szCs w:val="18"/>
                <w:rtl w:val="0"/>
              </w:rPr>
              <w:t xml:space="preserve">Datos</w:t>
            </w:r>
          </w:p>
        </w:tc>
        <w:tc>
          <w:tcPr>
            <w:vAlign w:val="center"/>
          </w:tcPr>
          <w:p w:rsidR="00000000" w:rsidDel="00000000" w:rsidP="00000000" w:rsidRDefault="00000000" w:rsidRPr="00000000" w14:paraId="000000BA">
            <w:pPr>
              <w:jc w:val="both"/>
              <w:rPr>
                <w:b w:val="1"/>
                <w:sz w:val="18"/>
                <w:szCs w:val="18"/>
              </w:rPr>
            </w:pPr>
            <w:r w:rsidDel="00000000" w:rsidR="00000000" w:rsidRPr="00000000">
              <w:rPr>
                <w:b w:val="1"/>
                <w:sz w:val="18"/>
                <w:szCs w:val="18"/>
                <w:rtl w:val="0"/>
              </w:rPr>
              <w:t xml:space="preserve">Implementar esquema físico en BBDD (tablas/índices)</w:t>
            </w:r>
          </w:p>
        </w:tc>
        <w:tc>
          <w:tcPr/>
          <w:p w:rsidR="00000000" w:rsidDel="00000000" w:rsidP="00000000" w:rsidRDefault="00000000" w:rsidRPr="00000000" w14:paraId="000000BB">
            <w:pPr>
              <w:jc w:val="both"/>
              <w:rPr>
                <w:b w:val="1"/>
                <w:sz w:val="18"/>
                <w:szCs w:val="18"/>
              </w:rPr>
            </w:pPr>
            <w:r w:rsidDel="00000000" w:rsidR="00000000" w:rsidRPr="00000000">
              <w:rPr>
                <w:b w:val="1"/>
                <w:sz w:val="18"/>
                <w:szCs w:val="18"/>
                <w:rtl w:val="0"/>
              </w:rPr>
              <w:t xml:space="preserve">PostgreSQL/MySQL</w:t>
            </w:r>
          </w:p>
        </w:tc>
        <w:tc>
          <w:tcPr/>
          <w:p w:rsidR="00000000" w:rsidDel="00000000" w:rsidP="00000000" w:rsidRDefault="00000000" w:rsidRPr="00000000" w14:paraId="000000BC">
            <w:pPr>
              <w:jc w:val="both"/>
              <w:rPr>
                <w:b w:val="1"/>
                <w:sz w:val="18"/>
                <w:szCs w:val="18"/>
              </w:rPr>
            </w:pPr>
            <w:r w:rsidDel="00000000" w:rsidR="00000000" w:rsidRPr="00000000">
              <w:rPr>
                <w:b w:val="1"/>
                <w:sz w:val="18"/>
                <w:szCs w:val="18"/>
                <w:rtl w:val="0"/>
              </w:rPr>
              <w:t xml:space="preserve">2 días</w:t>
            </w:r>
          </w:p>
        </w:tc>
        <w:tc>
          <w:tcPr/>
          <w:p w:rsidR="00000000" w:rsidDel="00000000" w:rsidP="00000000" w:rsidRDefault="00000000" w:rsidRPr="00000000" w14:paraId="000000BD">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BE">
            <w:pPr>
              <w:jc w:val="both"/>
              <w:rPr>
                <w:b w:val="1"/>
                <w:sz w:val="18"/>
                <w:szCs w:val="18"/>
              </w:rPr>
            </w:pPr>
            <w:r w:rsidDel="00000000" w:rsidR="00000000" w:rsidRPr="00000000">
              <w:rPr>
                <w:b w:val="1"/>
                <w:sz w:val="18"/>
                <w:szCs w:val="18"/>
                <w:rtl w:val="0"/>
              </w:rPr>
              <w:t xml:space="preserve">Índices en claves de búsqueda</w:t>
            </w:r>
          </w:p>
        </w:tc>
        <w:tc>
          <w:tcPr/>
          <w:p w:rsidR="00000000" w:rsidDel="00000000" w:rsidP="00000000" w:rsidRDefault="00000000" w:rsidRPr="00000000" w14:paraId="000000B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C0">
            <w:pPr>
              <w:jc w:val="both"/>
              <w:rPr>
                <w:b w:val="1"/>
                <w:sz w:val="18"/>
                <w:szCs w:val="18"/>
              </w:rPr>
            </w:pPr>
            <w:r w:rsidDel="00000000" w:rsidR="00000000" w:rsidRPr="00000000">
              <w:rPr>
                <w:b w:val="1"/>
                <w:sz w:val="18"/>
                <w:szCs w:val="18"/>
                <w:rtl w:val="0"/>
              </w:rPr>
              <w:t xml:space="preserve">Refinar índices según uso real</w:t>
            </w:r>
          </w:p>
        </w:tc>
      </w:tr>
      <w:tr>
        <w:trPr>
          <w:cantSplit w:val="0"/>
          <w:trHeight w:val="282" w:hRule="atLeast"/>
          <w:tblHeader w:val="0"/>
        </w:trPr>
        <w:tc>
          <w:tcPr/>
          <w:p w:rsidR="00000000" w:rsidDel="00000000" w:rsidP="00000000" w:rsidRDefault="00000000" w:rsidRPr="00000000" w14:paraId="000000C1">
            <w:pPr>
              <w:jc w:val="both"/>
              <w:rPr>
                <w:b w:val="1"/>
                <w:sz w:val="18"/>
                <w:szCs w:val="18"/>
              </w:rPr>
            </w:pPr>
            <w:r w:rsidDel="00000000" w:rsidR="00000000" w:rsidRPr="00000000">
              <w:rPr>
                <w:b w:val="1"/>
                <w:sz w:val="18"/>
                <w:szCs w:val="18"/>
                <w:rtl w:val="0"/>
              </w:rPr>
              <w:t xml:space="preserve">Puebas</w:t>
            </w:r>
          </w:p>
        </w:tc>
        <w:tc>
          <w:tcPr>
            <w:vAlign w:val="center"/>
          </w:tcPr>
          <w:p w:rsidR="00000000" w:rsidDel="00000000" w:rsidP="00000000" w:rsidRDefault="00000000" w:rsidRPr="00000000" w14:paraId="000000C2">
            <w:pPr>
              <w:jc w:val="both"/>
              <w:rPr>
                <w:b w:val="1"/>
                <w:sz w:val="18"/>
                <w:szCs w:val="18"/>
              </w:rPr>
            </w:pPr>
            <w:r w:rsidDel="00000000" w:rsidR="00000000" w:rsidRPr="00000000">
              <w:rPr>
                <w:b w:val="1"/>
                <w:sz w:val="18"/>
                <w:szCs w:val="18"/>
                <w:rtl w:val="0"/>
              </w:rPr>
              <w:t xml:space="preserve">Pruebas de integración FE/BE (servicios/mensajes)</w:t>
            </w:r>
          </w:p>
        </w:tc>
        <w:tc>
          <w:tcPr/>
          <w:p w:rsidR="00000000" w:rsidDel="00000000" w:rsidP="00000000" w:rsidRDefault="00000000" w:rsidRPr="00000000" w14:paraId="000000C3">
            <w:pPr>
              <w:jc w:val="both"/>
              <w:rPr>
                <w:b w:val="1"/>
                <w:sz w:val="18"/>
                <w:szCs w:val="18"/>
              </w:rPr>
            </w:pPr>
            <w:r w:rsidDel="00000000" w:rsidR="00000000" w:rsidRPr="00000000">
              <w:rPr>
                <w:b w:val="1"/>
                <w:sz w:val="18"/>
                <w:szCs w:val="18"/>
                <w:rtl w:val="0"/>
              </w:rPr>
              <w:t xml:space="preserve">Postman, Guías de test</w:t>
            </w:r>
          </w:p>
        </w:tc>
        <w:tc>
          <w:tcPr/>
          <w:p w:rsidR="00000000" w:rsidDel="00000000" w:rsidP="00000000" w:rsidRDefault="00000000" w:rsidRPr="00000000" w14:paraId="000000C4">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C5">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C6">
            <w:pPr>
              <w:jc w:val="both"/>
              <w:rPr>
                <w:b w:val="1"/>
                <w:sz w:val="18"/>
                <w:szCs w:val="18"/>
              </w:rPr>
            </w:pPr>
            <w:r w:rsidDel="00000000" w:rsidR="00000000" w:rsidRPr="00000000">
              <w:rPr>
                <w:b w:val="1"/>
                <w:sz w:val="18"/>
                <w:szCs w:val="18"/>
                <w:rtl w:val="0"/>
              </w:rPr>
              <w:t xml:space="preserve">En progreso con nuevos endpoints</w:t>
            </w:r>
          </w:p>
        </w:tc>
        <w:tc>
          <w:tcPr/>
          <w:p w:rsidR="00000000" w:rsidDel="00000000" w:rsidP="00000000" w:rsidRDefault="00000000" w:rsidRPr="00000000" w14:paraId="000000C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C8">
            <w:pPr>
              <w:jc w:val="both"/>
              <w:rPr>
                <w:b w:val="1"/>
                <w:sz w:val="18"/>
                <w:szCs w:val="18"/>
              </w:rPr>
            </w:pPr>
            <w:r w:rsidDel="00000000" w:rsidR="00000000" w:rsidRPr="00000000">
              <w:rPr>
                <w:b w:val="1"/>
                <w:sz w:val="18"/>
                <w:szCs w:val="18"/>
                <w:rtl w:val="0"/>
              </w:rPr>
              <w:t xml:space="preserve">Extender cobertura a errores</w:t>
            </w:r>
          </w:p>
        </w:tc>
      </w:tr>
      <w:tr>
        <w:trPr>
          <w:cantSplit w:val="0"/>
          <w:trHeight w:val="282" w:hRule="atLeast"/>
          <w:tblHeader w:val="0"/>
        </w:trPr>
        <w:tc>
          <w:tcPr/>
          <w:p w:rsidR="00000000" w:rsidDel="00000000" w:rsidP="00000000" w:rsidRDefault="00000000" w:rsidRPr="00000000" w14:paraId="000000C9">
            <w:pPr>
              <w:jc w:val="both"/>
              <w:rPr>
                <w:b w:val="1"/>
                <w:sz w:val="18"/>
                <w:szCs w:val="18"/>
              </w:rPr>
            </w:pPr>
            <w:r w:rsidDel="00000000" w:rsidR="00000000" w:rsidRPr="00000000">
              <w:rPr>
                <w:b w:val="1"/>
                <w:sz w:val="18"/>
                <w:szCs w:val="18"/>
                <w:rtl w:val="0"/>
              </w:rPr>
              <w:t xml:space="preserve">Gestión</w:t>
            </w:r>
          </w:p>
        </w:tc>
        <w:tc>
          <w:tcPr>
            <w:vAlign w:val="center"/>
          </w:tcPr>
          <w:p w:rsidR="00000000" w:rsidDel="00000000" w:rsidP="00000000" w:rsidRDefault="00000000" w:rsidRPr="00000000" w14:paraId="000000CA">
            <w:pPr>
              <w:jc w:val="both"/>
              <w:rPr>
                <w:b w:val="1"/>
                <w:sz w:val="18"/>
                <w:szCs w:val="18"/>
              </w:rPr>
            </w:pPr>
            <w:r w:rsidDel="00000000" w:rsidR="00000000" w:rsidRPr="00000000">
              <w:rPr>
                <w:b w:val="1"/>
                <w:sz w:val="18"/>
                <w:szCs w:val="18"/>
                <w:rtl w:val="0"/>
              </w:rPr>
              <w:t xml:space="preserve">Gestión de riesgos y control de cambios</w:t>
            </w:r>
          </w:p>
        </w:tc>
        <w:tc>
          <w:tcPr/>
          <w:p w:rsidR="00000000" w:rsidDel="00000000" w:rsidP="00000000" w:rsidRDefault="00000000" w:rsidRPr="00000000" w14:paraId="000000CB">
            <w:pPr>
              <w:jc w:val="both"/>
              <w:rPr>
                <w:b w:val="1"/>
                <w:sz w:val="18"/>
                <w:szCs w:val="18"/>
              </w:rPr>
            </w:pPr>
            <w:r w:rsidDel="00000000" w:rsidR="00000000" w:rsidRPr="00000000">
              <w:rPr>
                <w:b w:val="1"/>
                <w:sz w:val="18"/>
                <w:szCs w:val="18"/>
                <w:rtl w:val="0"/>
              </w:rPr>
              <w:t xml:space="preserve">Registro decisiones, Retros</w:t>
            </w:r>
          </w:p>
        </w:tc>
        <w:tc>
          <w:tcPr/>
          <w:p w:rsidR="00000000" w:rsidDel="00000000" w:rsidP="00000000" w:rsidRDefault="00000000" w:rsidRPr="00000000" w14:paraId="000000CC">
            <w:pPr>
              <w:jc w:val="both"/>
              <w:rPr>
                <w:b w:val="1"/>
                <w:sz w:val="18"/>
                <w:szCs w:val="18"/>
              </w:rPr>
            </w:pPr>
            <w:r w:rsidDel="00000000" w:rsidR="00000000" w:rsidRPr="00000000">
              <w:rPr>
                <w:b w:val="1"/>
                <w:sz w:val="18"/>
                <w:szCs w:val="18"/>
                <w:rtl w:val="0"/>
              </w:rPr>
              <w:t xml:space="preserve">1 día</w:t>
            </w:r>
          </w:p>
        </w:tc>
        <w:tc>
          <w:tcPr/>
          <w:p w:rsidR="00000000" w:rsidDel="00000000" w:rsidP="00000000" w:rsidRDefault="00000000" w:rsidRPr="00000000" w14:paraId="000000CD">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CE">
            <w:pPr>
              <w:jc w:val="both"/>
              <w:rPr>
                <w:b w:val="1"/>
                <w:sz w:val="18"/>
                <w:szCs w:val="18"/>
              </w:rPr>
            </w:pPr>
            <w:r w:rsidDel="00000000" w:rsidR="00000000" w:rsidRPr="00000000">
              <w:rPr>
                <w:b w:val="1"/>
                <w:sz w:val="18"/>
                <w:szCs w:val="18"/>
                <w:rtl w:val="0"/>
              </w:rPr>
              <w:t xml:space="preserve">Facilitó priorizar tareas críticas</w:t>
            </w:r>
          </w:p>
        </w:tc>
        <w:tc>
          <w:tcPr/>
          <w:p w:rsidR="00000000" w:rsidDel="00000000" w:rsidP="00000000" w:rsidRDefault="00000000" w:rsidRPr="00000000" w14:paraId="000000C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D0">
            <w:pPr>
              <w:jc w:val="both"/>
              <w:rPr>
                <w:b w:val="1"/>
                <w:sz w:val="18"/>
                <w:szCs w:val="18"/>
              </w:rPr>
            </w:pPr>
            <w:r w:rsidDel="00000000" w:rsidR="00000000" w:rsidRPr="00000000">
              <w:rPr>
                <w:b w:val="1"/>
                <w:sz w:val="18"/>
                <w:szCs w:val="18"/>
                <w:rtl w:val="0"/>
              </w:rPr>
              <w:t xml:space="preserve">Riesgos revisados por sprint</w:t>
            </w:r>
          </w:p>
        </w:tc>
      </w:tr>
      <w:tr>
        <w:trPr>
          <w:cantSplit w:val="0"/>
          <w:trHeight w:val="282" w:hRule="atLeast"/>
          <w:tblHeader w:val="0"/>
        </w:trPr>
        <w:tc>
          <w:tcPr/>
          <w:p w:rsidR="00000000" w:rsidDel="00000000" w:rsidP="00000000" w:rsidRDefault="00000000" w:rsidRPr="00000000" w14:paraId="000000D1">
            <w:pPr>
              <w:jc w:val="both"/>
              <w:rPr>
                <w:b w:val="1"/>
                <w:sz w:val="18"/>
                <w:szCs w:val="18"/>
              </w:rPr>
            </w:pPr>
            <w:r w:rsidDel="00000000" w:rsidR="00000000" w:rsidRPr="00000000">
              <w:rPr>
                <w:b w:val="1"/>
                <w:sz w:val="18"/>
                <w:szCs w:val="18"/>
                <w:rtl w:val="0"/>
              </w:rPr>
              <w:t xml:space="preserve">Integración</w:t>
            </w:r>
          </w:p>
        </w:tc>
        <w:tc>
          <w:tcPr>
            <w:vAlign w:val="center"/>
          </w:tcPr>
          <w:p w:rsidR="00000000" w:rsidDel="00000000" w:rsidP="00000000" w:rsidRDefault="00000000" w:rsidRPr="00000000" w14:paraId="000000D2">
            <w:pPr>
              <w:jc w:val="both"/>
              <w:rPr>
                <w:b w:val="1"/>
                <w:sz w:val="18"/>
                <w:szCs w:val="18"/>
              </w:rPr>
            </w:pPr>
            <w:r w:rsidDel="00000000" w:rsidR="00000000" w:rsidRPr="00000000">
              <w:rPr>
                <w:b w:val="1"/>
                <w:sz w:val="18"/>
                <w:szCs w:val="18"/>
                <w:rtl w:val="0"/>
              </w:rPr>
              <w:t xml:space="preserve">Agenda de citas (E1-HU7)</w:t>
            </w:r>
          </w:p>
        </w:tc>
        <w:tc>
          <w:tcPr/>
          <w:p w:rsidR="00000000" w:rsidDel="00000000" w:rsidP="00000000" w:rsidRDefault="00000000" w:rsidRPr="00000000" w14:paraId="000000D3">
            <w:pPr>
              <w:jc w:val="both"/>
              <w:rPr>
                <w:b w:val="1"/>
                <w:sz w:val="18"/>
                <w:szCs w:val="18"/>
              </w:rPr>
            </w:pPr>
            <w:r w:rsidDel="00000000" w:rsidR="00000000" w:rsidRPr="00000000">
              <w:rPr>
                <w:b w:val="1"/>
                <w:sz w:val="18"/>
                <w:szCs w:val="18"/>
                <w:rtl w:val="0"/>
              </w:rPr>
              <w:t xml:space="preserve">API reservas, Calendario UI</w:t>
            </w:r>
          </w:p>
        </w:tc>
        <w:tc>
          <w:tcPr/>
          <w:p w:rsidR="00000000" w:rsidDel="00000000" w:rsidP="00000000" w:rsidRDefault="00000000" w:rsidRPr="00000000" w14:paraId="000000D4">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D5">
            <w:pPr>
              <w:jc w:val="both"/>
              <w:rPr>
                <w:b w:val="1"/>
                <w:sz w:val="18"/>
                <w:szCs w:val="18"/>
              </w:rPr>
            </w:pPr>
            <w:r w:rsidDel="00000000" w:rsidR="00000000" w:rsidRPr="00000000">
              <w:rPr>
                <w:b w:val="1"/>
                <w:sz w:val="18"/>
                <w:szCs w:val="18"/>
                <w:rtl w:val="0"/>
              </w:rPr>
              <w:t xml:space="preserve">Anthony Flores / Johanna Hernández</w:t>
            </w:r>
          </w:p>
        </w:tc>
        <w:tc>
          <w:tcPr/>
          <w:p w:rsidR="00000000" w:rsidDel="00000000" w:rsidP="00000000" w:rsidRDefault="00000000" w:rsidRPr="00000000" w14:paraId="000000D6">
            <w:pPr>
              <w:jc w:val="both"/>
              <w:rPr>
                <w:b w:val="1"/>
                <w:sz w:val="18"/>
                <w:szCs w:val="18"/>
              </w:rPr>
            </w:pPr>
            <w:r w:rsidDel="00000000" w:rsidR="00000000" w:rsidRPr="00000000">
              <w:rPr>
                <w:b w:val="1"/>
                <w:sz w:val="18"/>
                <w:szCs w:val="18"/>
                <w:rtl w:val="0"/>
              </w:rPr>
              <w:t xml:space="preserve">Requiere filtro por día</w:t>
            </w:r>
          </w:p>
        </w:tc>
        <w:tc>
          <w:tcPr/>
          <w:p w:rsidR="00000000" w:rsidDel="00000000" w:rsidP="00000000" w:rsidRDefault="00000000" w:rsidRPr="00000000" w14:paraId="000000D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D8">
            <w:pPr>
              <w:jc w:val="both"/>
              <w:rPr>
                <w:b w:val="1"/>
                <w:sz w:val="18"/>
                <w:szCs w:val="18"/>
              </w:rPr>
            </w:pPr>
            <w:r w:rsidDel="00000000" w:rsidR="00000000" w:rsidRPr="00000000">
              <w:rPr>
                <w:b w:val="1"/>
                <w:sz w:val="18"/>
                <w:szCs w:val="18"/>
                <w:rtl w:val="0"/>
              </w:rPr>
              <w:t xml:space="preserve">Planificado para Sprint 5</w:t>
            </w:r>
          </w:p>
        </w:tc>
      </w:tr>
      <w:tr>
        <w:trPr>
          <w:cantSplit w:val="0"/>
          <w:trHeight w:val="282" w:hRule="atLeast"/>
          <w:tblHeader w:val="0"/>
        </w:trPr>
        <w:tc>
          <w:tcPr/>
          <w:p w:rsidR="00000000" w:rsidDel="00000000" w:rsidP="00000000" w:rsidRDefault="00000000" w:rsidRPr="00000000" w14:paraId="000000D9">
            <w:pPr>
              <w:jc w:val="both"/>
              <w:rPr>
                <w:b w:val="1"/>
                <w:sz w:val="18"/>
                <w:szCs w:val="18"/>
              </w:rPr>
            </w:pPr>
            <w:r w:rsidDel="00000000" w:rsidR="00000000" w:rsidRPr="00000000">
              <w:rPr>
                <w:b w:val="1"/>
                <w:sz w:val="18"/>
                <w:szCs w:val="18"/>
                <w:rtl w:val="0"/>
              </w:rPr>
              <w:t xml:space="preserve">Desarrollo</w:t>
            </w:r>
          </w:p>
        </w:tc>
        <w:tc>
          <w:tcPr>
            <w:vAlign w:val="center"/>
          </w:tcPr>
          <w:p w:rsidR="00000000" w:rsidDel="00000000" w:rsidP="00000000" w:rsidRDefault="00000000" w:rsidRPr="00000000" w14:paraId="000000DA">
            <w:pPr>
              <w:jc w:val="both"/>
              <w:rPr>
                <w:b w:val="1"/>
                <w:sz w:val="18"/>
                <w:szCs w:val="18"/>
              </w:rPr>
            </w:pPr>
            <w:r w:rsidDel="00000000" w:rsidR="00000000" w:rsidRPr="00000000">
              <w:rPr>
                <w:b w:val="1"/>
                <w:sz w:val="18"/>
                <w:szCs w:val="18"/>
                <w:rtl w:val="0"/>
              </w:rPr>
              <w:t xml:space="preserve">Reporte de citas (E1-HU8)</w:t>
            </w:r>
          </w:p>
        </w:tc>
        <w:tc>
          <w:tcPr/>
          <w:p w:rsidR="00000000" w:rsidDel="00000000" w:rsidP="00000000" w:rsidRDefault="00000000" w:rsidRPr="00000000" w14:paraId="000000DB">
            <w:pPr>
              <w:jc w:val="both"/>
              <w:rPr>
                <w:b w:val="1"/>
                <w:sz w:val="18"/>
                <w:szCs w:val="18"/>
              </w:rPr>
            </w:pPr>
            <w:r w:rsidDel="00000000" w:rsidR="00000000" w:rsidRPr="00000000">
              <w:rPr>
                <w:b w:val="1"/>
                <w:sz w:val="18"/>
                <w:szCs w:val="18"/>
                <w:rtl w:val="0"/>
              </w:rPr>
              <w:t xml:space="preserve">Backend reportes, UI tabla</w:t>
            </w:r>
          </w:p>
        </w:tc>
        <w:tc>
          <w:tcPr/>
          <w:p w:rsidR="00000000" w:rsidDel="00000000" w:rsidP="00000000" w:rsidRDefault="00000000" w:rsidRPr="00000000" w14:paraId="000000DC">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DD">
            <w:pPr>
              <w:jc w:val="both"/>
              <w:rPr>
                <w:b w:val="1"/>
                <w:sz w:val="18"/>
                <w:szCs w:val="18"/>
              </w:rPr>
            </w:pPr>
            <w:r w:rsidDel="00000000" w:rsidR="00000000" w:rsidRPr="00000000">
              <w:rPr>
                <w:b w:val="1"/>
                <w:sz w:val="18"/>
                <w:szCs w:val="18"/>
                <w:rtl w:val="0"/>
              </w:rPr>
              <w:t xml:space="preserve">Anthony Flores</w:t>
            </w:r>
          </w:p>
        </w:tc>
        <w:tc>
          <w:tcPr/>
          <w:p w:rsidR="00000000" w:rsidDel="00000000" w:rsidP="00000000" w:rsidRDefault="00000000" w:rsidRPr="00000000" w14:paraId="000000DE">
            <w:pPr>
              <w:jc w:val="both"/>
              <w:rPr>
                <w:b w:val="1"/>
                <w:sz w:val="18"/>
                <w:szCs w:val="18"/>
              </w:rPr>
            </w:pPr>
            <w:r w:rsidDel="00000000" w:rsidR="00000000" w:rsidRPr="00000000">
              <w:rPr>
                <w:b w:val="1"/>
                <w:sz w:val="18"/>
                <w:szCs w:val="18"/>
                <w:rtl w:val="0"/>
              </w:rPr>
              <w:t xml:space="preserve">Depende de consistencia datos</w:t>
            </w:r>
          </w:p>
        </w:tc>
        <w:tc>
          <w:tcPr/>
          <w:p w:rsidR="00000000" w:rsidDel="00000000" w:rsidP="00000000" w:rsidRDefault="00000000" w:rsidRPr="00000000" w14:paraId="000000D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E0">
            <w:pPr>
              <w:jc w:val="both"/>
              <w:rPr>
                <w:b w:val="1"/>
                <w:sz w:val="18"/>
                <w:szCs w:val="18"/>
              </w:rPr>
            </w:pPr>
            <w:r w:rsidDel="00000000" w:rsidR="00000000" w:rsidRPr="00000000">
              <w:rPr>
                <w:b w:val="1"/>
                <w:sz w:val="18"/>
                <w:szCs w:val="18"/>
                <w:rtl w:val="0"/>
              </w:rPr>
              <w:t xml:space="preserve">Sprint 6</w:t>
            </w:r>
          </w:p>
        </w:tc>
      </w:tr>
      <w:tr>
        <w:trPr>
          <w:cantSplit w:val="0"/>
          <w:trHeight w:val="282" w:hRule="atLeast"/>
          <w:tblHeader w:val="0"/>
        </w:trPr>
        <w:tc>
          <w:tcPr/>
          <w:p w:rsidR="00000000" w:rsidDel="00000000" w:rsidP="00000000" w:rsidRDefault="00000000" w:rsidRPr="00000000" w14:paraId="000000E1">
            <w:pPr>
              <w:jc w:val="both"/>
              <w:rPr>
                <w:b w:val="1"/>
                <w:sz w:val="18"/>
                <w:szCs w:val="18"/>
              </w:rPr>
            </w:pPr>
            <w:r w:rsidDel="00000000" w:rsidR="00000000" w:rsidRPr="00000000">
              <w:rPr>
                <w:b w:val="1"/>
                <w:sz w:val="18"/>
                <w:szCs w:val="18"/>
                <w:rtl w:val="0"/>
              </w:rPr>
              <w:t xml:space="preserve">Integración</w:t>
            </w:r>
          </w:p>
        </w:tc>
        <w:tc>
          <w:tcPr>
            <w:vAlign w:val="center"/>
          </w:tcPr>
          <w:p w:rsidR="00000000" w:rsidDel="00000000" w:rsidP="00000000" w:rsidRDefault="00000000" w:rsidRPr="00000000" w14:paraId="000000E2">
            <w:pPr>
              <w:jc w:val="both"/>
              <w:rPr>
                <w:b w:val="1"/>
                <w:sz w:val="18"/>
                <w:szCs w:val="18"/>
              </w:rPr>
            </w:pPr>
            <w:r w:rsidDel="00000000" w:rsidR="00000000" w:rsidRPr="00000000">
              <w:rPr>
                <w:b w:val="1"/>
                <w:sz w:val="18"/>
                <w:szCs w:val="18"/>
                <w:rtl w:val="0"/>
              </w:rPr>
              <w:t xml:space="preserve">Notificaciones (usuario/admin/operario)</w:t>
            </w:r>
          </w:p>
        </w:tc>
        <w:tc>
          <w:tcPr/>
          <w:p w:rsidR="00000000" w:rsidDel="00000000" w:rsidP="00000000" w:rsidRDefault="00000000" w:rsidRPr="00000000" w14:paraId="000000E3">
            <w:pPr>
              <w:jc w:val="both"/>
              <w:rPr>
                <w:b w:val="1"/>
                <w:sz w:val="18"/>
                <w:szCs w:val="18"/>
              </w:rPr>
            </w:pPr>
            <w:r w:rsidDel="00000000" w:rsidR="00000000" w:rsidRPr="00000000">
              <w:rPr>
                <w:b w:val="1"/>
                <w:sz w:val="18"/>
                <w:szCs w:val="18"/>
                <w:rtl w:val="0"/>
              </w:rPr>
              <w:t xml:space="preserve">API notif., UI badges/toasts</w:t>
            </w:r>
          </w:p>
        </w:tc>
        <w:tc>
          <w:tcPr/>
          <w:p w:rsidR="00000000" w:rsidDel="00000000" w:rsidP="00000000" w:rsidRDefault="00000000" w:rsidRPr="00000000" w14:paraId="000000E4">
            <w:pPr>
              <w:jc w:val="both"/>
              <w:rPr>
                <w:b w:val="1"/>
                <w:sz w:val="18"/>
                <w:szCs w:val="18"/>
              </w:rPr>
            </w:pPr>
            <w:r w:rsidDel="00000000" w:rsidR="00000000" w:rsidRPr="00000000">
              <w:rPr>
                <w:b w:val="1"/>
                <w:sz w:val="18"/>
                <w:szCs w:val="18"/>
                <w:rtl w:val="0"/>
              </w:rPr>
              <w:t xml:space="preserve">4 días</w:t>
            </w:r>
          </w:p>
        </w:tc>
        <w:tc>
          <w:tcPr/>
          <w:p w:rsidR="00000000" w:rsidDel="00000000" w:rsidP="00000000" w:rsidRDefault="00000000" w:rsidRPr="00000000" w14:paraId="000000E5">
            <w:pPr>
              <w:jc w:val="both"/>
              <w:rPr>
                <w:b w:val="1"/>
                <w:sz w:val="18"/>
                <w:szCs w:val="18"/>
              </w:rPr>
            </w:pPr>
            <w:r w:rsidDel="00000000" w:rsidR="00000000" w:rsidRPr="00000000">
              <w:rPr>
                <w:b w:val="1"/>
                <w:sz w:val="18"/>
                <w:szCs w:val="18"/>
                <w:rtl w:val="0"/>
              </w:rPr>
              <w:t xml:space="preserve">Anthony Flores / Johanna Hernández</w:t>
            </w:r>
          </w:p>
        </w:tc>
        <w:tc>
          <w:tcPr/>
          <w:p w:rsidR="00000000" w:rsidDel="00000000" w:rsidP="00000000" w:rsidRDefault="00000000" w:rsidRPr="00000000" w14:paraId="000000E6">
            <w:pPr>
              <w:jc w:val="both"/>
              <w:rPr>
                <w:b w:val="1"/>
                <w:sz w:val="18"/>
                <w:szCs w:val="18"/>
              </w:rPr>
            </w:pPr>
            <w:r w:rsidDel="00000000" w:rsidR="00000000" w:rsidRPr="00000000">
              <w:rPr>
                <w:b w:val="1"/>
                <w:sz w:val="18"/>
                <w:szCs w:val="18"/>
                <w:rtl w:val="0"/>
              </w:rPr>
              <w:t xml:space="preserve">Definir triggers</w:t>
            </w:r>
          </w:p>
        </w:tc>
        <w:tc>
          <w:tcPr/>
          <w:p w:rsidR="00000000" w:rsidDel="00000000" w:rsidP="00000000" w:rsidRDefault="00000000" w:rsidRPr="00000000" w14:paraId="000000E7">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E8">
            <w:pPr>
              <w:jc w:val="both"/>
              <w:rPr>
                <w:b w:val="1"/>
                <w:sz w:val="18"/>
                <w:szCs w:val="18"/>
              </w:rPr>
            </w:pPr>
            <w:r w:rsidDel="00000000" w:rsidR="00000000" w:rsidRPr="00000000">
              <w:rPr>
                <w:b w:val="1"/>
                <w:sz w:val="18"/>
                <w:szCs w:val="18"/>
                <w:rtl w:val="0"/>
              </w:rPr>
              <w:t xml:space="preserve">Sprint 6–7</w:t>
            </w:r>
          </w:p>
        </w:tc>
      </w:tr>
      <w:tr>
        <w:trPr>
          <w:cantSplit w:val="0"/>
          <w:trHeight w:val="282" w:hRule="atLeast"/>
          <w:tblHeader w:val="0"/>
        </w:trPr>
        <w:tc>
          <w:tcPr/>
          <w:p w:rsidR="00000000" w:rsidDel="00000000" w:rsidP="00000000" w:rsidRDefault="00000000" w:rsidRPr="00000000" w14:paraId="000000E9">
            <w:pPr>
              <w:jc w:val="both"/>
              <w:rPr>
                <w:b w:val="1"/>
                <w:sz w:val="18"/>
                <w:szCs w:val="18"/>
              </w:rPr>
            </w:pPr>
            <w:r w:rsidDel="00000000" w:rsidR="00000000" w:rsidRPr="00000000">
              <w:rPr>
                <w:b w:val="1"/>
                <w:sz w:val="18"/>
                <w:szCs w:val="18"/>
                <w:rtl w:val="0"/>
              </w:rPr>
              <w:t xml:space="preserve">Pruebas</w:t>
            </w:r>
          </w:p>
        </w:tc>
        <w:tc>
          <w:tcPr>
            <w:vAlign w:val="center"/>
          </w:tcPr>
          <w:p w:rsidR="00000000" w:rsidDel="00000000" w:rsidP="00000000" w:rsidRDefault="00000000" w:rsidRPr="00000000" w14:paraId="000000EA">
            <w:pPr>
              <w:jc w:val="both"/>
              <w:rPr>
                <w:b w:val="1"/>
                <w:sz w:val="18"/>
                <w:szCs w:val="18"/>
              </w:rPr>
            </w:pPr>
            <w:r w:rsidDel="00000000" w:rsidR="00000000" w:rsidRPr="00000000">
              <w:rPr>
                <w:b w:val="1"/>
                <w:sz w:val="18"/>
                <w:szCs w:val="18"/>
                <w:rtl w:val="0"/>
              </w:rPr>
              <w:t xml:space="preserve">Testing integral + UAT</w:t>
            </w:r>
          </w:p>
        </w:tc>
        <w:tc>
          <w:tcPr/>
          <w:p w:rsidR="00000000" w:rsidDel="00000000" w:rsidP="00000000" w:rsidRDefault="00000000" w:rsidRPr="00000000" w14:paraId="000000EB">
            <w:pPr>
              <w:jc w:val="both"/>
              <w:rPr>
                <w:b w:val="1"/>
                <w:sz w:val="18"/>
                <w:szCs w:val="18"/>
              </w:rPr>
            </w:pPr>
            <w:r w:rsidDel="00000000" w:rsidR="00000000" w:rsidRPr="00000000">
              <w:rPr>
                <w:b w:val="1"/>
                <w:sz w:val="18"/>
                <w:szCs w:val="18"/>
                <w:rtl w:val="0"/>
              </w:rPr>
              <w:t xml:space="preserve">Plan de Pruebas, Usuarios</w:t>
            </w:r>
          </w:p>
        </w:tc>
        <w:tc>
          <w:tcPr/>
          <w:p w:rsidR="00000000" w:rsidDel="00000000" w:rsidP="00000000" w:rsidRDefault="00000000" w:rsidRPr="00000000" w14:paraId="000000EC">
            <w:pPr>
              <w:jc w:val="both"/>
              <w:rPr>
                <w:b w:val="1"/>
                <w:sz w:val="18"/>
                <w:szCs w:val="18"/>
              </w:rPr>
            </w:pPr>
            <w:r w:rsidDel="00000000" w:rsidR="00000000" w:rsidRPr="00000000">
              <w:rPr>
                <w:b w:val="1"/>
                <w:sz w:val="18"/>
                <w:szCs w:val="18"/>
                <w:rtl w:val="0"/>
              </w:rPr>
              <w:t xml:space="preserve">3 días</w:t>
            </w:r>
          </w:p>
        </w:tc>
        <w:tc>
          <w:tcPr/>
          <w:p w:rsidR="00000000" w:rsidDel="00000000" w:rsidP="00000000" w:rsidRDefault="00000000" w:rsidRPr="00000000" w14:paraId="000000ED">
            <w:pPr>
              <w:jc w:val="both"/>
              <w:rPr>
                <w:b w:val="1"/>
                <w:sz w:val="18"/>
                <w:szCs w:val="18"/>
              </w:rPr>
            </w:pPr>
            <w:r w:rsidDel="00000000" w:rsidR="00000000" w:rsidRPr="00000000">
              <w:rPr>
                <w:b w:val="1"/>
                <w:sz w:val="18"/>
                <w:szCs w:val="18"/>
                <w:rtl w:val="0"/>
              </w:rPr>
              <w:t xml:space="preserve">Zaida König</w:t>
            </w:r>
          </w:p>
        </w:tc>
        <w:tc>
          <w:tcPr/>
          <w:p w:rsidR="00000000" w:rsidDel="00000000" w:rsidP="00000000" w:rsidRDefault="00000000" w:rsidRPr="00000000" w14:paraId="000000EE">
            <w:pPr>
              <w:jc w:val="both"/>
              <w:rPr>
                <w:b w:val="1"/>
                <w:sz w:val="18"/>
                <w:szCs w:val="18"/>
              </w:rPr>
            </w:pPr>
            <w:r w:rsidDel="00000000" w:rsidR="00000000" w:rsidRPr="00000000">
              <w:rPr>
                <w:b w:val="1"/>
                <w:sz w:val="18"/>
                <w:szCs w:val="18"/>
                <w:rtl w:val="0"/>
              </w:rPr>
              <w:t xml:space="preserve">Se ejecutará al final</w:t>
            </w:r>
          </w:p>
        </w:tc>
        <w:tc>
          <w:tcPr/>
          <w:p w:rsidR="00000000" w:rsidDel="00000000" w:rsidP="00000000" w:rsidRDefault="00000000" w:rsidRPr="00000000" w14:paraId="000000EF">
            <w:pPr>
              <w:jc w:val="both"/>
              <w:rPr>
                <w:b w:val="1"/>
                <w:color w:val="c00000"/>
                <w:sz w:val="16"/>
                <w:szCs w:val="16"/>
              </w:rPr>
            </w:pPr>
            <w:r w:rsidDel="00000000" w:rsidR="00000000" w:rsidRPr="00000000">
              <w:rPr>
                <w:b w:val="1"/>
                <w:sz w:val="16"/>
                <w:szCs w:val="16"/>
                <w:rtl w:val="0"/>
              </w:rPr>
              <w:t xml:space="preserve">Completado</w:t>
            </w:r>
            <w:r w:rsidDel="00000000" w:rsidR="00000000" w:rsidRPr="00000000">
              <w:rPr>
                <w:rtl w:val="0"/>
              </w:rPr>
            </w:r>
          </w:p>
        </w:tc>
        <w:tc>
          <w:tcPr/>
          <w:p w:rsidR="00000000" w:rsidDel="00000000" w:rsidP="00000000" w:rsidRDefault="00000000" w:rsidRPr="00000000" w14:paraId="000000F0">
            <w:pPr>
              <w:jc w:val="both"/>
              <w:rPr>
                <w:b w:val="1"/>
                <w:sz w:val="18"/>
                <w:szCs w:val="18"/>
              </w:rPr>
            </w:pPr>
            <w:r w:rsidDel="00000000" w:rsidR="00000000" w:rsidRPr="00000000">
              <w:rPr>
                <w:b w:val="1"/>
                <w:sz w:val="18"/>
                <w:szCs w:val="18"/>
                <w:rtl w:val="0"/>
              </w:rPr>
              <w:t xml:space="preserve">Sprint 7</w:t>
            </w:r>
          </w:p>
        </w:tc>
      </w:tr>
    </w:tbl>
    <w:p w:rsidR="00000000" w:rsidDel="00000000" w:rsidP="00000000" w:rsidRDefault="00000000" w:rsidRPr="00000000" w14:paraId="000000F1">
      <w:pPr>
        <w:rPr>
          <w:color w:val="595959"/>
          <w:sz w:val="24"/>
          <w:szCs w:val="24"/>
        </w:rPr>
      </w:pPr>
      <w:r w:rsidDel="00000000" w:rsidR="00000000" w:rsidRPr="00000000">
        <w:rPr>
          <w:rtl w:val="0"/>
        </w:rPr>
      </w:r>
    </w:p>
    <w:tbl>
      <w:tblPr>
        <w:tblStyle w:val="Table5"/>
        <w:tblW w:w="100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76"/>
        <w:tblGridChange w:id="0">
          <w:tblGrid>
            <w:gridCol w:w="10076"/>
          </w:tblGrid>
        </w:tblGridChange>
      </w:tblGrid>
      <w:tr>
        <w:trPr>
          <w:cantSplit w:val="0"/>
          <w:trHeight w:val="440" w:hRule="atLeast"/>
          <w:tblHeader w:val="0"/>
        </w:trPr>
        <w:tc>
          <w:tcPr>
            <w:vAlign w:val="center"/>
          </w:tcPr>
          <w:p w:rsidR="00000000" w:rsidDel="00000000" w:rsidP="00000000" w:rsidRDefault="00000000" w:rsidRPr="00000000" w14:paraId="000000F2">
            <w:pPr>
              <w:rPr>
                <w:b w:val="1"/>
                <w:color w:val="1f4e79"/>
                <w:sz w:val="28"/>
                <w:szCs w:val="28"/>
              </w:rPr>
            </w:pPr>
            <w:r w:rsidDel="00000000" w:rsidR="00000000" w:rsidRPr="00000000">
              <w:rPr>
                <w:b w:val="1"/>
                <w:color w:val="1f4e79"/>
                <w:sz w:val="28"/>
                <w:szCs w:val="28"/>
                <w:rtl w:val="0"/>
              </w:rPr>
              <w:t xml:space="preserve">3. Ajustes a partir del monitoreo </w:t>
            </w:r>
          </w:p>
        </w:tc>
      </w:tr>
      <w:tr>
        <w:trPr>
          <w:cantSplit w:val="0"/>
          <w:trHeight w:val="800" w:hRule="atLeast"/>
          <w:tblHeader w:val="0"/>
        </w:trPr>
        <w:tc>
          <w:tcPr>
            <w:shd w:fill="deebf6" w:val="clear"/>
            <w:vAlign w:val="cente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Profundiza en las observaciones de tu plan de trabajo para fundamentar de manera adecuada qué obstáculos se te presentaron al realizar el plan de trabajo y cómo los abordaste y/o abordarás. En el caso de que tu plan de trabajo no haya requerido ni requiera ajustes, justifica esta decisión a partir de los facilitadores que te han permitido desarrollarlo como fue planeado. </w:t>
            </w:r>
          </w:p>
        </w:tc>
      </w:tr>
    </w:tbl>
    <w:p w:rsidR="00000000" w:rsidDel="00000000" w:rsidP="00000000" w:rsidRDefault="00000000" w:rsidRPr="00000000" w14:paraId="000000F4">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F5">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0" w:tblpY="1"/>
        <w:tblW w:w="1034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43"/>
        <w:tblGridChange w:id="0">
          <w:tblGrid>
            <w:gridCol w:w="10343"/>
          </w:tblGrid>
        </w:tblGridChange>
      </w:tblGrid>
      <w:tr>
        <w:trPr>
          <w:cantSplit w:val="0"/>
          <w:trHeight w:val="1936" w:hRule="atLeast"/>
          <w:tblHeader w:val="0"/>
        </w:trPr>
        <w:tc>
          <w:tcPr>
            <w:vAlign w:val="center"/>
          </w:tcPr>
          <w:p w:rsidR="00000000" w:rsidDel="00000000" w:rsidP="00000000" w:rsidRDefault="00000000" w:rsidRPr="00000000" w14:paraId="000000F6">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4e79"/>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i w:val="1"/>
                <w:color w:val="548dd4"/>
                <w:sz w:val="20"/>
                <w:szCs w:val="20"/>
                <w:rtl w:val="0"/>
              </w:rPr>
              <w:t xml:space="preserve">Describe los factores que han facilitado y/o dificultado el desarrollo de tu Proyecto APT hasta ahora. En el caso de las dificultades debes describir qué acciones tomaste y/o tomarás para solucionarlas. </w:t>
            </w:r>
            <w:r w:rsidDel="00000000" w:rsidR="00000000" w:rsidRPr="00000000">
              <w:rPr>
                <w:rFonts w:ascii="Calibri" w:cs="Calibri" w:eastAsia="Calibri" w:hAnsi="Calibri"/>
                <w:b w:val="1"/>
                <w:color w:val="1f4e79"/>
                <w:rtl w:val="0"/>
              </w:rPr>
              <w:t xml:space="preserve"> </w:t>
            </w:r>
            <w:r w:rsidDel="00000000" w:rsidR="00000000" w:rsidRPr="00000000">
              <w:rPr>
                <w:rtl w:val="0"/>
              </w:rPr>
            </w:r>
          </w:p>
          <w:p w:rsidR="00000000" w:rsidDel="00000000" w:rsidP="00000000" w:rsidRDefault="00000000" w:rsidRPr="00000000" w14:paraId="000000F7">
            <w:pPr>
              <w:pStyle w:val="Heading3"/>
              <w:keepNext w:val="0"/>
              <w:keepLines w:val="0"/>
              <w:spacing w:after="80" w:before="280" w:lineRule="auto"/>
              <w:rPr>
                <w:b w:val="1"/>
                <w:color w:val="1f4e79"/>
                <w:sz w:val="26"/>
                <w:szCs w:val="26"/>
              </w:rPr>
            </w:pPr>
            <w:bookmarkStart w:colFirst="0" w:colLast="0" w:name="_heading=h.c6eqwg5bi08s" w:id="1"/>
            <w:bookmarkEnd w:id="1"/>
            <w:r w:rsidDel="00000000" w:rsidR="00000000" w:rsidRPr="00000000">
              <w:rPr>
                <w:b w:val="1"/>
                <w:color w:val="1f4e79"/>
                <w:sz w:val="26"/>
                <w:szCs w:val="26"/>
                <w:rtl w:val="0"/>
              </w:rPr>
              <w:t xml:space="preserve">Factores que han Facilitado el Desarrollo</w:t>
            </w:r>
          </w:p>
          <w:p w:rsidR="00000000" w:rsidDel="00000000" w:rsidP="00000000" w:rsidRDefault="00000000" w:rsidRPr="00000000" w14:paraId="000000F8">
            <w:pPr>
              <w:numPr>
                <w:ilvl w:val="0"/>
                <w:numId w:val="2"/>
              </w:numPr>
              <w:spacing w:after="0" w:afterAutospacing="0" w:before="240" w:lineRule="auto"/>
              <w:ind w:left="720" w:hanging="360"/>
              <w:rPr>
                <w:color w:val="1f4e79"/>
              </w:rPr>
            </w:pPr>
            <w:r w:rsidDel="00000000" w:rsidR="00000000" w:rsidRPr="00000000">
              <w:rPr>
                <w:color w:val="1f4e79"/>
                <w:rtl w:val="0"/>
              </w:rPr>
              <w:t xml:space="preserve">Buen nivel de comunicación e interacción del equipo.</w:t>
              <w:br w:type="textWrapping"/>
            </w:r>
          </w:p>
          <w:p w:rsidR="00000000" w:rsidDel="00000000" w:rsidP="00000000" w:rsidRDefault="00000000" w:rsidRPr="00000000" w14:paraId="000000F9">
            <w:pPr>
              <w:numPr>
                <w:ilvl w:val="0"/>
                <w:numId w:val="2"/>
              </w:numPr>
              <w:spacing w:after="0" w:afterAutospacing="0" w:before="0" w:beforeAutospacing="0" w:lineRule="auto"/>
              <w:ind w:left="720" w:hanging="360"/>
              <w:rPr>
                <w:color w:val="1f4e79"/>
              </w:rPr>
            </w:pPr>
            <w:r w:rsidDel="00000000" w:rsidR="00000000" w:rsidRPr="00000000">
              <w:rPr>
                <w:color w:val="1f4e79"/>
                <w:rtl w:val="0"/>
              </w:rPr>
              <w:t xml:space="preserve">Uso de herramientas colaborativas (GitHub, Trello).</w:t>
              <w:br w:type="textWrapping"/>
            </w:r>
          </w:p>
          <w:p w:rsidR="00000000" w:rsidDel="00000000" w:rsidP="00000000" w:rsidRDefault="00000000" w:rsidRPr="00000000" w14:paraId="000000FA">
            <w:pPr>
              <w:numPr>
                <w:ilvl w:val="0"/>
                <w:numId w:val="2"/>
              </w:numPr>
              <w:spacing w:after="240" w:before="0" w:beforeAutospacing="0" w:lineRule="auto"/>
              <w:ind w:left="720" w:hanging="360"/>
              <w:rPr>
                <w:color w:val="1f4e79"/>
              </w:rPr>
            </w:pPr>
            <w:r w:rsidDel="00000000" w:rsidR="00000000" w:rsidRPr="00000000">
              <w:rPr>
                <w:color w:val="1f4e79"/>
                <w:rtl w:val="0"/>
              </w:rPr>
              <w:t xml:space="preserve">Retroalimentación docente oportuna para redireccionar esfuerzos.</w:t>
            </w:r>
          </w:p>
          <w:p w:rsidR="00000000" w:rsidDel="00000000" w:rsidP="00000000" w:rsidRDefault="00000000" w:rsidRPr="00000000" w14:paraId="000000FB">
            <w:pPr>
              <w:rPr>
                <w:color w:val="1f4e79"/>
              </w:rPr>
            </w:pPr>
            <w:r w:rsidDel="00000000" w:rsidR="00000000" w:rsidRPr="00000000">
              <w:rPr>
                <w:rtl w:val="0"/>
              </w:rPr>
            </w:r>
          </w:p>
          <w:p w:rsidR="00000000" w:rsidDel="00000000" w:rsidP="00000000" w:rsidRDefault="00000000" w:rsidRPr="00000000" w14:paraId="000000FC">
            <w:pPr>
              <w:rPr>
                <w:b w:val="1"/>
                <w:color w:val="1f4e79"/>
                <w:sz w:val="26"/>
                <w:szCs w:val="26"/>
              </w:rPr>
            </w:pPr>
            <w:r w:rsidDel="00000000" w:rsidR="00000000" w:rsidRPr="00000000">
              <w:rPr>
                <w:b w:val="1"/>
                <w:color w:val="1f4e79"/>
                <w:sz w:val="26"/>
                <w:szCs w:val="26"/>
                <w:rtl w:val="0"/>
              </w:rPr>
              <w:t xml:space="preserve">Dificultades y Acciones Tomadas</w:t>
            </w:r>
          </w:p>
          <w:p w:rsidR="00000000" w:rsidDel="00000000" w:rsidP="00000000" w:rsidRDefault="00000000" w:rsidRPr="00000000" w14:paraId="000000FD">
            <w:pPr>
              <w:rPr>
                <w:b w:val="1"/>
                <w:color w:val="1f4e79"/>
                <w:sz w:val="26"/>
                <w:szCs w:val="26"/>
              </w:rPr>
            </w:pPr>
            <w:r w:rsidDel="00000000" w:rsidR="00000000" w:rsidRPr="00000000">
              <w:rPr>
                <w:rtl w:val="0"/>
              </w:rPr>
            </w:r>
          </w:p>
          <w:p w:rsidR="00000000" w:rsidDel="00000000" w:rsidP="00000000" w:rsidRDefault="00000000" w:rsidRPr="00000000" w14:paraId="000000FE">
            <w:pPr>
              <w:numPr>
                <w:ilvl w:val="0"/>
                <w:numId w:val="1"/>
              </w:numPr>
              <w:ind w:left="720" w:hanging="360"/>
              <w:rPr>
                <w:color w:val="1f4e79"/>
                <w:sz w:val="26"/>
                <w:szCs w:val="26"/>
                <w:u w:val="none"/>
              </w:rPr>
            </w:pPr>
            <w:r w:rsidDel="00000000" w:rsidR="00000000" w:rsidRPr="00000000">
              <w:rPr>
                <w:color w:val="1f4e79"/>
                <w:rtl w:val="0"/>
              </w:rPr>
              <w:t xml:space="preserve">Retraso en integración backend–frontend: Se crearon reuniones técnicas adicionales y pruebas en Postman</w:t>
            </w:r>
          </w:p>
          <w:p w:rsidR="00000000" w:rsidDel="00000000" w:rsidP="00000000" w:rsidRDefault="00000000" w:rsidRPr="00000000" w14:paraId="000000FF">
            <w:pPr>
              <w:numPr>
                <w:ilvl w:val="0"/>
                <w:numId w:val="1"/>
              </w:numPr>
              <w:ind w:left="720" w:hanging="360"/>
              <w:jc w:val="both"/>
              <w:rPr>
                <w:color w:val="1f4e79"/>
                <w:sz w:val="26"/>
                <w:szCs w:val="26"/>
                <w:u w:val="none"/>
              </w:rPr>
            </w:pPr>
            <w:r w:rsidDel="00000000" w:rsidR="00000000" w:rsidRPr="00000000">
              <w:rPr>
                <w:color w:val="1f4e79"/>
                <w:rtl w:val="0"/>
              </w:rPr>
              <w:t xml:space="preserve">Desajuste en tiempos internos: Redistribución de tareas y reorganización del backlog</w:t>
            </w:r>
          </w:p>
          <w:p w:rsidR="00000000" w:rsidDel="00000000" w:rsidP="00000000" w:rsidRDefault="00000000" w:rsidRPr="00000000" w14:paraId="00000100">
            <w:pPr>
              <w:numPr>
                <w:ilvl w:val="0"/>
                <w:numId w:val="1"/>
              </w:numPr>
              <w:ind w:left="720" w:hanging="360"/>
              <w:jc w:val="both"/>
              <w:rPr>
                <w:color w:val="1f4e79"/>
                <w:sz w:val="26"/>
                <w:szCs w:val="26"/>
                <w:u w:val="none"/>
              </w:rPr>
            </w:pPr>
            <w:r w:rsidDel="00000000" w:rsidR="00000000" w:rsidRPr="00000000">
              <w:rPr>
                <w:color w:val="1f4e79"/>
                <w:rtl w:val="0"/>
              </w:rPr>
              <w:t xml:space="preserve">Falta de claridad en algunos criterios: Consulta al docente y definición de criterios de aceptación</w:t>
            </w:r>
          </w:p>
          <w:p w:rsidR="00000000" w:rsidDel="00000000" w:rsidP="00000000" w:rsidRDefault="00000000" w:rsidRPr="00000000" w14:paraId="00000101">
            <w:pPr>
              <w:jc w:val="both"/>
              <w:rPr>
                <w:color w:val="1f4e79"/>
                <w:sz w:val="26"/>
                <w:szCs w:val="26"/>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03">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0" w:tblpY="107"/>
        <w:tblW w:w="1034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43"/>
        <w:tblGridChange w:id="0">
          <w:tblGrid>
            <w:gridCol w:w="10343"/>
          </w:tblGrid>
        </w:tblGridChange>
      </w:tblGrid>
      <w:tr>
        <w:trPr>
          <w:cantSplit w:val="0"/>
          <w:trHeight w:val="1936" w:hRule="atLeast"/>
          <w:tblHeader w:val="0"/>
        </w:trPr>
        <w:tc>
          <w:tcPr>
            <w:vAlign w:val="center"/>
          </w:tcPr>
          <w:p w:rsidR="00000000" w:rsidDel="00000000" w:rsidP="00000000" w:rsidRDefault="00000000" w:rsidRPr="00000000" w14:paraId="0000010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4e79"/>
                <w:rtl w:val="0"/>
              </w:rPr>
              <w:t xml:space="preserve">Actividades ajustadas o eliminadas: </w:t>
            </w:r>
            <w:r w:rsidDel="00000000" w:rsidR="00000000" w:rsidRPr="00000000">
              <w:rPr>
                <w:rFonts w:ascii="Calibri" w:cs="Calibri" w:eastAsia="Calibri" w:hAnsi="Calibri"/>
                <w:i w:val="1"/>
                <w:color w:val="548dd4"/>
                <w:sz w:val="20"/>
                <w:szCs w:val="20"/>
                <w:rtl w:val="0"/>
              </w:rPr>
              <w:t xml:space="preserve">En caso de que realizaste ajustes a tu plan de trabajo o eliminaste actividades, justifica por qué lo hiciste. </w:t>
            </w:r>
          </w:p>
          <w:p w:rsidR="00000000" w:rsidDel="00000000" w:rsidP="00000000" w:rsidRDefault="00000000" w:rsidRPr="00000000" w14:paraId="00000105">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106">
            <w:pPr>
              <w:numPr>
                <w:ilvl w:val="0"/>
                <w:numId w:val="5"/>
              </w:numPr>
              <w:ind w:left="720" w:hanging="360"/>
              <w:jc w:val="both"/>
              <w:rPr>
                <w:i w:val="1"/>
                <w:color w:val="548dd4"/>
                <w:sz w:val="20"/>
                <w:szCs w:val="20"/>
                <w:u w:val="none"/>
              </w:rPr>
            </w:pPr>
            <w:r w:rsidDel="00000000" w:rsidR="00000000" w:rsidRPr="00000000">
              <w:rPr>
                <w:i w:val="1"/>
                <w:color w:val="548dd4"/>
                <w:sz w:val="20"/>
                <w:szCs w:val="20"/>
                <w:rtl w:val="0"/>
              </w:rPr>
              <w:t xml:space="preserve">Se postergó temporalmente el inicio del frontend web completo para priorizar el desarrollo móvil y backend.</w:t>
              <w:br w:type="textWrapping"/>
            </w:r>
          </w:p>
          <w:p w:rsidR="00000000" w:rsidDel="00000000" w:rsidP="00000000" w:rsidRDefault="00000000" w:rsidRPr="00000000" w14:paraId="00000107">
            <w:pPr>
              <w:numPr>
                <w:ilvl w:val="0"/>
                <w:numId w:val="5"/>
              </w:numPr>
              <w:ind w:left="720" w:hanging="360"/>
              <w:jc w:val="both"/>
              <w:rPr>
                <w:i w:val="1"/>
                <w:color w:val="548dd4"/>
                <w:sz w:val="20"/>
                <w:szCs w:val="20"/>
                <w:u w:val="none"/>
              </w:rPr>
            </w:pPr>
            <w:r w:rsidDel="00000000" w:rsidR="00000000" w:rsidRPr="00000000">
              <w:rPr>
                <w:i w:val="1"/>
                <w:color w:val="548dd4"/>
                <w:sz w:val="20"/>
                <w:szCs w:val="20"/>
                <w:rtl w:val="0"/>
              </w:rPr>
              <w:t xml:space="preserve">No se eliminaron funcionalidades, solo se reprogramaron según prioridad técnica.</w:t>
            </w:r>
          </w:p>
          <w:p w:rsidR="00000000" w:rsidDel="00000000" w:rsidP="00000000" w:rsidRDefault="00000000" w:rsidRPr="00000000" w14:paraId="00000108">
            <w:pPr>
              <w:ind w:left="0" w:firstLine="0"/>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A">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0B">
      <w:pPr>
        <w:spacing w:after="0" w:line="240" w:lineRule="auto"/>
        <w:jc w:val="both"/>
        <w:rPr>
          <w:color w:val="595959"/>
          <w:sz w:val="24"/>
          <w:szCs w:val="24"/>
        </w:rPr>
      </w:pPr>
      <w:r w:rsidDel="00000000" w:rsidR="00000000" w:rsidRPr="00000000">
        <w:rPr>
          <w:rtl w:val="0"/>
        </w:rPr>
      </w:r>
    </w:p>
    <w:p w:rsidR="00000000" w:rsidDel="00000000" w:rsidP="00000000" w:rsidRDefault="00000000" w:rsidRPr="00000000" w14:paraId="0000010C">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D">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8"/>
        <w:tblW w:w="1034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43"/>
        <w:tblGridChange w:id="0">
          <w:tblGrid>
            <w:gridCol w:w="10343"/>
          </w:tblGrid>
        </w:tblGridChange>
      </w:tblGrid>
      <w:tr>
        <w:trPr>
          <w:cantSplit w:val="0"/>
          <w:trHeight w:val="1966" w:hRule="atLeast"/>
          <w:tblHeader w:val="0"/>
        </w:trPr>
        <w:tc>
          <w:tcPr>
            <w:vAlign w:val="center"/>
          </w:tcPr>
          <w:p w:rsidR="00000000" w:rsidDel="00000000" w:rsidP="00000000" w:rsidRDefault="00000000" w:rsidRPr="00000000" w14:paraId="0000010E">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4e79"/>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En caso de que </w:t>
            </w:r>
            <w:r w:rsidDel="00000000" w:rsidR="00000000" w:rsidRPr="00000000">
              <w:rPr>
                <w:rFonts w:ascii="Calibri" w:cs="Calibri" w:eastAsia="Calibri" w:hAnsi="Calibri"/>
                <w:b w:val="1"/>
                <w:i w:val="1"/>
                <w:color w:val="548dd4"/>
                <w:sz w:val="20"/>
                <w:szCs w:val="20"/>
                <w:rtl w:val="0"/>
              </w:rPr>
              <w:t xml:space="preserve">no hayas iniciado actividades o estén retrasadas</w:t>
            </w:r>
            <w:r w:rsidDel="00000000" w:rsidR="00000000" w:rsidRPr="00000000">
              <w:rPr>
                <w:rFonts w:ascii="Calibri" w:cs="Calibri" w:eastAsia="Calibri" w:hAnsi="Calibri"/>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10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0">
            <w:pPr>
              <w:numPr>
                <w:ilvl w:val="0"/>
                <w:numId w:val="4"/>
              </w:numPr>
              <w:ind w:left="720" w:hanging="360"/>
              <w:jc w:val="both"/>
              <w:rPr>
                <w:i w:val="1"/>
                <w:color w:val="548dd4"/>
                <w:sz w:val="20"/>
                <w:szCs w:val="20"/>
                <w:u w:val="none"/>
              </w:rPr>
            </w:pPr>
            <w:r w:rsidDel="00000000" w:rsidR="00000000" w:rsidRPr="00000000">
              <w:rPr>
                <w:i w:val="1"/>
                <w:color w:val="548dd4"/>
                <w:sz w:val="20"/>
                <w:szCs w:val="20"/>
                <w:rtl w:val="0"/>
              </w:rPr>
              <w:t xml:space="preserve">Módulo web avanzado y notificaciones: pendientes para Sprint 6 y 7.</w:t>
              <w:br w:type="textWrapping"/>
            </w:r>
          </w:p>
          <w:p w:rsidR="00000000" w:rsidDel="00000000" w:rsidP="00000000" w:rsidRDefault="00000000" w:rsidRPr="00000000" w14:paraId="00000111">
            <w:pPr>
              <w:numPr>
                <w:ilvl w:val="0"/>
                <w:numId w:val="4"/>
              </w:numPr>
              <w:ind w:left="720" w:hanging="360"/>
              <w:jc w:val="both"/>
              <w:rPr>
                <w:i w:val="1"/>
                <w:color w:val="548dd4"/>
                <w:sz w:val="20"/>
                <w:szCs w:val="20"/>
                <w:u w:val="none"/>
              </w:rPr>
            </w:pPr>
            <w:r w:rsidDel="00000000" w:rsidR="00000000" w:rsidRPr="00000000">
              <w:rPr>
                <w:i w:val="1"/>
                <w:color w:val="548dd4"/>
                <w:sz w:val="20"/>
                <w:szCs w:val="20"/>
                <w:rtl w:val="0"/>
              </w:rPr>
              <w:t xml:space="preserve">Estrategia para avanzar: aumentar sesiones de integración y revisión continua SCRUM.</w:t>
            </w:r>
          </w:p>
          <w:p w:rsidR="00000000" w:rsidDel="00000000" w:rsidP="00000000" w:rsidRDefault="00000000" w:rsidRPr="00000000" w14:paraId="00000112">
            <w:pPr>
              <w:jc w:val="both"/>
              <w:rPr>
                <w:i w:val="1"/>
                <w:color w:val="548dd4"/>
                <w:sz w:val="20"/>
                <w:szCs w:val="20"/>
              </w:rPr>
            </w:pPr>
            <w:r w:rsidDel="00000000" w:rsidR="00000000" w:rsidRPr="00000000">
              <w:rPr>
                <w:rtl w:val="0"/>
              </w:rPr>
            </w:r>
          </w:p>
          <w:p w:rsidR="00000000" w:rsidDel="00000000" w:rsidP="00000000" w:rsidRDefault="00000000" w:rsidRPr="00000000" w14:paraId="0000011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16">
      <w:pPr>
        <w:rPr>
          <w:color w:val="595959"/>
          <w:sz w:val="24"/>
          <w:szCs w:val="24"/>
        </w:rPr>
      </w:pPr>
      <w:r w:rsidDel="00000000" w:rsidR="00000000" w:rsidRPr="00000000">
        <w:rPr>
          <w:rtl w:val="0"/>
        </w:rPr>
      </w:r>
    </w:p>
    <w:p w:rsidR="00000000" w:rsidDel="00000000" w:rsidP="00000000" w:rsidRDefault="00000000" w:rsidRPr="00000000" w14:paraId="00000117">
      <w:pPr>
        <w:spacing w:after="0" w:line="240" w:lineRule="auto"/>
        <w:rPr>
          <w:color w:val="595959"/>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4764</wp:posOffset>
                </wp:positionH>
                <wp:positionV relativeFrom="paragraph">
                  <wp:posOffset>39053</wp:posOffset>
                </wp:positionV>
                <wp:extent cx="6687185" cy="1013314"/>
                <wp:effectExtent b="0" l="0" r="0" t="0"/>
                <wp:wrapNone/>
                <wp:docPr id="17558" name=""/>
                <a:graphic>
                  <a:graphicData uri="http://schemas.microsoft.com/office/word/2010/wordprocessingShape">
                    <wps:wsp>
                      <wps:cNvSpPr/>
                      <wps:cNvPr id="8" name="Shape 8"/>
                      <wps:spPr>
                        <a:xfrm>
                          <a:off x="2016695" y="3287631"/>
                          <a:ext cx="6658610" cy="984739"/>
                        </a:xfrm>
                        <a:prstGeom prst="roundRect">
                          <a:avLst>
                            <a:gd fmla="val 16667" name="adj"/>
                          </a:avLst>
                        </a:prstGeom>
                        <a:noFill/>
                        <a:ln cap="flat" cmpd="sng" w="28575">
                          <a:solidFill>
                            <a:srgbClr val="FF0000"/>
                          </a:solidFill>
                          <a:prstDash val="dash"/>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4e79"/>
                                <w:sz w:val="28"/>
                                <w:vertAlign w:val="baseline"/>
                              </w:rPr>
                              <w:t xml:space="preserve">   Esta evaluación  corresponde a la segunda evaluación formativa que realizar el docente de APT en la </w:t>
                            </w:r>
                            <w:r w:rsidDel="00000000" w:rsidR="00000000" w:rsidRPr="00000000">
                              <w:rPr>
                                <w:rFonts w:ascii="Calibri" w:cs="Calibri" w:eastAsia="Calibri" w:hAnsi="Calibri"/>
                                <w:b w:val="1"/>
                                <w:i w:val="0"/>
                                <w:smallCaps w:val="0"/>
                                <w:strike w:val="0"/>
                                <w:color w:val="1f4e79"/>
                                <w:sz w:val="28"/>
                                <w:u w:val="single"/>
                                <w:vertAlign w:val="baseline"/>
                              </w:rPr>
                              <w:t xml:space="preserve">semana 9</w:t>
                            </w:r>
                            <w:r w:rsidDel="00000000" w:rsidR="00000000" w:rsidRPr="00000000">
                              <w:rPr>
                                <w:rFonts w:ascii="Calibri" w:cs="Calibri" w:eastAsia="Calibri" w:hAnsi="Calibri"/>
                                <w:b w:val="1"/>
                                <w:i w:val="0"/>
                                <w:smallCaps w:val="0"/>
                                <w:strike w:val="0"/>
                                <w:color w:val="1f4e79"/>
                                <w:sz w:val="28"/>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4764</wp:posOffset>
                </wp:positionH>
                <wp:positionV relativeFrom="paragraph">
                  <wp:posOffset>39053</wp:posOffset>
                </wp:positionV>
                <wp:extent cx="6687185" cy="1013314"/>
                <wp:effectExtent b="0" l="0" r="0" t="0"/>
                <wp:wrapNone/>
                <wp:docPr id="1755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687185" cy="1013314"/>
                        </a:xfrm>
                        <a:prstGeom prst="rect"/>
                        <a:ln/>
                      </pic:spPr>
                    </pic:pic>
                  </a:graphicData>
                </a:graphic>
              </wp:anchor>
            </w:drawing>
          </mc:Fallback>
        </mc:AlternateContent>
      </w:r>
    </w:p>
    <w:p w:rsidR="00000000" w:rsidDel="00000000" w:rsidP="00000000" w:rsidRDefault="00000000" w:rsidRPr="00000000" w14:paraId="00000118">
      <w:pPr>
        <w:spacing w:after="0" w:line="360" w:lineRule="auto"/>
        <w:jc w:val="both"/>
        <w:rPr>
          <w:b w:val="1"/>
          <w:sz w:val="24"/>
          <w:szCs w:val="24"/>
        </w:rPr>
      </w:pPr>
      <w:r w:rsidDel="00000000" w:rsidR="00000000" w:rsidRPr="00000000">
        <w:rPr>
          <w:rtl w:val="0"/>
        </w:rPr>
      </w:r>
    </w:p>
    <w:tbl>
      <w:tblPr>
        <w:tblStyle w:val="Table9"/>
        <w:tblW w:w="100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76"/>
        <w:tblGridChange w:id="0">
          <w:tblGrid>
            <w:gridCol w:w="10076"/>
          </w:tblGrid>
        </w:tblGridChange>
      </w:tblGrid>
      <w:tr>
        <w:trPr>
          <w:cantSplit w:val="0"/>
          <w:trHeight w:val="440" w:hRule="atLeast"/>
          <w:tblHeader w:val="0"/>
        </w:trPr>
        <w:tc>
          <w:tcPr>
            <w:vAlign w:val="center"/>
          </w:tcPr>
          <w:p w:rsidR="00000000" w:rsidDel="00000000" w:rsidP="00000000" w:rsidRDefault="00000000" w:rsidRPr="00000000" w14:paraId="00000119">
            <w:pPr>
              <w:rPr>
                <w:b w:val="1"/>
                <w:color w:val="1f4e79"/>
                <w:sz w:val="28"/>
                <w:szCs w:val="28"/>
              </w:rPr>
            </w:pPr>
            <w:r w:rsidDel="00000000" w:rsidR="00000000" w:rsidRPr="00000000">
              <w:rPr>
                <w:b w:val="1"/>
                <w:color w:val="1f4e79"/>
                <w:sz w:val="28"/>
                <w:szCs w:val="28"/>
                <w:rtl w:val="0"/>
              </w:rPr>
              <w:t xml:space="preserve">4. Evaluación formativa informe de avance Fase 2 APT</w:t>
            </w:r>
          </w:p>
        </w:tc>
      </w:tr>
      <w:tr>
        <w:trPr>
          <w:cantSplit w:val="0"/>
          <w:trHeight w:val="440" w:hRule="atLeast"/>
          <w:tblHeader w:val="0"/>
        </w:trPr>
        <w:tc>
          <w:tcPr>
            <w:shd w:fill="deebf6" w:val="clear"/>
            <w:vAlign w:val="center"/>
          </w:tcPr>
          <w:p w:rsidR="00000000" w:rsidDel="00000000" w:rsidP="00000000" w:rsidRDefault="00000000" w:rsidRPr="00000000" w14:paraId="0000011A">
            <w:pPr>
              <w:jc w:val="both"/>
              <w:rPr>
                <w:rFonts w:ascii="Calibri" w:cs="Calibri" w:eastAsia="Calibri" w:hAnsi="Calibri"/>
                <w:b w:val="1"/>
                <w:color w:val="1f4e79"/>
              </w:rPr>
            </w:pPr>
            <w:r w:rsidDel="00000000" w:rsidR="00000000" w:rsidRPr="00000000">
              <w:rPr>
                <w:rFonts w:ascii="Calibri" w:cs="Calibri" w:eastAsia="Calibri" w:hAnsi="Calibri"/>
                <w:b w:val="1"/>
                <w:color w:val="1f4e79"/>
                <w:rtl w:val="0"/>
              </w:rPr>
              <w:t xml:space="preserve">A continuación se presenta una pauta de autoevaluación (rúbrica) que tiene como objetivo orientar a los estudiantes sobre los elementos a evaluar en esta fase .</w:t>
            </w:r>
          </w:p>
        </w:tc>
      </w:tr>
    </w:tbl>
    <w:p w:rsidR="00000000" w:rsidDel="00000000" w:rsidP="00000000" w:rsidRDefault="00000000" w:rsidRPr="00000000" w14:paraId="0000011B">
      <w:pPr>
        <w:spacing w:after="0" w:line="360" w:lineRule="auto"/>
        <w:jc w:val="both"/>
        <w:rPr>
          <w:color w:val="595959"/>
          <w:sz w:val="24"/>
          <w:szCs w:val="24"/>
        </w:rPr>
      </w:pPr>
      <w:r w:rsidDel="00000000" w:rsidR="00000000" w:rsidRPr="00000000">
        <w:rPr>
          <w:rtl w:val="0"/>
        </w:rPr>
      </w:r>
    </w:p>
    <w:p w:rsidR="00000000" w:rsidDel="00000000" w:rsidP="00000000" w:rsidRDefault="00000000" w:rsidRPr="00000000" w14:paraId="0000011C">
      <w:pPr>
        <w:spacing w:after="0" w:line="276" w:lineRule="auto"/>
        <w:jc w:val="both"/>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Agente evaluador: Equipos </w:t>
      </w:r>
    </w:p>
    <w:p w:rsidR="00000000" w:rsidDel="00000000" w:rsidP="00000000" w:rsidRDefault="00000000" w:rsidRPr="00000000" w14:paraId="0000011D">
      <w:pPr>
        <w:spacing w:after="0" w:line="276" w:lineRule="auto"/>
        <w:jc w:val="both"/>
        <w:rPr>
          <w:rFonts w:ascii="Calibri" w:cs="Calibri" w:eastAsia="Calibri" w:hAnsi="Calibri"/>
          <w:color w:val="767171"/>
          <w:sz w:val="24"/>
          <w:szCs w:val="24"/>
        </w:rPr>
      </w:pPr>
      <w:r w:rsidDel="00000000" w:rsidR="00000000" w:rsidRPr="00000000">
        <w:rPr>
          <w:rFonts w:ascii="Calibri" w:cs="Calibri" w:eastAsia="Calibri" w:hAnsi="Calibri"/>
          <w:color w:val="767171"/>
          <w:sz w:val="24"/>
          <w:szCs w:val="24"/>
          <w:rtl w:val="0"/>
        </w:rPr>
        <w:t xml:space="preserve">Cada equipo se deberá reunir, analizar los indicadores y en consenso, decidir la categoría de Nivel alcanzado por indicador según la información de la rúbrica.</w:t>
      </w:r>
    </w:p>
    <w:p w:rsidR="00000000" w:rsidDel="00000000" w:rsidP="00000000" w:rsidRDefault="00000000" w:rsidRPr="00000000" w14:paraId="0000011E">
      <w:pPr>
        <w:spacing w:after="0" w:line="360" w:lineRule="auto"/>
        <w:jc w:val="both"/>
        <w:rPr>
          <w:rFonts w:ascii="Calibri" w:cs="Calibri" w:eastAsia="Calibri" w:hAnsi="Calibri"/>
          <w:b w:val="1"/>
          <w:color w:val="595959"/>
          <w:sz w:val="24"/>
          <w:szCs w:val="24"/>
        </w:rPr>
      </w:pPr>
      <w:r w:rsidDel="00000000" w:rsidR="00000000" w:rsidRPr="00000000">
        <w:rPr>
          <w:rtl w:val="0"/>
        </w:rPr>
      </w:r>
    </w:p>
    <w:tbl>
      <w:tblPr>
        <w:tblStyle w:val="Table10"/>
        <w:tblW w:w="104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28"/>
        <w:gridCol w:w="1761"/>
        <w:gridCol w:w="1546"/>
        <w:gridCol w:w="1572"/>
        <w:gridCol w:w="1701"/>
        <w:gridCol w:w="1705"/>
        <w:gridCol w:w="1272"/>
        <w:tblGridChange w:id="0">
          <w:tblGrid>
            <w:gridCol w:w="928"/>
            <w:gridCol w:w="1761"/>
            <w:gridCol w:w="1546"/>
            <w:gridCol w:w="1572"/>
            <w:gridCol w:w="1701"/>
            <w:gridCol w:w="1705"/>
            <w:gridCol w:w="1272"/>
          </w:tblGrid>
        </w:tblGridChange>
      </w:tblGrid>
      <w:tr>
        <w:trPr>
          <w:cantSplit w:val="0"/>
          <w:trHeight w:val="670" w:hRule="atLeast"/>
          <w:tblHeader w:val="0"/>
        </w:trPr>
        <w:tc>
          <w:tcPr>
            <w:gridSpan w:val="7"/>
          </w:tcPr>
          <w:p w:rsidR="00000000" w:rsidDel="00000000" w:rsidP="00000000" w:rsidRDefault="00000000" w:rsidRPr="00000000" w14:paraId="0000011F">
            <w:pPr>
              <w:jc w:val="center"/>
              <w:rPr>
                <w:rFonts w:ascii="Calibri" w:cs="Calibri" w:eastAsia="Calibri" w:hAnsi="Calibri"/>
                <w:color w:val="1e4d78"/>
                <w:sz w:val="14"/>
                <w:szCs w:val="14"/>
              </w:rPr>
            </w:pPr>
            <w:r w:rsidDel="00000000" w:rsidR="00000000" w:rsidRPr="00000000">
              <w:rPr>
                <w:rFonts w:ascii="Calibri" w:cs="Calibri" w:eastAsia="Calibri" w:hAnsi="Calibri"/>
                <w:b w:val="1"/>
                <w:color w:val="1e4d78"/>
                <w:sz w:val="28"/>
                <w:szCs w:val="28"/>
                <w:rtl w:val="0"/>
              </w:rPr>
              <w:t xml:space="preserve">Coevaluación Informe de Avance</w:t>
            </w:r>
            <w:r w:rsidDel="00000000" w:rsidR="00000000" w:rsidRPr="00000000">
              <w:rPr>
                <w:rtl w:val="0"/>
              </w:rPr>
            </w:r>
          </w:p>
        </w:tc>
      </w:tr>
      <w:tr>
        <w:trPr>
          <w:cantSplit w:val="0"/>
          <w:trHeight w:val="670" w:hRule="atLeast"/>
          <w:tblHeader w:val="0"/>
        </w:trPr>
        <w:tc>
          <w:tcPr/>
          <w:p w:rsidR="00000000" w:rsidDel="00000000" w:rsidP="00000000" w:rsidRDefault="00000000" w:rsidRPr="00000000" w14:paraId="00000126">
            <w:pPr>
              <w:tabs>
                <w:tab w:val="left" w:leader="none" w:pos="505"/>
              </w:tabs>
              <w:spacing w:line="360" w:lineRule="auto"/>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Dimensión</w:t>
            </w:r>
          </w:p>
        </w:tc>
        <w:tc>
          <w:tcPr/>
          <w:p w:rsidR="00000000" w:rsidDel="00000000" w:rsidP="00000000" w:rsidRDefault="00000000" w:rsidRPr="00000000" w14:paraId="00000127">
            <w:pPr>
              <w:tabs>
                <w:tab w:val="left" w:leader="none" w:pos="505"/>
              </w:tabs>
              <w:spacing w:line="360" w:lineRule="auto"/>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Indicadores/Categoría</w:t>
            </w:r>
          </w:p>
        </w:tc>
        <w:tc>
          <w:tcPr/>
          <w:p w:rsidR="00000000" w:rsidDel="00000000" w:rsidP="00000000" w:rsidRDefault="00000000" w:rsidRPr="00000000" w14:paraId="00000128">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Completamente Logrado</w:t>
            </w:r>
          </w:p>
          <w:p w:rsidR="00000000" w:rsidDel="00000000" w:rsidP="00000000" w:rsidRDefault="00000000" w:rsidRPr="00000000" w14:paraId="00000129">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(CL) 100% Logro</w:t>
            </w:r>
            <w:r w:rsidDel="00000000" w:rsidR="00000000" w:rsidRPr="00000000">
              <w:rPr>
                <w:rtl w:val="0"/>
              </w:rPr>
            </w:r>
          </w:p>
        </w:tc>
        <w:tc>
          <w:tcPr/>
          <w:p w:rsidR="00000000" w:rsidDel="00000000" w:rsidP="00000000" w:rsidRDefault="00000000" w:rsidRPr="00000000" w14:paraId="0000012A">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Logrado</w:t>
            </w:r>
          </w:p>
          <w:p w:rsidR="00000000" w:rsidDel="00000000" w:rsidP="00000000" w:rsidRDefault="00000000" w:rsidRPr="00000000" w14:paraId="0000012B">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(L) 60% Logro</w:t>
            </w:r>
            <w:r w:rsidDel="00000000" w:rsidR="00000000" w:rsidRPr="00000000">
              <w:rPr>
                <w:rtl w:val="0"/>
              </w:rPr>
            </w:r>
          </w:p>
        </w:tc>
        <w:tc>
          <w:tcPr/>
          <w:p w:rsidR="00000000" w:rsidDel="00000000" w:rsidP="00000000" w:rsidRDefault="00000000" w:rsidRPr="00000000" w14:paraId="0000012C">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Por Lograr</w:t>
            </w:r>
          </w:p>
          <w:p w:rsidR="00000000" w:rsidDel="00000000" w:rsidP="00000000" w:rsidRDefault="00000000" w:rsidRPr="00000000" w14:paraId="0000012D">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(PL) 30% Logro</w:t>
            </w:r>
            <w:r w:rsidDel="00000000" w:rsidR="00000000" w:rsidRPr="00000000">
              <w:rPr>
                <w:rtl w:val="0"/>
              </w:rPr>
            </w:r>
          </w:p>
        </w:tc>
        <w:tc>
          <w:tcPr/>
          <w:p w:rsidR="00000000" w:rsidDel="00000000" w:rsidP="00000000" w:rsidRDefault="00000000" w:rsidRPr="00000000" w14:paraId="0000012E">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No Logrado</w:t>
            </w:r>
          </w:p>
          <w:p w:rsidR="00000000" w:rsidDel="00000000" w:rsidP="00000000" w:rsidRDefault="00000000" w:rsidRPr="00000000" w14:paraId="0000012F">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(NL) 0% Logro</w:t>
            </w:r>
            <w:r w:rsidDel="00000000" w:rsidR="00000000" w:rsidRPr="00000000">
              <w:rPr>
                <w:rtl w:val="0"/>
              </w:rPr>
            </w:r>
          </w:p>
        </w:tc>
        <w:tc>
          <w:tcPr/>
          <w:p w:rsidR="00000000" w:rsidDel="00000000" w:rsidP="00000000" w:rsidRDefault="00000000" w:rsidRPr="00000000" w14:paraId="00000130">
            <w:pPr>
              <w:jc w:val="center"/>
              <w:rPr>
                <w:rFonts w:ascii="Calibri" w:cs="Calibri" w:eastAsia="Calibri" w:hAnsi="Calibri"/>
                <w:color w:val="1f4e79"/>
                <w:sz w:val="14"/>
                <w:szCs w:val="14"/>
              </w:rPr>
            </w:pPr>
            <w:r w:rsidDel="00000000" w:rsidR="00000000" w:rsidRPr="00000000">
              <w:rPr>
                <w:rFonts w:ascii="Calibri" w:cs="Calibri" w:eastAsia="Calibri" w:hAnsi="Calibri"/>
                <w:color w:val="1f4e79"/>
                <w:sz w:val="14"/>
                <w:szCs w:val="14"/>
                <w:rtl w:val="0"/>
              </w:rPr>
              <w:t xml:space="preserve">Retroalimentación (Comentarios)</w:t>
            </w:r>
          </w:p>
        </w:tc>
      </w:tr>
      <w:tr>
        <w:trPr>
          <w:cantSplit w:val="1"/>
          <w:trHeight w:val="1509" w:hRule="atLeast"/>
          <w:tblHeader w:val="0"/>
        </w:trPr>
        <w:tc>
          <w:tcPr/>
          <w:p w:rsidR="00000000" w:rsidDel="00000000" w:rsidP="00000000" w:rsidRDefault="00000000" w:rsidRPr="00000000" w14:paraId="00000131">
            <w:pPr>
              <w:tabs>
                <w:tab w:val="left" w:leader="none" w:pos="505"/>
              </w:tabs>
              <w:spacing w:line="360" w:lineRule="auto"/>
              <w:ind w:left="113" w:right="113" w:firstLine="0"/>
              <w:jc w:val="center"/>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Avance y monitoreo</w:t>
            </w:r>
            <w:r w:rsidDel="00000000" w:rsidR="00000000" w:rsidRPr="00000000">
              <w:rPr>
                <w:rtl w:val="0"/>
              </w:rPr>
            </w:r>
          </w:p>
        </w:tc>
        <w:tc>
          <w:tcPr/>
          <w:p w:rsidR="00000000" w:rsidDel="00000000" w:rsidP="00000000" w:rsidRDefault="00000000" w:rsidRPr="00000000" w14:paraId="00000132">
            <w:pPr>
              <w:tabs>
                <w:tab w:val="left" w:leader="none" w:pos="505"/>
              </w:tabs>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1. Identificar factores que han </w:t>
            </w:r>
            <w:r w:rsidDel="00000000" w:rsidR="00000000" w:rsidRPr="00000000">
              <w:rPr>
                <w:rFonts w:ascii="Calibri" w:cs="Calibri" w:eastAsia="Calibri" w:hAnsi="Calibri"/>
                <w:b w:val="1"/>
                <w:color w:val="767171"/>
                <w:sz w:val="18"/>
                <w:szCs w:val="18"/>
                <w:rtl w:val="0"/>
              </w:rPr>
              <w:t xml:space="preserve">dificultado y/o facilitado</w:t>
            </w:r>
            <w:r w:rsidDel="00000000" w:rsidR="00000000" w:rsidRPr="00000000">
              <w:rPr>
                <w:rFonts w:ascii="Calibri" w:cs="Calibri" w:eastAsia="Calibri" w:hAnsi="Calibri"/>
                <w:color w:val="767171"/>
                <w:sz w:val="18"/>
                <w:szCs w:val="18"/>
                <w:rtl w:val="0"/>
              </w:rPr>
              <w:t xml:space="preserve"> el desarrollo del proyecto y plantear cómo abordar las dificultades detectadas. </w:t>
            </w:r>
            <w:r w:rsidDel="00000000" w:rsidR="00000000" w:rsidRPr="00000000">
              <w:rPr>
                <w:rtl w:val="0"/>
              </w:rPr>
            </w:r>
          </w:p>
        </w:tc>
        <w:tc>
          <w:tcPr/>
          <w:p w:rsidR="00000000" w:rsidDel="00000000" w:rsidP="00000000" w:rsidRDefault="00000000" w:rsidRPr="00000000" w14:paraId="00000133">
            <w:pPr>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Identificamos factores que han dificultado y/o facilitado el desarrollo del proyecto y planteamos cómo abordar todas las dificultades presentadas, en caso de ser necesario.</w:t>
            </w:r>
            <w:r w:rsidDel="00000000" w:rsidR="00000000" w:rsidRPr="00000000">
              <w:rPr>
                <w:rtl w:val="0"/>
              </w:rPr>
            </w:r>
          </w:p>
        </w:tc>
        <w:tc>
          <w:tcPr/>
          <w:p w:rsidR="00000000" w:rsidDel="00000000" w:rsidP="00000000" w:rsidRDefault="00000000" w:rsidRPr="00000000" w14:paraId="00000134">
            <w:pPr>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Identificamos factores que han dificultado y/ o facilitado el desarrollo del proyecto, y planteamos cómo abordar la mayoría de las dificultades presentadas. </w:t>
            </w:r>
            <w:r w:rsidDel="00000000" w:rsidR="00000000" w:rsidRPr="00000000">
              <w:rPr>
                <w:rtl w:val="0"/>
              </w:rPr>
            </w:r>
          </w:p>
        </w:tc>
        <w:tc>
          <w:tcPr/>
          <w:p w:rsidR="00000000" w:rsidDel="00000000" w:rsidP="00000000" w:rsidRDefault="00000000" w:rsidRPr="00000000" w14:paraId="00000135">
            <w:pPr>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Identificamos factores que han dificultado y/ o facilitado el desarrollo del proyecto, y planteamos cómo abordar solo algunas de las dificultades presentadas</w:t>
            </w:r>
            <w:r w:rsidDel="00000000" w:rsidR="00000000" w:rsidRPr="00000000">
              <w:rPr>
                <w:rtl w:val="0"/>
              </w:rPr>
            </w:r>
          </w:p>
        </w:tc>
        <w:tc>
          <w:tcPr/>
          <w:p w:rsidR="00000000" w:rsidDel="00000000" w:rsidP="00000000" w:rsidRDefault="00000000" w:rsidRPr="00000000" w14:paraId="00000136">
            <w:pPr>
              <w:rPr>
                <w:rFonts w:ascii="Calibri" w:cs="Calibri" w:eastAsia="Calibri" w:hAnsi="Calibri"/>
                <w:b w:val="1"/>
                <w:color w:val="1f4e79"/>
                <w:sz w:val="16"/>
                <w:szCs w:val="16"/>
              </w:rPr>
            </w:pPr>
            <w:r w:rsidDel="00000000" w:rsidR="00000000" w:rsidRPr="00000000">
              <w:rPr>
                <w:rFonts w:ascii="Calibri" w:cs="Calibri" w:eastAsia="Calibri" w:hAnsi="Calibri"/>
                <w:color w:val="767171"/>
                <w:sz w:val="18"/>
                <w:szCs w:val="18"/>
                <w:rtl w:val="0"/>
              </w:rPr>
              <w:t xml:space="preserve">No identificamos factores que han dificultado o facilitado el desarrollo del proyecto y/o no planteamos cómo abordar las dificultades presentadas</w:t>
            </w:r>
            <w:r w:rsidDel="00000000" w:rsidR="00000000" w:rsidRPr="00000000">
              <w:rPr>
                <w:rtl w:val="0"/>
              </w:rPr>
            </w:r>
          </w:p>
        </w:tc>
        <w:tc>
          <w:tcPr/>
          <w:p w:rsidR="00000000" w:rsidDel="00000000" w:rsidP="00000000" w:rsidRDefault="00000000" w:rsidRPr="00000000" w14:paraId="00000137">
            <w:pPr>
              <w:rPr>
                <w:rFonts w:ascii="Calibri" w:cs="Calibri" w:eastAsia="Calibri" w:hAnsi="Calibri"/>
                <w:color w:val="1f4e79"/>
                <w:sz w:val="14"/>
                <w:szCs w:val="14"/>
              </w:rPr>
            </w:pPr>
            <w:r w:rsidDel="00000000" w:rsidR="00000000" w:rsidRPr="00000000">
              <w:rPr>
                <w:rtl w:val="0"/>
              </w:rPr>
            </w:r>
          </w:p>
        </w:tc>
      </w:tr>
      <w:tr>
        <w:trPr>
          <w:cantSplit w:val="1"/>
          <w:trHeight w:val="2967" w:hRule="atLeast"/>
          <w:tblHeader w:val="0"/>
        </w:trPr>
        <w:tc>
          <w:tcPr/>
          <w:p w:rsidR="00000000" w:rsidDel="00000000" w:rsidP="00000000" w:rsidRDefault="00000000" w:rsidRPr="00000000" w14:paraId="00000138">
            <w:pPr>
              <w:tabs>
                <w:tab w:val="left" w:leader="none" w:pos="505"/>
              </w:tabs>
              <w:spacing w:line="360" w:lineRule="auto"/>
              <w:ind w:left="113" w:right="113" w:firstLine="0"/>
              <w:jc w:val="center"/>
              <w:rPr>
                <w:rFonts w:ascii="Calibri" w:cs="Calibri" w:eastAsia="Calibri" w:hAnsi="Calibri"/>
                <w:b w:val="1"/>
              </w:rPr>
            </w:pPr>
            <w:r w:rsidDel="00000000" w:rsidR="00000000" w:rsidRPr="00000000">
              <w:rPr>
                <w:rFonts w:ascii="Calibri" w:cs="Calibri" w:eastAsia="Calibri" w:hAnsi="Calibri"/>
                <w:color w:val="767171"/>
                <w:sz w:val="18"/>
                <w:szCs w:val="18"/>
                <w:rtl w:val="0"/>
              </w:rPr>
              <w:t xml:space="preserve">Evidencias</w:t>
            </w:r>
            <w:r w:rsidDel="00000000" w:rsidR="00000000" w:rsidRPr="00000000">
              <w:rPr>
                <w:rtl w:val="0"/>
              </w:rPr>
            </w:r>
          </w:p>
        </w:tc>
        <w:tc>
          <w:tcPr/>
          <w:p w:rsidR="00000000" w:rsidDel="00000000" w:rsidP="00000000" w:rsidRDefault="00000000" w:rsidRPr="00000000" w14:paraId="00000139">
            <w:pPr>
              <w:tabs>
                <w:tab w:val="left" w:leader="none" w:pos="505"/>
              </w:tabs>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2. Presenta </w:t>
            </w:r>
            <w:r w:rsidDel="00000000" w:rsidR="00000000" w:rsidRPr="00000000">
              <w:rPr>
                <w:rFonts w:ascii="Calibri" w:cs="Calibri" w:eastAsia="Calibri" w:hAnsi="Calibri"/>
                <w:b w:val="1"/>
                <w:color w:val="767171"/>
                <w:sz w:val="18"/>
                <w:szCs w:val="18"/>
                <w:rtl w:val="0"/>
              </w:rPr>
              <w:t xml:space="preserve">evidencias de avance</w:t>
            </w:r>
            <w:r w:rsidDel="00000000" w:rsidR="00000000" w:rsidRPr="00000000">
              <w:rPr>
                <w:rFonts w:ascii="Calibri" w:cs="Calibri" w:eastAsia="Calibri" w:hAnsi="Calibri"/>
                <w:color w:val="767171"/>
                <w:sz w:val="18"/>
                <w:szCs w:val="18"/>
                <w:rtl w:val="0"/>
              </w:rPr>
              <w:t xml:space="preserve"> que cumplen los estándares de la disciplina de acuerdo con su planificación de avance. </w:t>
            </w:r>
          </w:p>
        </w:tc>
        <w:tc>
          <w:tcPr/>
          <w:p w:rsidR="00000000" w:rsidDel="00000000" w:rsidP="00000000" w:rsidRDefault="00000000" w:rsidRPr="00000000" w14:paraId="0000013A">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Presentamos evidencias de avance que cumplen los estándares de la disciplina con excelencia. Justificamos ajustes en las evidencias de avance en caso de haber sido realizados.</w:t>
            </w:r>
          </w:p>
        </w:tc>
        <w:tc>
          <w:tcPr/>
          <w:p w:rsidR="00000000" w:rsidDel="00000000" w:rsidP="00000000" w:rsidRDefault="00000000" w:rsidRPr="00000000" w14:paraId="0000013B">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Presentamos evidencias de avance que requieren ajustes de acuerdo a los estándares de la disciplina y justificamos los ajustes en caso de ser necesario. </w:t>
            </w:r>
          </w:p>
        </w:tc>
        <w:tc>
          <w:tcPr/>
          <w:p w:rsidR="00000000" w:rsidDel="00000000" w:rsidP="00000000" w:rsidRDefault="00000000" w:rsidRPr="00000000" w14:paraId="0000013C">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Presentamos evidencias de avance que requieren ajustes mayores de acuerdo a los estándares de calidad de la disciplina y/o no justifica los ajustes en caso de ser necesario.</w:t>
            </w:r>
          </w:p>
        </w:tc>
        <w:tc>
          <w:tcPr/>
          <w:p w:rsidR="00000000" w:rsidDel="00000000" w:rsidP="00000000" w:rsidRDefault="00000000" w:rsidRPr="00000000" w14:paraId="0000013D">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Presentamos evidencias de avance que </w:t>
            </w:r>
            <w:r w:rsidDel="00000000" w:rsidR="00000000" w:rsidRPr="00000000">
              <w:rPr>
                <w:rFonts w:ascii="Calibri" w:cs="Calibri" w:eastAsia="Calibri" w:hAnsi="Calibri"/>
                <w:b w:val="1"/>
                <w:color w:val="767171"/>
                <w:sz w:val="18"/>
                <w:szCs w:val="18"/>
                <w:rtl w:val="0"/>
              </w:rPr>
              <w:t xml:space="preserve">no</w:t>
            </w:r>
            <w:r w:rsidDel="00000000" w:rsidR="00000000" w:rsidRPr="00000000">
              <w:rPr>
                <w:rFonts w:ascii="Calibri" w:cs="Calibri" w:eastAsia="Calibri" w:hAnsi="Calibri"/>
                <w:color w:val="767171"/>
                <w:sz w:val="18"/>
                <w:szCs w:val="18"/>
                <w:rtl w:val="0"/>
              </w:rPr>
              <w:t xml:space="preserve"> cumplen los estándares de la disciplina.</w:t>
            </w:r>
          </w:p>
        </w:tc>
        <w:tc>
          <w:tcPr/>
          <w:p w:rsidR="00000000" w:rsidDel="00000000" w:rsidP="00000000" w:rsidRDefault="00000000" w:rsidRPr="00000000" w14:paraId="0000013E">
            <w:pPr>
              <w:rPr>
                <w:rFonts w:ascii="Calibri" w:cs="Calibri" w:eastAsia="Calibri" w:hAnsi="Calibri"/>
                <w:color w:val="1f4e79"/>
                <w:sz w:val="14"/>
                <w:szCs w:val="14"/>
              </w:rPr>
            </w:pPr>
            <w:r w:rsidDel="00000000" w:rsidR="00000000" w:rsidRPr="00000000">
              <w:rPr>
                <w:rtl w:val="0"/>
              </w:rPr>
            </w:r>
          </w:p>
        </w:tc>
      </w:tr>
      <w:tr>
        <w:trPr>
          <w:cantSplit w:val="1"/>
          <w:trHeight w:val="1445" w:hRule="atLeast"/>
          <w:tblHeader w:val="0"/>
        </w:trPr>
        <w:tc>
          <w:tcPr/>
          <w:p w:rsidR="00000000" w:rsidDel="00000000" w:rsidP="00000000" w:rsidRDefault="00000000" w:rsidRPr="00000000" w14:paraId="0000013F">
            <w:pPr>
              <w:tabs>
                <w:tab w:val="left" w:leader="none" w:pos="505"/>
              </w:tabs>
              <w:spacing w:line="360" w:lineRule="auto"/>
              <w:ind w:left="113" w:right="113" w:firstLine="0"/>
              <w:jc w:val="center"/>
              <w:rPr>
                <w:rFonts w:ascii="Calibri" w:cs="Calibri" w:eastAsia="Calibri" w:hAnsi="Calibri"/>
                <w:b w:val="1"/>
              </w:rPr>
            </w:pPr>
            <w:r w:rsidDel="00000000" w:rsidR="00000000" w:rsidRPr="00000000">
              <w:rPr>
                <w:rFonts w:ascii="Calibri" w:cs="Calibri" w:eastAsia="Calibri" w:hAnsi="Calibri"/>
                <w:color w:val="767171"/>
                <w:sz w:val="18"/>
                <w:szCs w:val="18"/>
                <w:rtl w:val="0"/>
              </w:rPr>
              <w:t xml:space="preserve">Aspectos Formales</w:t>
            </w:r>
            <w:r w:rsidDel="00000000" w:rsidR="00000000" w:rsidRPr="00000000">
              <w:rPr>
                <w:rtl w:val="0"/>
              </w:rPr>
            </w:r>
          </w:p>
        </w:tc>
        <w:tc>
          <w:tcPr/>
          <w:p w:rsidR="00000000" w:rsidDel="00000000" w:rsidP="00000000" w:rsidRDefault="00000000" w:rsidRPr="00000000" w14:paraId="00000140">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3. Utiliza un lenguaje técnico y pertinente de su disciplina, tanto en las presentaciones </w:t>
            </w:r>
          </w:p>
          <w:p w:rsidR="00000000" w:rsidDel="00000000" w:rsidP="00000000" w:rsidRDefault="00000000" w:rsidRPr="00000000" w14:paraId="00000141">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orales como en el contenido de los documentos</w:t>
            </w:r>
          </w:p>
          <w:p w:rsidR="00000000" w:rsidDel="00000000" w:rsidP="00000000" w:rsidRDefault="00000000" w:rsidRPr="00000000" w14:paraId="00000142">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formales que acompañan esta asignatura. </w:t>
            </w:r>
          </w:p>
        </w:tc>
        <w:tc>
          <w:tcPr>
            <w:tcBorders>
              <w:top w:color="bfbfbf" w:space="0" w:sz="6" w:val="single"/>
              <w:left w:color="bfbfbf" w:space="0" w:sz="6" w:val="single"/>
              <w:bottom w:color="bfbfbf" w:space="0" w:sz="6" w:val="single"/>
              <w:right w:color="bfbfbf" w:space="0" w:sz="6" w:val="single"/>
            </w:tcBorders>
            <w:shd w:fill="auto" w:val="clear"/>
          </w:tcPr>
          <w:p w:rsidR="00000000" w:rsidDel="00000000" w:rsidP="00000000" w:rsidRDefault="00000000" w:rsidRPr="00000000" w14:paraId="00000143">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Utilizamos siempre un lenguaje técnico y pertinente de mi disciplina, tanto en las presentaciones orales como en el contenido de los documentos formales que acompañan esta asignatura. </w:t>
            </w:r>
          </w:p>
        </w:tc>
        <w:tc>
          <w:tcPr>
            <w:tcBorders>
              <w:top w:color="bfbfbf" w:space="0" w:sz="6" w:val="single"/>
              <w:left w:color="bfbfbf" w:space="0" w:sz="6" w:val="single"/>
              <w:bottom w:color="bfbfbf" w:space="0" w:sz="6" w:val="single"/>
              <w:right w:color="bfbfbf" w:space="0" w:sz="6" w:val="single"/>
            </w:tcBorders>
            <w:shd w:fill="auto" w:val="clear"/>
          </w:tcPr>
          <w:p w:rsidR="00000000" w:rsidDel="00000000" w:rsidP="00000000" w:rsidRDefault="00000000" w:rsidRPr="00000000" w14:paraId="00000144">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Utilizamos la mayoría de las veces un lenguaje técnico y pertinente de mi disciplina, tanto en las presentaciones orales como en el contenido de los documentos formales que acompañan esta asignatura. </w:t>
            </w:r>
          </w:p>
        </w:tc>
        <w:tc>
          <w:tcPr>
            <w:tcBorders>
              <w:top w:color="bfbfbf" w:space="0" w:sz="6" w:val="single"/>
              <w:left w:color="bfbfbf" w:space="0" w:sz="6" w:val="single"/>
              <w:bottom w:color="bfbfbf" w:space="0" w:sz="6" w:val="single"/>
              <w:right w:color="bfbfbf" w:space="0" w:sz="6" w:val="single"/>
            </w:tcBorders>
            <w:shd w:fill="auto" w:val="clear"/>
          </w:tcPr>
          <w:p w:rsidR="00000000" w:rsidDel="00000000" w:rsidP="00000000" w:rsidRDefault="00000000" w:rsidRPr="00000000" w14:paraId="00000145">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Utilizamos en ocasiones un lenguaje técnico y pertinente de mi disciplina, tanto en las presentaciones orales como en el contenido de los documentos formales que acompañan esta asignatura. </w:t>
            </w:r>
          </w:p>
        </w:tc>
        <w:tc>
          <w:tcPr>
            <w:tcBorders>
              <w:top w:color="bfbfbf" w:space="0" w:sz="6" w:val="single"/>
              <w:left w:color="bfbfbf" w:space="0" w:sz="6" w:val="single"/>
              <w:bottom w:color="bfbfbf" w:space="0" w:sz="6" w:val="single"/>
              <w:right w:color="bfbfbf" w:space="0" w:sz="6" w:val="single"/>
            </w:tcBorders>
            <w:shd w:fill="auto" w:val="clear"/>
          </w:tcPr>
          <w:p w:rsidR="00000000" w:rsidDel="00000000" w:rsidP="00000000" w:rsidRDefault="00000000" w:rsidRPr="00000000" w14:paraId="00000146">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No Utilizamos un lenguaje técnico y pertinente de mi disciplina, tanto en las presentaciones orales como en el contenido de los documentos formales que acompañan esta asignatura. </w:t>
            </w:r>
          </w:p>
        </w:tc>
        <w:tc>
          <w:tcPr/>
          <w:p w:rsidR="00000000" w:rsidDel="00000000" w:rsidP="00000000" w:rsidRDefault="00000000" w:rsidRPr="00000000" w14:paraId="00000147">
            <w:pPr>
              <w:rPr>
                <w:rFonts w:ascii="Calibri" w:cs="Calibri" w:eastAsia="Calibri" w:hAnsi="Calibri"/>
                <w:color w:val="1f4e79"/>
                <w:sz w:val="14"/>
                <w:szCs w:val="14"/>
              </w:rPr>
            </w:pPr>
            <w:r w:rsidDel="00000000" w:rsidR="00000000" w:rsidRPr="00000000">
              <w:rPr>
                <w:rtl w:val="0"/>
              </w:rPr>
            </w:r>
          </w:p>
        </w:tc>
      </w:tr>
      <w:tr>
        <w:trPr>
          <w:cantSplit w:val="0"/>
          <w:trHeight w:val="750" w:hRule="atLeast"/>
          <w:tblHeader w:val="0"/>
        </w:trPr>
        <w:tc>
          <w:tcPr>
            <w:vMerge w:val="restart"/>
          </w:tcPr>
          <w:p w:rsidR="00000000" w:rsidDel="00000000" w:rsidP="00000000" w:rsidRDefault="00000000" w:rsidRPr="00000000" w14:paraId="00000148">
            <w:pPr>
              <w:tabs>
                <w:tab w:val="left" w:leader="none" w:pos="505"/>
              </w:tabs>
              <w:spacing w:line="360" w:lineRule="auto"/>
              <w:ind w:left="113" w:right="113" w:firstLine="0"/>
              <w:jc w:val="cente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Disciplinares</w:t>
            </w:r>
          </w:p>
        </w:tc>
        <w:tc>
          <w:tcPr/>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505"/>
              </w:tabs>
              <w:ind w:hanging="144"/>
              <w:rPr>
                <w:rFonts w:ascii="Calibri" w:cs="Calibri" w:eastAsia="Calibri" w:hAnsi="Calibri"/>
                <w:sz w:val="18"/>
                <w:szCs w:val="18"/>
              </w:rPr>
            </w:pPr>
            <w:r w:rsidDel="00000000" w:rsidR="00000000" w:rsidRPr="00000000">
              <w:rPr>
                <w:rFonts w:ascii="Calibri" w:cs="Calibri" w:eastAsia="Calibri" w:hAnsi="Calibri"/>
                <w:color w:val="767171"/>
                <w:sz w:val="18"/>
                <w:szCs w:val="18"/>
                <w:rtl w:val="0"/>
              </w:rPr>
              <w:t xml:space="preserve">   4. Usa herramientas de desarrollo colaborativo para el desarrollo de aplicaciones en equipos de trabajo.</w:t>
            </w:r>
            <w:r w:rsidDel="00000000" w:rsidR="00000000" w:rsidRPr="00000000">
              <w:rPr>
                <w:rtl w:val="0"/>
              </w:rPr>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rFonts w:ascii="Calibri" w:cs="Calibri" w:eastAsia="Calibri" w:hAnsi="Calibri"/>
                <w:sz w:val="18"/>
                <w:szCs w:val="18"/>
              </w:rPr>
            </w:pPr>
            <w:r w:rsidDel="00000000" w:rsidR="00000000" w:rsidRPr="00000000">
              <w:rPr>
                <w:rFonts w:ascii="Calibri" w:cs="Calibri" w:eastAsia="Calibri" w:hAnsi="Calibri"/>
                <w:color w:val="767171"/>
                <w:sz w:val="18"/>
                <w:szCs w:val="18"/>
                <w:rtl w:val="0"/>
              </w:rPr>
              <w:t xml:space="preserve">Usamos correctamente un versionador como GitLab, Bitbucket, GitHub u otro para respaldar el código fuente, desarrollando así la aplicación de manera colaborativa.</w:t>
            </w:r>
            <w:r w:rsidDel="00000000" w:rsidR="00000000" w:rsidRPr="00000000">
              <w:rPr>
                <w:rtl w:val="0"/>
              </w:rPr>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rFonts w:ascii="Calibri" w:cs="Calibri" w:eastAsia="Calibri" w:hAnsi="Calibri"/>
                <w:sz w:val="18"/>
                <w:szCs w:val="18"/>
              </w:rPr>
            </w:pPr>
            <w:r w:rsidDel="00000000" w:rsidR="00000000" w:rsidRPr="00000000">
              <w:rPr>
                <w:rFonts w:ascii="Calibri" w:cs="Calibri" w:eastAsia="Calibri" w:hAnsi="Calibri"/>
                <w:color w:val="767171"/>
                <w:sz w:val="18"/>
                <w:szCs w:val="18"/>
                <w:rtl w:val="0"/>
              </w:rPr>
              <w:t xml:space="preserve">Usamos correctamente un versionador como GitLab, Bitbucket, GitHub u otro para respaldar el código fuente, desarrollando así la aplicación pero no de manera colaborativa.</w:t>
            </w:r>
            <w:r w:rsidDel="00000000" w:rsidR="00000000" w:rsidRPr="00000000">
              <w:rPr>
                <w:rtl w:val="0"/>
              </w:rPr>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Calibri" w:cs="Calibri" w:eastAsia="Calibri" w:hAnsi="Calibri"/>
                <w:sz w:val="18"/>
                <w:szCs w:val="18"/>
              </w:rPr>
            </w:pPr>
            <w:r w:rsidDel="00000000" w:rsidR="00000000" w:rsidRPr="00000000">
              <w:rPr>
                <w:rFonts w:ascii="Calibri" w:cs="Calibri" w:eastAsia="Calibri" w:hAnsi="Calibri"/>
                <w:color w:val="767171"/>
                <w:sz w:val="18"/>
                <w:szCs w:val="18"/>
                <w:rtl w:val="0"/>
              </w:rPr>
              <w:t xml:space="preserve">Usamos   un versionador como GitLab, Bitbucket, GitHub u otro para respaldar el código fuente de forma sistemática a lo largo del proceso.</w:t>
            </w:r>
            <w:r w:rsidDel="00000000" w:rsidR="00000000" w:rsidRPr="00000000">
              <w:rPr>
                <w:rtl w:val="0"/>
              </w:rPr>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Calibri" w:cs="Calibri" w:eastAsia="Calibri" w:hAnsi="Calibri"/>
                <w:sz w:val="18"/>
                <w:szCs w:val="18"/>
              </w:rPr>
            </w:pPr>
            <w:r w:rsidDel="00000000" w:rsidR="00000000" w:rsidRPr="00000000">
              <w:rPr>
                <w:rFonts w:ascii="Calibri" w:cs="Calibri" w:eastAsia="Calibri" w:hAnsi="Calibri"/>
                <w:color w:val="767171"/>
                <w:sz w:val="18"/>
                <w:szCs w:val="18"/>
                <w:rtl w:val="0"/>
              </w:rPr>
              <w:t xml:space="preserve">No usamos correctamente un versionador como GitLab, Bitbucket, GitHub u otro para respaldar el código fuente.</w:t>
            </w:r>
            <w:r w:rsidDel="00000000" w:rsidR="00000000" w:rsidRPr="00000000">
              <w:rPr>
                <w:rtl w:val="0"/>
              </w:rPr>
            </w:r>
          </w:p>
        </w:tc>
        <w:tc>
          <w:tcPr/>
          <w:p w:rsidR="00000000" w:rsidDel="00000000" w:rsidP="00000000" w:rsidRDefault="00000000" w:rsidRPr="00000000" w14:paraId="0000014E">
            <w:pPr>
              <w:rPr>
                <w:rFonts w:ascii="Calibri" w:cs="Calibri" w:eastAsia="Calibri" w:hAnsi="Calibri"/>
                <w:color w:val="1f4e79"/>
                <w:sz w:val="14"/>
                <w:szCs w:val="14"/>
              </w:rPr>
            </w:pPr>
            <w:r w:rsidDel="00000000" w:rsidR="00000000" w:rsidRPr="00000000">
              <w:rPr>
                <w:rtl w:val="0"/>
              </w:rPr>
            </w:r>
          </w:p>
        </w:tc>
      </w:tr>
      <w:tr>
        <w:trPr>
          <w:cantSplit w:val="0"/>
          <w:trHeight w:val="690" w:hRule="atLeast"/>
          <w:tblHeader w:val="0"/>
        </w:trPr>
        <w:tc>
          <w:tcPr>
            <w:vMerge w:val="continue"/>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f4e79"/>
                <w:sz w:val="14"/>
                <w:szCs w:val="14"/>
              </w:rPr>
            </w:pPr>
            <w:r w:rsidDel="00000000" w:rsidR="00000000" w:rsidRPr="00000000">
              <w:rPr>
                <w:rtl w:val="0"/>
              </w:rPr>
            </w:r>
          </w:p>
        </w:tc>
        <w:tc>
          <w:tcPr/>
          <w:p w:rsidR="00000000" w:rsidDel="00000000" w:rsidP="00000000" w:rsidRDefault="00000000" w:rsidRPr="00000000" w14:paraId="00000150">
            <w:pPr>
              <w:tabs>
                <w:tab w:val="left" w:leader="none" w:pos="505"/>
              </w:tabs>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5.Implementa la solución de integración de acuerdo al modelado de negocio y arquitectura propuestos, que dan respuesta a los requerimientos de la fase 2.</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Implementamos la totalidad de los componentes del Front End con el Back End comprometidos para la fase 2.</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Implementamos entre el 79% y el 50% de los componentes del Front End con el Back End comprometidos para la fase 2.</w:t>
            </w:r>
          </w:p>
        </w:tc>
        <w:tc>
          <w:tcPr/>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Implementamos entre el 49% y el 25% de los componentes del Front End con el Back End comprometidos para la fase 2.</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Implementamos menos del 25% de los componentes del Front End con el Back End comprometidos para la fase 2.</w:t>
            </w:r>
          </w:p>
        </w:tc>
        <w:tc>
          <w:tcPr/>
          <w:p w:rsidR="00000000" w:rsidDel="00000000" w:rsidP="00000000" w:rsidRDefault="00000000" w:rsidRPr="00000000" w14:paraId="00000155">
            <w:pPr>
              <w:rPr>
                <w:rFonts w:ascii="Calibri" w:cs="Calibri" w:eastAsia="Calibri" w:hAnsi="Calibri"/>
                <w:color w:val="1f4e79"/>
                <w:sz w:val="14"/>
                <w:szCs w:val="14"/>
              </w:rPr>
            </w:pPr>
            <w:r w:rsidDel="00000000" w:rsidR="00000000" w:rsidRPr="00000000">
              <w:rPr>
                <w:rtl w:val="0"/>
              </w:rPr>
            </w:r>
          </w:p>
        </w:tc>
      </w:tr>
      <w:tr>
        <w:trPr>
          <w:cantSplit w:val="0"/>
          <w:trHeight w:val="690" w:hRule="atLeast"/>
          <w:tblHeader w:val="0"/>
        </w:trPr>
        <w:tc>
          <w:tcPr>
            <w:vMerge w:val="continue"/>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f4e79"/>
                <w:sz w:val="14"/>
                <w:szCs w:val="14"/>
              </w:rPr>
            </w:pPr>
            <w:r w:rsidDel="00000000" w:rsidR="00000000" w:rsidRPr="00000000">
              <w:rPr>
                <w:rtl w:val="0"/>
              </w:rPr>
            </w:r>
          </w:p>
        </w:tc>
        <w:tc>
          <w:tcPr/>
          <w:p w:rsidR="00000000" w:rsidDel="00000000" w:rsidP="00000000" w:rsidRDefault="00000000" w:rsidRPr="00000000" w14:paraId="00000157">
            <w:pPr>
              <w:tabs>
                <w:tab w:val="left" w:leader="none" w:pos="505"/>
              </w:tabs>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6. Efectúa la manipulación de los datos de acuerdo a los requerimientos de la fase 2 </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Efectuamos  la manipulación de los datos de la totalidad de requerimientos comprometidos para la fase 2</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Efectuamos  la manipulación de los datos entre el 79% y el 50% de requerimientos comprometidos para la fase 2.</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Efectuamos  la manipulación de los datos entre el 49% y el 25% de requerimientos comprometidos para la fase 2 .</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Efectuamos la manipulación de los datos en menos del 25% de requerimientos comprometidos para la fase 2 .</w:t>
            </w:r>
          </w:p>
        </w:tc>
        <w:tc>
          <w:tcPr/>
          <w:p w:rsidR="00000000" w:rsidDel="00000000" w:rsidP="00000000" w:rsidRDefault="00000000" w:rsidRPr="00000000" w14:paraId="0000015C">
            <w:pPr>
              <w:rPr>
                <w:rFonts w:ascii="Calibri" w:cs="Calibri" w:eastAsia="Calibri" w:hAnsi="Calibri"/>
                <w:color w:val="1f4e79"/>
                <w:sz w:val="14"/>
                <w:szCs w:val="14"/>
              </w:rPr>
            </w:pPr>
            <w:r w:rsidDel="00000000" w:rsidR="00000000" w:rsidRPr="00000000">
              <w:rPr>
                <w:rtl w:val="0"/>
              </w:rPr>
            </w:r>
          </w:p>
        </w:tc>
      </w:tr>
    </w:tbl>
    <w:p w:rsidR="00000000" w:rsidDel="00000000" w:rsidP="00000000" w:rsidRDefault="00000000" w:rsidRPr="00000000" w14:paraId="0000015D">
      <w:pPr>
        <w:rPr>
          <w:rFonts w:ascii="Calibri" w:cs="Calibri" w:eastAsia="Calibri" w:hAnsi="Calibri"/>
          <w:b w:val="1"/>
          <w:color w:val="1f4e79"/>
          <w:sz w:val="28"/>
          <w:szCs w:val="28"/>
        </w:rPr>
      </w:pPr>
      <w:r w:rsidDel="00000000" w:rsidR="00000000" w:rsidRPr="00000000">
        <w:rPr>
          <w:rtl w:val="0"/>
        </w:rPr>
      </w:r>
    </w:p>
    <w:p w:rsidR="00000000" w:rsidDel="00000000" w:rsidP="00000000" w:rsidRDefault="00000000" w:rsidRPr="00000000" w14:paraId="0000015E">
      <w:pPr>
        <w:rPr>
          <w:rFonts w:ascii="Calibri" w:cs="Calibri" w:eastAsia="Calibri" w:hAnsi="Calibri"/>
          <w:b w:val="1"/>
          <w:color w:val="1f4e79"/>
          <w:sz w:val="28"/>
          <w:szCs w:val="28"/>
        </w:rPr>
      </w:pPr>
      <w:r w:rsidDel="00000000" w:rsidR="00000000" w:rsidRPr="00000000">
        <w:rPr>
          <w:rtl w:val="0"/>
        </w:rPr>
      </w:r>
    </w:p>
    <w:p w:rsidR="00000000" w:rsidDel="00000000" w:rsidP="00000000" w:rsidRDefault="00000000" w:rsidRPr="00000000" w14:paraId="0000015F">
      <w:pPr>
        <w:rPr>
          <w:rFonts w:ascii="Calibri" w:cs="Calibri" w:eastAsia="Calibri" w:hAnsi="Calibri"/>
          <w:b w:val="1"/>
          <w:color w:val="1f4e79"/>
          <w:sz w:val="28"/>
          <w:szCs w:val="28"/>
        </w:rPr>
      </w:pPr>
      <w:r w:rsidDel="00000000" w:rsidR="00000000" w:rsidRPr="00000000">
        <w:rPr>
          <w:rtl w:val="0"/>
        </w:rPr>
      </w:r>
    </w:p>
    <w:p w:rsidR="00000000" w:rsidDel="00000000" w:rsidP="00000000" w:rsidRDefault="00000000" w:rsidRPr="00000000" w14:paraId="00000160">
      <w:pPr>
        <w:rPr>
          <w:rFonts w:ascii="Calibri" w:cs="Calibri" w:eastAsia="Calibri" w:hAnsi="Calibri"/>
          <w:b w:val="1"/>
          <w:color w:val="1f4e79"/>
          <w:sz w:val="28"/>
          <w:szCs w:val="28"/>
        </w:rPr>
      </w:pPr>
      <w:r w:rsidDel="00000000" w:rsidR="00000000" w:rsidRPr="00000000">
        <w:rPr>
          <w:rtl w:val="0"/>
        </w:rPr>
      </w:r>
    </w:p>
    <w:p w:rsidR="00000000" w:rsidDel="00000000" w:rsidP="00000000" w:rsidRDefault="00000000" w:rsidRPr="00000000" w14:paraId="00000161">
      <w:pPr>
        <w:rPr>
          <w:rFonts w:ascii="Calibri" w:cs="Calibri" w:eastAsia="Calibri" w:hAnsi="Calibri"/>
          <w:b w:val="1"/>
          <w:color w:val="1f4e79"/>
          <w:sz w:val="28"/>
          <w:szCs w:val="28"/>
        </w:rPr>
      </w:pPr>
      <w:r w:rsidDel="00000000" w:rsidR="00000000" w:rsidRPr="00000000">
        <w:rPr>
          <w:rtl w:val="0"/>
        </w:rPr>
      </w:r>
    </w:p>
    <w:p w:rsidR="00000000" w:rsidDel="00000000" w:rsidP="00000000" w:rsidRDefault="00000000" w:rsidRPr="00000000" w14:paraId="00000162">
      <w:pPr>
        <w:rPr>
          <w:rFonts w:ascii="Calibri" w:cs="Calibri" w:eastAsia="Calibri" w:hAnsi="Calibri"/>
          <w:b w:val="1"/>
          <w:color w:val="1f4e79"/>
          <w:sz w:val="28"/>
          <w:szCs w:val="28"/>
        </w:rPr>
      </w:pPr>
      <w:r w:rsidDel="00000000" w:rsidR="00000000" w:rsidRPr="00000000">
        <w:rPr>
          <w:rFonts w:ascii="Calibri" w:cs="Calibri" w:eastAsia="Calibri" w:hAnsi="Calibri"/>
          <w:b w:val="1"/>
          <w:color w:val="1f4e79"/>
          <w:sz w:val="28"/>
          <w:szCs w:val="28"/>
          <w:rtl w:val="0"/>
        </w:rPr>
        <w:t xml:space="preserve">Competencias de Empleabilidad</w:t>
      </w:r>
    </w:p>
    <w:tbl>
      <w:tblPr>
        <w:tblStyle w:val="Table11"/>
        <w:tblW w:w="10493.000000000002"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28"/>
        <w:gridCol w:w="1761"/>
        <w:gridCol w:w="1546"/>
        <w:gridCol w:w="1572"/>
        <w:gridCol w:w="1701"/>
        <w:gridCol w:w="1560"/>
        <w:gridCol w:w="1425"/>
        <w:tblGridChange w:id="0">
          <w:tblGrid>
            <w:gridCol w:w="928"/>
            <w:gridCol w:w="1761"/>
            <w:gridCol w:w="1546"/>
            <w:gridCol w:w="1572"/>
            <w:gridCol w:w="1701"/>
            <w:gridCol w:w="1560"/>
            <w:gridCol w:w="1425"/>
          </w:tblGrid>
        </w:tblGridChange>
      </w:tblGrid>
      <w:tr>
        <w:trPr>
          <w:cantSplit w:val="0"/>
          <w:trHeight w:val="670" w:hRule="atLeast"/>
          <w:tblHeader w:val="0"/>
        </w:trPr>
        <w:tc>
          <w:tcPr/>
          <w:p w:rsidR="00000000" w:rsidDel="00000000" w:rsidP="00000000" w:rsidRDefault="00000000" w:rsidRPr="00000000" w14:paraId="00000163">
            <w:pPr>
              <w:tabs>
                <w:tab w:val="left" w:leader="none" w:pos="505"/>
              </w:tabs>
              <w:spacing w:line="360" w:lineRule="auto"/>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Dimensión</w:t>
            </w:r>
          </w:p>
        </w:tc>
        <w:tc>
          <w:tcPr/>
          <w:p w:rsidR="00000000" w:rsidDel="00000000" w:rsidP="00000000" w:rsidRDefault="00000000" w:rsidRPr="00000000" w14:paraId="00000164">
            <w:pPr>
              <w:tabs>
                <w:tab w:val="left" w:leader="none" w:pos="505"/>
              </w:tabs>
              <w:spacing w:line="360" w:lineRule="auto"/>
              <w:jc w:val="center"/>
              <w:rPr>
                <w:rFonts w:ascii="Calibri" w:cs="Calibri" w:eastAsia="Calibri" w:hAnsi="Calibri"/>
                <w:b w:val="1"/>
                <w:color w:val="1f4e79"/>
              </w:rPr>
            </w:pPr>
            <w:r w:rsidDel="00000000" w:rsidR="00000000" w:rsidRPr="00000000">
              <w:rPr>
                <w:rFonts w:ascii="Calibri" w:cs="Calibri" w:eastAsia="Calibri" w:hAnsi="Calibri"/>
                <w:b w:val="1"/>
                <w:color w:val="1f4e79"/>
                <w:sz w:val="16"/>
                <w:szCs w:val="16"/>
                <w:rtl w:val="0"/>
              </w:rPr>
              <w:t xml:space="preserve">Indicadores/Categoría</w:t>
            </w:r>
            <w:r w:rsidDel="00000000" w:rsidR="00000000" w:rsidRPr="00000000">
              <w:rPr>
                <w:rtl w:val="0"/>
              </w:rPr>
            </w:r>
          </w:p>
        </w:tc>
        <w:tc>
          <w:tcPr/>
          <w:p w:rsidR="00000000" w:rsidDel="00000000" w:rsidP="00000000" w:rsidRDefault="00000000" w:rsidRPr="00000000" w14:paraId="00000165">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5</w:t>
            </w:r>
          </w:p>
          <w:p w:rsidR="00000000" w:rsidDel="00000000" w:rsidP="00000000" w:rsidRDefault="00000000" w:rsidRPr="00000000" w14:paraId="00000166">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100% Logro</w:t>
            </w:r>
            <w:r w:rsidDel="00000000" w:rsidR="00000000" w:rsidRPr="00000000">
              <w:rPr>
                <w:rtl w:val="0"/>
              </w:rPr>
            </w:r>
          </w:p>
        </w:tc>
        <w:tc>
          <w:tcPr/>
          <w:p w:rsidR="00000000" w:rsidDel="00000000" w:rsidP="00000000" w:rsidRDefault="00000000" w:rsidRPr="00000000" w14:paraId="00000167">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4</w:t>
            </w:r>
          </w:p>
          <w:p w:rsidR="00000000" w:rsidDel="00000000" w:rsidP="00000000" w:rsidRDefault="00000000" w:rsidRPr="00000000" w14:paraId="00000168">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80% Logro</w:t>
            </w:r>
            <w:r w:rsidDel="00000000" w:rsidR="00000000" w:rsidRPr="00000000">
              <w:rPr>
                <w:rtl w:val="0"/>
              </w:rPr>
            </w:r>
          </w:p>
        </w:tc>
        <w:tc>
          <w:tcPr/>
          <w:p w:rsidR="00000000" w:rsidDel="00000000" w:rsidP="00000000" w:rsidRDefault="00000000" w:rsidRPr="00000000" w14:paraId="00000169">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3</w:t>
            </w:r>
          </w:p>
          <w:p w:rsidR="00000000" w:rsidDel="00000000" w:rsidP="00000000" w:rsidRDefault="00000000" w:rsidRPr="00000000" w14:paraId="0000016A">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60% Logro</w:t>
            </w:r>
            <w:r w:rsidDel="00000000" w:rsidR="00000000" w:rsidRPr="00000000">
              <w:rPr>
                <w:rtl w:val="0"/>
              </w:rPr>
            </w:r>
          </w:p>
        </w:tc>
        <w:tc>
          <w:tcPr/>
          <w:p w:rsidR="00000000" w:rsidDel="00000000" w:rsidP="00000000" w:rsidRDefault="00000000" w:rsidRPr="00000000" w14:paraId="0000016B">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2</w:t>
            </w:r>
          </w:p>
          <w:p w:rsidR="00000000" w:rsidDel="00000000" w:rsidP="00000000" w:rsidRDefault="00000000" w:rsidRPr="00000000" w14:paraId="0000016C">
            <w:pPr>
              <w:jc w:val="center"/>
              <w:rPr>
                <w:rFonts w:ascii="Calibri" w:cs="Calibri" w:eastAsia="Calibri" w:hAnsi="Calibri"/>
                <w:b w:val="1"/>
                <w:color w:val="1f4e79"/>
                <w:sz w:val="16"/>
                <w:szCs w:val="16"/>
              </w:rPr>
            </w:pPr>
            <w:r w:rsidDel="00000000" w:rsidR="00000000" w:rsidRPr="00000000">
              <w:rPr>
                <w:rFonts w:ascii="Calibri" w:cs="Calibri" w:eastAsia="Calibri" w:hAnsi="Calibri"/>
                <w:color w:val="1f4e79"/>
                <w:sz w:val="14"/>
                <w:szCs w:val="14"/>
                <w:rtl w:val="0"/>
              </w:rPr>
              <w:t xml:space="preserve">30% Logro</w:t>
            </w:r>
            <w:r w:rsidDel="00000000" w:rsidR="00000000" w:rsidRPr="00000000">
              <w:rPr>
                <w:rtl w:val="0"/>
              </w:rPr>
            </w:r>
          </w:p>
        </w:tc>
        <w:tc>
          <w:tcPr/>
          <w:p w:rsidR="00000000" w:rsidDel="00000000" w:rsidP="00000000" w:rsidRDefault="00000000" w:rsidRPr="00000000" w14:paraId="0000016D">
            <w:pPr>
              <w:jc w:val="center"/>
              <w:rPr>
                <w:rFonts w:ascii="Calibri" w:cs="Calibri" w:eastAsia="Calibri" w:hAnsi="Calibri"/>
                <w:b w:val="1"/>
                <w:color w:val="1f4e79"/>
                <w:sz w:val="16"/>
                <w:szCs w:val="16"/>
              </w:rPr>
            </w:pPr>
            <w:r w:rsidDel="00000000" w:rsidR="00000000" w:rsidRPr="00000000">
              <w:rPr>
                <w:rFonts w:ascii="Calibri" w:cs="Calibri" w:eastAsia="Calibri" w:hAnsi="Calibri"/>
                <w:b w:val="1"/>
                <w:color w:val="1f4e79"/>
                <w:sz w:val="16"/>
                <w:szCs w:val="16"/>
                <w:rtl w:val="0"/>
              </w:rPr>
              <w:t xml:space="preserve">1</w:t>
            </w:r>
          </w:p>
          <w:p w:rsidR="00000000" w:rsidDel="00000000" w:rsidP="00000000" w:rsidRDefault="00000000" w:rsidRPr="00000000" w14:paraId="0000016E">
            <w:pPr>
              <w:jc w:val="center"/>
              <w:rPr>
                <w:rFonts w:ascii="Calibri" w:cs="Calibri" w:eastAsia="Calibri" w:hAnsi="Calibri"/>
                <w:color w:val="1f4e79"/>
                <w:sz w:val="14"/>
                <w:szCs w:val="14"/>
              </w:rPr>
            </w:pPr>
            <w:r w:rsidDel="00000000" w:rsidR="00000000" w:rsidRPr="00000000">
              <w:rPr>
                <w:rFonts w:ascii="Calibri" w:cs="Calibri" w:eastAsia="Calibri" w:hAnsi="Calibri"/>
                <w:color w:val="1f4e79"/>
                <w:sz w:val="14"/>
                <w:szCs w:val="14"/>
                <w:rtl w:val="0"/>
              </w:rPr>
              <w:t xml:space="preserve">0% Logro</w:t>
            </w:r>
          </w:p>
        </w:tc>
      </w:tr>
      <w:tr>
        <w:trPr>
          <w:cantSplit w:val="0"/>
          <w:trHeight w:val="1282" w:hRule="atLeast"/>
          <w:tblHeader w:val="0"/>
        </w:trPr>
        <w:tc>
          <w:tcPr>
            <w:vMerge w:val="restart"/>
          </w:tcPr>
          <w:p w:rsidR="00000000" w:rsidDel="00000000" w:rsidP="00000000" w:rsidRDefault="00000000" w:rsidRPr="00000000" w14:paraId="0000016F">
            <w:pPr>
              <w:ind w:left="113" w:right="113" w:firstLine="0"/>
              <w:jc w:val="cente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Trabajo en Equipo (N1)</w:t>
            </w:r>
          </w:p>
          <w:p w:rsidR="00000000" w:rsidDel="00000000" w:rsidP="00000000" w:rsidRDefault="00000000" w:rsidRPr="00000000" w14:paraId="00000170">
            <w:pPr>
              <w:ind w:left="113" w:right="113" w:firstLine="0"/>
              <w:rPr>
                <w:rFonts w:ascii="Calibri" w:cs="Calibri" w:eastAsia="Calibri" w:hAnsi="Calibri"/>
                <w:color w:val="767171"/>
                <w:sz w:val="18"/>
                <w:szCs w:val="18"/>
              </w:rPr>
            </w:pPr>
            <w:r w:rsidDel="00000000" w:rsidR="00000000" w:rsidRPr="00000000">
              <w:rPr>
                <w:rtl w:val="0"/>
              </w:rPr>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7.Cumple las tareas que le son asignadas, con autonomía dentro del equipo, en los plazos requeridos.</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Cumplimos  las tareas que le son asignadas al interior del equipo, cumpliéndolas de forma autónoma y cumpliendo los plazos en las que deben estar finalizadas estas tareas.</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Cumplimos con las tareas que le son asignadas en los plazos que son requeridos, con apoyo acotado del equipo. </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Cumplimos con las tareas que le son asignadas en los plazos requeridos, con apoyo del equipo. </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Cumplimos parcialmente las tareas asignadas, requiriendo apoyo para lograr los plazos.</w:t>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No cumplimos las tareas asignadas. </w:t>
            </w:r>
          </w:p>
        </w:tc>
      </w:tr>
      <w:tr>
        <w:trPr>
          <w:cantSplit w:val="0"/>
          <w:trHeight w:val="1282" w:hRule="atLeast"/>
          <w:tblHeader w:val="0"/>
        </w:trPr>
        <w:tc>
          <w:tcPr>
            <w:vMerge w:val="continue"/>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767171"/>
                <w:sz w:val="18"/>
                <w:szCs w:val="18"/>
              </w:rPr>
            </w:pPr>
            <w:r w:rsidDel="00000000" w:rsidR="00000000" w:rsidRPr="00000000">
              <w:rPr>
                <w:rtl w:val="0"/>
              </w:rPr>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ind w:hanging="41"/>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8.Participa de forma activa en los espacios de encuentro del equipo, compartiendo la información, los conocimientos y las experiencias.</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Participamos de forma activa en los diversos espacios de encuentro del equipo, compartiendo la información, conocimientos y experiencias que posee con el equipo.</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Participamos de forma activa en los espacios de encuentro del equipo, pero compartiendo información, y/o conocimientos y/o experiencias sin profundizar en las inquietudes de los demás</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Participamos en los espacios de encuentro del equipo, compartiendo alguna información, conocimientos o experiencias de forma breve. </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Participamos en los espacios de encuentro del equipo, pero no comparte información, conocimientos ni experiencias.</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No participamos en equipos de trabajo. </w:t>
            </w:r>
          </w:p>
        </w:tc>
      </w:tr>
      <w:tr>
        <w:trPr>
          <w:cantSplit w:val="1"/>
          <w:trHeight w:val="1509" w:hRule="atLeast"/>
          <w:tblHeader w:val="0"/>
        </w:trPr>
        <w:tc>
          <w:tcPr/>
          <w:p w:rsidR="00000000" w:rsidDel="00000000" w:rsidP="00000000" w:rsidRDefault="00000000" w:rsidRPr="00000000" w14:paraId="0000017E">
            <w:pPr>
              <w:ind w:left="113" w:right="113" w:firstLine="0"/>
              <w:jc w:val="cente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Resolución de Problemas (N1)</w:t>
            </w:r>
          </w:p>
        </w:tc>
        <w:tc>
          <w:tcPr/>
          <w:p w:rsidR="00000000" w:rsidDel="00000000" w:rsidP="00000000" w:rsidRDefault="00000000" w:rsidRPr="00000000" w14:paraId="0000017F">
            <w:pPr>
              <w:tabs>
                <w:tab w:val="left" w:leader="none" w:pos="505"/>
              </w:tabs>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9. Aplica en su totalidad la alternativa de solución escogida para el problema planteado.</w:t>
            </w:r>
          </w:p>
        </w:tc>
        <w:tc>
          <w:tcPr/>
          <w:p w:rsidR="00000000" w:rsidDel="00000000" w:rsidP="00000000" w:rsidRDefault="00000000" w:rsidRPr="00000000" w14:paraId="00000180">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Aplicamos de manera total todos los elementos de la alternativa escogida, para poder solucionar el problema planteado. </w:t>
            </w:r>
          </w:p>
        </w:tc>
        <w:tc>
          <w:tcPr/>
          <w:p w:rsidR="00000000" w:rsidDel="00000000" w:rsidP="00000000" w:rsidRDefault="00000000" w:rsidRPr="00000000" w14:paraId="00000181">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Aplicamos  la alternativa de solución escogida para el problema planteado, dejando fuera algunos puntos menores del problema.</w:t>
            </w:r>
          </w:p>
        </w:tc>
        <w:tc>
          <w:tcPr/>
          <w:p w:rsidR="00000000" w:rsidDel="00000000" w:rsidP="00000000" w:rsidRDefault="00000000" w:rsidRPr="00000000" w14:paraId="00000182">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Aplicamos  de manera parcial la alternativa de solución escogida para el problema planteado dejando fuera puntos menores del problema.</w:t>
            </w:r>
          </w:p>
        </w:tc>
        <w:tc>
          <w:tcPr/>
          <w:p w:rsidR="00000000" w:rsidDel="00000000" w:rsidP="00000000" w:rsidRDefault="00000000" w:rsidRPr="00000000" w14:paraId="00000183">
            <w:pPr>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Aplicamos  algunos pasos superficiales para solucionar el problema planteado, más no la alternativa de solución escogida.</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505"/>
              </w:tabs>
              <w:ind w:hanging="144"/>
              <w:rPr>
                <w:rFonts w:ascii="Calibri" w:cs="Calibri" w:eastAsia="Calibri" w:hAnsi="Calibri"/>
                <w:color w:val="767171"/>
                <w:sz w:val="18"/>
                <w:szCs w:val="18"/>
              </w:rPr>
            </w:pPr>
            <w:r w:rsidDel="00000000" w:rsidR="00000000" w:rsidRPr="00000000">
              <w:rPr>
                <w:rFonts w:ascii="Calibri" w:cs="Calibri" w:eastAsia="Calibri" w:hAnsi="Calibri"/>
                <w:color w:val="767171"/>
                <w:sz w:val="18"/>
                <w:szCs w:val="18"/>
                <w:rtl w:val="0"/>
              </w:rPr>
              <w:t xml:space="preserve">  No aplicamos la alternativa de solución escogida para el problema planteado, o no ha elegido una alternativa de solución. </w:t>
            </w:r>
          </w:p>
        </w:tc>
      </w:tr>
    </w:tbl>
    <w:p w:rsidR="00000000" w:rsidDel="00000000" w:rsidP="00000000" w:rsidRDefault="00000000" w:rsidRPr="00000000" w14:paraId="00000185">
      <w:pPr>
        <w:rPr>
          <w:rFonts w:ascii="Calibri" w:cs="Calibri" w:eastAsia="Calibri" w:hAnsi="Calibri"/>
          <w:b w:val="1"/>
        </w:rPr>
      </w:pPr>
      <w:r w:rsidDel="00000000" w:rsidR="00000000" w:rsidRPr="00000000">
        <w:rPr>
          <w:rtl w:val="0"/>
        </w:rPr>
      </w:r>
    </w:p>
    <w:p w:rsidR="00000000" w:rsidDel="00000000" w:rsidP="00000000" w:rsidRDefault="00000000" w:rsidRPr="00000000" w14:paraId="00000186">
      <w:pPr>
        <w:spacing w:after="0" w:line="360" w:lineRule="auto"/>
        <w:jc w:val="both"/>
        <w:rPr>
          <w:color w:val="595959"/>
          <w:sz w:val="24"/>
          <w:szCs w:val="24"/>
        </w:rPr>
      </w:pPr>
      <w:r w:rsidDel="00000000" w:rsidR="00000000" w:rsidRPr="00000000">
        <w:rPr>
          <w:rtl w:val="0"/>
        </w:rPr>
      </w:r>
    </w:p>
    <w:sectPr>
      <w:headerReference r:id="rId23" w:type="default"/>
      <w:headerReference r:id="rId24" w:type="first"/>
      <w:footerReference r:id="rId25" w:type="default"/>
      <w:pgSz w:h="15840" w:w="12240" w:orient="portrait"/>
      <w:pgMar w:bottom="1135" w:top="1440" w:left="1077" w:right="1077" w:header="567" w:footer="46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-683894</wp:posOffset>
              </wp:positionH>
              <wp:positionV relativeFrom="paragraph">
                <wp:posOffset>0</wp:posOffset>
              </wp:positionV>
              <wp:extent cx="7753350" cy="190500"/>
              <wp:effectExtent b="0" l="0" r="0" t="0"/>
              <wp:wrapNone/>
              <wp:docPr id="17557" name=""/>
              <a:graphic>
                <a:graphicData uri="http://schemas.microsoft.com/office/word/2010/wordprocessingGroup">
                  <wpg:wgp>
                    <wpg:cNvGrpSpPr/>
                    <wpg:grpSpPr>
                      <a:xfrm>
                        <a:off x="1469325" y="3679975"/>
                        <a:ext cx="7753350" cy="190500"/>
                        <a:chOff x="1469325" y="3679975"/>
                        <a:chExt cx="7753375" cy="870875"/>
                      </a:xfrm>
                    </wpg:grpSpPr>
                    <wpg:grpSp>
                      <wpg:cNvGrpSpPr/>
                      <wpg:grpSpPr>
                        <a:xfrm>
                          <a:off x="1469325" y="3684750"/>
                          <a:ext cx="7753350" cy="190500"/>
                          <a:chOff x="0" y="14970"/>
                          <a:chExt cx="12255" cy="300"/>
                        </a:xfrm>
                      </wpg:grpSpPr>
                      <wps:wsp>
                        <wps:cNvSpPr/>
                        <wps:cNvPr id="3" name="Shape 3"/>
                        <wps:spPr>
                          <a:xfrm>
                            <a:off x="0" y="14970"/>
                            <a:ext cx="1225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803" y="14982"/>
                            <a:ext cx="659" cy="2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w:t>
                              </w:r>
                              <w:r w:rsidDel="00000000" w:rsidR="00000000" w:rsidRPr="00000000">
                                <w:rPr>
                                  <w:rFonts w:ascii="Calibri" w:cs="Calibri" w:eastAsia="Calibri" w:hAnsi="Calibri"/>
                                  <w:b w:val="0"/>
                                  <w:i w:val="0"/>
                                  <w:smallCaps w:val="0"/>
                                  <w:strike w:val="0"/>
                                  <w:color w:val="8c8c8c"/>
                                  <w:sz w:val="22"/>
                                  <w:vertAlign w:val="baseline"/>
                                </w:rPr>
                                <w:t xml:space="preserve">1</w:t>
                              </w:r>
                            </w:p>
                          </w:txbxContent>
                        </wps:txbx>
                        <wps:bodyPr anchorCtr="0" anchor="t" bIns="0" lIns="0" spcFirstLastPara="1" rIns="0" wrap="square" tIns="0">
                          <a:noAutofit/>
                        </wps:bodyPr>
                      </wps:wsp>
                      <wpg:grpSp>
                        <wpg:cNvGrpSpPr/>
                        <wpg:grpSpPr>
                          <a:xfrm flipH="1">
                            <a:off x="0" y="14970"/>
                            <a:ext cx="12255" cy="230"/>
                            <a:chOff x="-8" y="14978"/>
                            <a:chExt cx="12255" cy="230"/>
                          </a:xfrm>
                        </wpg:grpSpPr>
                        <wps:wsp>
                          <wps:cNvCnPr/>
                          <wps:spPr>
                            <a:xfrm flipH="1" rot="10800000">
                              <a:off x="-8" y="14978"/>
                              <a:ext cx="1260" cy="230"/>
                            </a:xfrm>
                            <a:prstGeom prst="bentConnector3">
                              <a:avLst>
                                <a:gd fmla="val 923254"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1252" y="14978"/>
                              <a:ext cx="10995" cy="230"/>
                            </a:xfrm>
                            <a:prstGeom prst="bentConnector3">
                              <a:avLst>
                                <a:gd fmla="val 14609"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-683894</wp:posOffset>
              </wp:positionH>
              <wp:positionV relativeFrom="paragraph">
                <wp:posOffset>0</wp:posOffset>
              </wp:positionV>
              <wp:extent cx="7753350" cy="190500"/>
              <wp:effectExtent b="0" l="0" r="0" t="0"/>
              <wp:wrapNone/>
              <wp:docPr id="1755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753350" cy="190500"/>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se añade esta columna para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8122"/>
      </w:tabs>
      <w:spacing w:after="0" w:before="0" w:line="240" w:lineRule="auto"/>
      <w:ind w:left="0" w:right="0" w:firstLine="0"/>
      <w:jc w:val="righ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90009" cy="358509"/>
          <wp:effectExtent b="0" l="0" r="0" t="0"/>
          <wp:docPr descr="C:\Users\cmaureira\AppData\Local\Microsoft\Windows\INetCache\Content.Word\LOGOTIPO 1.jpg" id="17573" name="image4.jpg"/>
          <a:graphic>
            <a:graphicData uri="http://schemas.openxmlformats.org/drawingml/2006/picture">
              <pic:pic>
                <pic:nvPicPr>
                  <pic:cNvPr descr="C:\Users\cmaureira\AppData\Local\Microsoft\Windows\INetCache\Content.Word\LOGOTIPO 1.jpg" id="0" name="image4.jpg"/>
                  <pic:cNvPicPr preferRelativeResize="0"/>
                </pic:nvPicPr>
                <pic:blipFill>
                  <a:blip r:embed="rId1"/>
                  <a:srcRect b="0" l="0" r="0" t="0"/>
                  <a:stretch>
                    <a:fillRect/>
                  </a:stretch>
                </pic:blipFill>
                <pic:spPr>
                  <a:xfrm>
                    <a:off x="0" y="0"/>
                    <a:ext cx="1390009" cy="358509"/>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trPr>
      <w:hidden w:val="1"/>
    </w:trPr>
  </w:style>
  <w:style w:type="numbering" w:styleId="Sinlista" w:default="1">
    <w:name w:val="No List"/>
    <w:uiPriority w:val="99"/>
    <w:semiHidden w:val="1"/>
    <w:unhideWhenUsed w:val="1"/>
  </w:style>
  <w:style w:type="paragraph" w:styleId="Sinespaciado">
    <w:name w:val="No Spacing"/>
    <w:link w:val="SinespaciadoCar"/>
    <w:uiPriority w:val="1"/>
    <w:qFormat w:val="1"/>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character" w:styleId="TtuloCar" w:customStyle="1">
    <w:name w:val="Título Car"/>
    <w:basedOn w:val="Fuentedeprrafopredeter"/>
    <w:link w:val="Ttulo"/>
    <w:uiPriority w:val="10"/>
    <w:rsid w:val="00E73CFF"/>
    <w:rPr>
      <w:rFonts w:asciiTheme="majorHAnsi" w:cstheme="majorBidi" w:eastAsiaTheme="majorEastAsia" w:hAnsiTheme="majorHAnsi"/>
      <w:spacing w:val="-10"/>
      <w:kern w:val="28"/>
      <w:sz w:val="56"/>
      <w:szCs w:val="56"/>
    </w:rPr>
  </w:style>
  <w:style w:type="table" w:styleId="Tablaconcuadrcula">
    <w:name w:val="Table Grid"/>
    <w:basedOn w:val="Tablanormal"/>
    <w:uiPriority w:val="39"/>
    <w:rsid w:val="00E73C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hidden w:val="1"/>
    </w:trPr>
  </w:style>
  <w:style w:type="paragraph" w:styleId="Encabezado">
    <w:name w:val="header"/>
    <w:basedOn w:val="Normal"/>
    <w:link w:val="EncabezadoCar"/>
    <w:unhideWhenUsed w:val="1"/>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val="1"/>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rPr>
      <w:hidden w:val="1"/>
    </w:trPr>
    <w:tblStylePr w:type="firstRow">
      <w:rPr>
        <w:b w:val="1"/>
        <w:bCs w:val="1"/>
      </w:rPr>
    </w:tblStylePr>
    <w:tblStylePr w:type="lastRow">
      <w:rPr>
        <w:b w:val="1"/>
        <w:bCs w:val="1"/>
      </w:rPr>
      <w:tblPr/>
      <w:trPr>
        <w:hidden w:val="1"/>
      </w:tr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rPr>
        <w:hidden w:val="1"/>
      </w:trPr>
      <w:tcPr>
        <w:shd w:color="auto" w:fill="f2f2f2" w:themeFill="background1" w:themeFillShade="0000F2" w:val="clear"/>
      </w:tcPr>
    </w:tblStylePr>
    <w:tblStylePr w:type="band1Horz">
      <w:tblPr/>
      <w:trPr>
        <w:hidden w:val="1"/>
      </w:trPr>
      <w:tcPr>
        <w:shd w:color="auto" w:fill="f2f2f2" w:themeFill="background1" w:themeFillShade="0000F2" w:val="clear"/>
      </w:tcPr>
    </w:tblStylePr>
  </w:style>
  <w:style w:type="paragraph" w:styleId="Prrafodelista">
    <w:name w:val="List Paragraph"/>
    <w:basedOn w:val="Normal"/>
    <w:link w:val="PrrafodelistaCar"/>
    <w:uiPriority w:val="34"/>
    <w:qFormat w:val="1"/>
    <w:rsid w:val="00A4202C"/>
    <w:pPr>
      <w:ind w:left="720"/>
      <w:contextualSpacing w:val="1"/>
    </w:pPr>
  </w:style>
  <w:style w:type="paragraph" w:styleId="Textodeglobo">
    <w:name w:val="Balloon Text"/>
    <w:basedOn w:val="Normal"/>
    <w:link w:val="TextodegloboCar"/>
    <w:uiPriority w:val="99"/>
    <w:semiHidden w:val="1"/>
    <w:unhideWhenUsed w:val="1"/>
    <w:rsid w:val="00EF2286"/>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F2286"/>
    <w:rPr>
      <w:rFonts w:ascii="Segoe UI" w:cs="Segoe UI" w:hAnsi="Segoe UI"/>
      <w:sz w:val="18"/>
      <w:szCs w:val="18"/>
    </w:rPr>
  </w:style>
  <w:style w:type="character" w:styleId="Ttulo1Car" w:customStyle="1">
    <w:name w:val="Título 1 Car"/>
    <w:basedOn w:val="Fuentedeprrafopredeter"/>
    <w:link w:val="Ttulo1"/>
    <w:uiPriority w:val="9"/>
    <w:rsid w:val="00FE4ABA"/>
    <w:rPr>
      <w:rFonts w:asciiTheme="majorHAnsi" w:cstheme="majorBidi" w:eastAsiaTheme="majorEastAsia" w:hAnsiTheme="majorHAnsi"/>
      <w:color w:val="2e74b5" w:themeColor="accent1" w:themeShade="0000BF"/>
      <w:sz w:val="32"/>
      <w:szCs w:val="32"/>
    </w:rPr>
  </w:style>
  <w:style w:type="character" w:styleId="Ttulo2Car" w:customStyle="1">
    <w:name w:val="Título 2 Car"/>
    <w:basedOn w:val="Fuentedeprrafopredeter"/>
    <w:link w:val="Ttulo2"/>
    <w:uiPriority w:val="9"/>
    <w:rsid w:val="00FE4ABA"/>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FE4ABA"/>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4E4F82"/>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Refdecomentario">
    <w:name w:val="annotation reference"/>
    <w:basedOn w:val="Fuentedeprrafopredeter"/>
    <w:uiPriority w:val="99"/>
    <w:semiHidden w:val="1"/>
    <w:unhideWhenUsed w:val="1"/>
    <w:rsid w:val="00284FFB"/>
    <w:rPr>
      <w:sz w:val="16"/>
      <w:szCs w:val="16"/>
    </w:rPr>
  </w:style>
  <w:style w:type="paragraph" w:styleId="Textocomentario">
    <w:name w:val="annotation text"/>
    <w:basedOn w:val="Normal"/>
    <w:link w:val="TextocomentarioCar"/>
    <w:uiPriority w:val="99"/>
    <w:unhideWhenUsed w:val="1"/>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284FFB"/>
    <w:rPr>
      <w:b w:val="1"/>
      <w:bCs w:val="1"/>
    </w:rPr>
  </w:style>
  <w:style w:type="character" w:styleId="AsuntodelcomentarioCar" w:customStyle="1">
    <w:name w:val="Asunto del comentario Car"/>
    <w:basedOn w:val="TextocomentarioCar"/>
    <w:link w:val="Asuntodelcomentario"/>
    <w:uiPriority w:val="99"/>
    <w:semiHidden w:val="1"/>
    <w:rsid w:val="00284FFB"/>
    <w:rPr>
      <w:b w:val="1"/>
      <w:bCs w:val="1"/>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rPr>
      <w:hidden w:val="1"/>
    </w:trPr>
    <w:tblStylePr w:type="firstRow">
      <w:rPr>
        <w:b w:val="1"/>
        <w:bCs w:val="1"/>
      </w:rPr>
      <w:tblPr/>
      <w:trPr>
        <w:hidden w:val="1"/>
      </w:trPr>
      <w:tcPr>
        <w:tcBorders>
          <w:bottom w:color="9cc2e5" w:space="0" w:sz="12" w:themeColor="accent1" w:themeTint="000099" w:val="single"/>
        </w:tcBorders>
      </w:tcPr>
    </w:tblStylePr>
    <w:tblStylePr w:type="lastRow">
      <w:rPr>
        <w:b w:val="1"/>
        <w:bCs w:val="1"/>
      </w:rPr>
      <w:tblPr/>
      <w:trPr>
        <w:hidden w:val="1"/>
      </w:tr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character" w:styleId="Hipervnculo">
    <w:name w:val="Hyperlink"/>
    <w:basedOn w:val="Fuentedeprrafopredeter"/>
    <w:uiPriority w:val="99"/>
    <w:unhideWhenUsed w:val="1"/>
    <w:rsid w:val="004E40C0"/>
    <w:rPr>
      <w:color w:val="0563c1" w:themeColor="hyperlink"/>
      <w:u w:val="single"/>
    </w:rPr>
  </w:style>
  <w:style w:type="character" w:styleId="Mencinsinresolver1" w:customStyle="1">
    <w:name w:val="Mención sin resolver1"/>
    <w:basedOn w:val="Fuentedeprrafopredeter"/>
    <w:uiPriority w:val="99"/>
    <w:semiHidden w:val="1"/>
    <w:unhideWhenUsed w:val="1"/>
    <w:rsid w:val="004E40C0"/>
    <w:rPr>
      <w:color w:val="605e5c"/>
      <w:shd w:color="auto" w:fill="e1dfdd" w:val="clear"/>
    </w:rPr>
  </w:style>
  <w:style w:type="character" w:styleId="SubttuloCar" w:customStyle="1">
    <w:name w:val="Subtítulo Car"/>
    <w:basedOn w:val="Fuentedeprrafopredeter"/>
    <w:link w:val="Subttulo"/>
    <w:uiPriority w:val="19"/>
    <w:rsid w:val="00446FDE"/>
    <w:rPr>
      <w:rFonts w:asciiTheme="majorHAnsi" w:cstheme="majorBidi" w:eastAsiaTheme="majorEastAsia" w:hAnsiTheme="majorHAnsi"/>
      <w:caps w:val="1"/>
      <w:color w:val="5b9bd5" w:themeColor="accent1"/>
      <w:kern w:val="20"/>
      <w:sz w:val="56"/>
      <w:szCs w:val="20"/>
      <w:lang w:eastAsia="ja-JP" w:val="en-US"/>
    </w:rPr>
  </w:style>
  <w:style w:type="table" w:styleId="Tablafinanciera" w:customStyle="1">
    <w:name w:val="Tabla financiera"/>
    <w:basedOn w:val="Tablanormal"/>
    <w:uiPriority w:val="99"/>
    <w:rsid w:val="008C1EBE"/>
    <w:pPr>
      <w:spacing w:after="0" w:before="40" w:line="240" w:lineRule="auto"/>
      <w:ind w:left="144" w:right="144"/>
      <w:jc w:val="right"/>
    </w:pPr>
    <w:rPr>
      <w:color w:val="595959" w:themeColor="text1" w:themeTint="0000A6"/>
      <w:sz w:val="20"/>
      <w:szCs w:val="20"/>
      <w:lang w:eastAsia="ja-JP" w:val="en-US"/>
    </w:rPr>
    <w:tblPr>
      <w:tblBorders>
        <w:insideH w:color="d9d9d9" w:space="0" w:sz="4" w:themeColor="background1" w:themeShade="0000D9" w:val="single"/>
      </w:tblBorders>
      <w:tblCellMar>
        <w:left w:w="0.0" w:type="dxa"/>
        <w:right w:w="0.0" w:type="dxa"/>
      </w:tblCellMar>
    </w:tblPr>
    <w:trPr>
      <w:hidden w:val="1"/>
    </w:trPr>
    <w:tcPr>
      <w:vAlign w:val="center"/>
    </w:tcPr>
    <w:tblStylePr w:type="firstRow">
      <w:pPr>
        <w:wordWrap w:val="1"/>
        <w:jc w:val="right"/>
      </w:pPr>
      <w:rPr>
        <w:rFonts w:asciiTheme="majorHAnsi" w:hAnsiTheme="majorHAnsi"/>
        <w:b w:val="0"/>
        <w:caps w:val="1"/>
        <w:smallCaps w:val="0"/>
        <w:color w:val="5b9bd5" w:themeColor="accent1"/>
        <w:sz w:val="22"/>
      </w:rPr>
      <w:tblPr/>
      <w:trPr>
        <w:hidden w:val="1"/>
      </w:trPr>
      <w:tcPr>
        <w:vAlign w:val="bottom"/>
      </w:tcPr>
    </w:tblStylePr>
    <w:tblStylePr w:type="firstCol">
      <w:pPr>
        <w:wordWrap w:val="1"/>
        <w:jc w:val="left"/>
      </w:pPr>
      <w:rPr>
        <w:b w:val="1"/>
      </w:rPr>
    </w:tblStylePr>
  </w:style>
  <w:style w:type="table" w:styleId="Tablanormal5">
    <w:name w:val="Plain Table 5"/>
    <w:basedOn w:val="Tablanormal"/>
    <w:uiPriority w:val="45"/>
    <w:rsid w:val="00231F2A"/>
    <w:pPr>
      <w:spacing w:after="0" w:line="240" w:lineRule="auto"/>
    </w:pPr>
    <w:tblPr>
      <w:tblStyleRowBandSize w:val="1"/>
      <w:tblStyleColBandSize w:val="1"/>
    </w:tblPr>
    <w:trPr>
      <w:hidden w:val="1"/>
    </w:trPr>
    <w:tblStylePr w:type="firstRow">
      <w:rPr>
        <w:rFonts w:asciiTheme="majorHAnsi" w:cstheme="majorBidi" w:eastAsiaTheme="majorEastAsia" w:hAnsiTheme="majorHAnsi"/>
        <w:i w:val="1"/>
        <w:iCs w:val="1"/>
        <w:sz w:val="26"/>
      </w:rPr>
      <w:tblPr/>
      <w:trPr>
        <w:hidden w:val="1"/>
      </w:tr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rPr>
        <w:hidden w:val="1"/>
      </w:tr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rPr>
        <w:hidden w:val="1"/>
      </w:tr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rPr>
        <w:hidden w:val="1"/>
      </w:trPr>
      <w:tcPr>
        <w:tcBorders>
          <w:left w:color="7f7f7f" w:space="0" w:sz="4" w:themeColor="text1" w:themeTint="000080" w:val="single"/>
        </w:tcBorders>
        <w:shd w:color="auto" w:fill="ffffff" w:themeFill="background1" w:val="clear"/>
      </w:tcPr>
    </w:tblStylePr>
    <w:tblStylePr w:type="band1Vert">
      <w:tblPr/>
      <w:trPr>
        <w:hidden w:val="1"/>
      </w:trPr>
      <w:tcPr>
        <w:shd w:color="auto" w:fill="f2f2f2" w:themeFill="background1" w:themeFillShade="0000F2" w:val="clear"/>
      </w:tcPr>
    </w:tblStylePr>
    <w:tblStylePr w:type="band1Horz">
      <w:tblPr/>
      <w:trPr>
        <w:hidden w:val="1"/>
      </w:trPr>
      <w:tcPr>
        <w:shd w:color="auto" w:fill="f2f2f2" w:themeFill="background1" w:themeFillShade="0000F2" w:val="clear"/>
      </w:tcPr>
    </w:tblStylePr>
    <w:tblStylePr w:type="neCell">
      <w:tblPr/>
      <w:trPr>
        <w:hidden w:val="1"/>
      </w:trPr>
      <w:tcPr>
        <w:tcBorders>
          <w:left w:space="0" w:sz="0" w:val="nil"/>
        </w:tcBorders>
      </w:tcPr>
    </w:tblStylePr>
    <w:tblStylePr w:type="nwCell">
      <w:tblPr/>
      <w:trPr>
        <w:hidden w:val="1"/>
      </w:trPr>
      <w:tcPr>
        <w:tcBorders>
          <w:right w:space="0" w:sz="0" w:val="nil"/>
        </w:tcBorders>
      </w:tcPr>
    </w:tblStylePr>
    <w:tblStylePr w:type="seCell">
      <w:tblPr/>
      <w:trPr>
        <w:hidden w:val="1"/>
      </w:trPr>
      <w:tcPr>
        <w:tcBorders>
          <w:left w:space="0" w:sz="0" w:val="nil"/>
        </w:tcBorders>
      </w:tcPr>
    </w:tblStylePr>
    <w:tblStylePr w:type="swCell">
      <w:tblPr/>
      <w:trPr>
        <w:hidden w:val="1"/>
      </w:trPr>
      <w:tcPr>
        <w:tcBorders>
          <w:right w:space="0" w:sz="0"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color="8eaadb" w:space="0" w:sz="4" w:themeColor="accent5" w:themeTint="000099" w:val="single"/>
        <w:bottom w:color="8eaadb" w:space="0" w:sz="4" w:themeColor="accent5" w:themeTint="000099" w:val="single"/>
        <w:insideH w:color="8eaadb" w:space="0" w:sz="4" w:themeColor="accent5" w:themeTint="000099" w:val="single"/>
      </w:tblBorders>
    </w:tblPr>
    <w:trPr>
      <w:hidden w:val="1"/>
    </w:tr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rPr>
        <w:hidden w:val="1"/>
      </w:trPr>
      <w:tcPr>
        <w:shd w:color="auto" w:fill="d9e2f3" w:themeFill="accent5" w:themeFillTint="000033" w:val="clear"/>
      </w:tcPr>
    </w:tblStylePr>
    <w:tblStylePr w:type="band1Horz">
      <w:tblPr/>
      <w:trPr>
        <w:hidden w:val="1"/>
      </w:trPr>
      <w:tcPr>
        <w:shd w:color="auto" w:fill="d9e2f3" w:themeFill="accent5" w:themeFillTint="000033" w:val="clear"/>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val="1"/>
    <w:qFormat w:val="1"/>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val="1"/>
    <w:uiPriority w:val="39"/>
    <w:unhideWhenUsed w:val="1"/>
    <w:rsid w:val="00A46B8F"/>
    <w:pPr>
      <w:spacing w:after="100"/>
    </w:pPr>
  </w:style>
  <w:style w:type="paragraph" w:styleId="TDC2">
    <w:name w:val="toc 2"/>
    <w:basedOn w:val="Normal"/>
    <w:next w:val="Normal"/>
    <w:autoRedefine w:val="1"/>
    <w:uiPriority w:val="39"/>
    <w:unhideWhenUsed w:val="1"/>
    <w:rsid w:val="00A46B8F"/>
    <w:pPr>
      <w:spacing w:after="100"/>
      <w:ind w:left="220"/>
    </w:pPr>
  </w:style>
  <w:style w:type="paragraph" w:styleId="TDC3">
    <w:name w:val="toc 3"/>
    <w:basedOn w:val="Normal"/>
    <w:next w:val="Normal"/>
    <w:autoRedefine w:val="1"/>
    <w:uiPriority w:val="39"/>
    <w:unhideWhenUsed w:val="1"/>
    <w:rsid w:val="00A46B8F"/>
    <w:pPr>
      <w:spacing w:after="100"/>
      <w:ind w:left="440"/>
    </w:pPr>
  </w:style>
  <w:style w:type="paragraph" w:styleId="Citadestacada">
    <w:name w:val="Intense Quote"/>
    <w:basedOn w:val="Normal"/>
    <w:next w:val="Normal"/>
    <w:link w:val="CitadestacadaCar"/>
    <w:uiPriority w:val="30"/>
    <w:qFormat w:val="1"/>
    <w:rsid w:val="00C04221"/>
    <w:pPr>
      <w:pBdr>
        <w:bottom w:color="5b9bd5" w:space="4" w:sz="4" w:themeColor="accent1" w:val="single"/>
      </w:pBdr>
      <w:spacing w:after="280" w:before="200" w:line="276" w:lineRule="auto"/>
      <w:ind w:left="936" w:right="936"/>
    </w:pPr>
    <w:rPr>
      <w:b w:val="1"/>
      <w:bCs w:val="1"/>
      <w:i w:val="1"/>
      <w:iCs w:val="1"/>
      <w:color w:val="5b9bd5" w:themeColor="accent1"/>
    </w:rPr>
  </w:style>
  <w:style w:type="character" w:styleId="CitadestacadaCar" w:customStyle="1">
    <w:name w:val="Cita destacada Car"/>
    <w:basedOn w:val="Fuentedeprrafopredeter"/>
    <w:link w:val="Citadestacada"/>
    <w:uiPriority w:val="30"/>
    <w:rsid w:val="00C04221"/>
    <w:rPr>
      <w:b w:val="1"/>
      <w:bCs w:val="1"/>
      <w:i w:val="1"/>
      <w:iCs w:val="1"/>
      <w:color w:val="5b9bd5" w:themeColor="accent1"/>
    </w:rPr>
  </w:style>
  <w:style w:type="paragraph" w:styleId="Descripcin">
    <w:name w:val="caption"/>
    <w:basedOn w:val="Normal"/>
    <w:next w:val="Normal"/>
    <w:uiPriority w:val="35"/>
    <w:unhideWhenUsed w:val="1"/>
    <w:qFormat w:val="1"/>
    <w:rsid w:val="00C04221"/>
    <w:pPr>
      <w:spacing w:before="40" w:line="240" w:lineRule="auto"/>
    </w:pPr>
    <w:rPr>
      <w:b w:val="1"/>
      <w:bCs w:val="1"/>
      <w:color w:val="5b9bd5" w:themeColor="accent1"/>
      <w:kern w:val="20"/>
      <w:sz w:val="18"/>
      <w:szCs w:val="20"/>
      <w:lang w:eastAsia="ja-JP" w:val="en-US"/>
    </w:rPr>
  </w:style>
  <w:style w:type="paragraph" w:styleId="Textonotapie">
    <w:name w:val="footnote text"/>
    <w:basedOn w:val="Normal"/>
    <w:link w:val="TextonotapieCar"/>
    <w:uiPriority w:val="99"/>
    <w:semiHidden w:val="1"/>
    <w:unhideWhenUsed w:val="1"/>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5D5259"/>
    <w:rPr>
      <w:sz w:val="20"/>
      <w:szCs w:val="20"/>
      <w:lang w:val="es-ES"/>
    </w:rPr>
  </w:style>
  <w:style w:type="character" w:styleId="Refdenotaalpie">
    <w:name w:val="footnote reference"/>
    <w:basedOn w:val="Fuentedeprrafopredeter"/>
    <w:unhideWhenUsed w:val="1"/>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cs="Calibri" w:hAnsi="Calibri"/>
      <w:color w:val="000000"/>
      <w:sz w:val="24"/>
      <w:szCs w:val="24"/>
    </w:rPr>
  </w:style>
  <w:style w:type="table" w:styleId="Cuadrculadetablaclara">
    <w:name w:val="Grid Table Light"/>
    <w:basedOn w:val="Tablanormal"/>
    <w:uiPriority w:val="40"/>
    <w:rsid w:val="005C4A58"/>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rPr>
      <w:hidden w:val="1"/>
    </w:tr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rPr>
      <w:hidden w:val="1"/>
    </w:trPr>
  </w:style>
  <w:style w:type="paragraph" w:styleId="Subtitle">
    <w:name w:val="Subtitle"/>
    <w:basedOn w:val="Normal"/>
    <w:next w:val="Normal"/>
    <w:pPr>
      <w:spacing w:before="40" w:line="288" w:lineRule="auto"/>
      <w:ind w:left="432" w:right="1080"/>
    </w:pPr>
    <w:rPr>
      <w:rFonts w:ascii="Calibri" w:cs="Calibri" w:eastAsia="Calibri" w:hAnsi="Calibri"/>
      <w:smallCaps w:val="1"/>
      <w:color w:val="5b9bd5"/>
      <w:sz w:val="56"/>
      <w:szCs w:val="5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9.jpg"/><Relationship Id="rId21" Type="http://schemas.openxmlformats.org/officeDocument/2006/relationships/image" Target="media/image8.jp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5.png"/><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2.png"/><Relationship Id="rId12" Type="http://schemas.openxmlformats.org/officeDocument/2006/relationships/image" Target="media/image14.png"/><Relationship Id="rId15" Type="http://schemas.openxmlformats.org/officeDocument/2006/relationships/image" Target="media/image11.jpg"/><Relationship Id="rId14" Type="http://schemas.openxmlformats.org/officeDocument/2006/relationships/image" Target="media/image7.jpg"/><Relationship Id="rId17" Type="http://schemas.openxmlformats.org/officeDocument/2006/relationships/image" Target="media/image13.jpg"/><Relationship Id="rId16" Type="http://schemas.openxmlformats.org/officeDocument/2006/relationships/image" Target="media/image18.jpg"/><Relationship Id="rId19" Type="http://schemas.openxmlformats.org/officeDocument/2006/relationships/image" Target="media/image6.jpg"/><Relationship Id="rId18" Type="http://schemas.openxmlformats.org/officeDocument/2006/relationships/image" Target="media/image12.jp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QAOeilwocaUKJYShjpl0BoeDpQ==">CgMxLjAyDmgubThnZnRyb21saGV3Mg5oLmM2ZXF3ZzViaTA4czgAciExSm5zWmFwVEE1X2JEVFlKbFp0Mm4tSm9Xc1FHdk9Bcm4=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2022-01-05T13:01:00Z</dcterms:created>
  <dc:creator>Claudia Maureira Q.</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0x010100540D93CFA3C06649B648D09825F0F998</vt:lpwstr>
  </property>
</Properties>
</file>