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/>
        <w:jc w:val="center"/>
      </w:pPr>
      <w:r>
        <w:rPr>
          <w:rFonts w:ascii="Arial" w:hAnsi="Arial"/>
          <w:b/>
          <w:i w:val="0"/>
          <w:color w:val="B7791F"/>
          <w:sz w:val="23"/>
        </w:rPr>
        <w:t>Classio Educational Intelligence Center</w:t>
      </w:r>
    </w:p>
    <w:p>
      <w:pPr>
        <w:spacing w:before="320" w:after="120"/>
        <w:jc w:val="center"/>
      </w:pPr>
      <w:r>
        <w:rPr>
          <w:rFonts w:ascii="Arial" w:hAnsi="Arial"/>
          <w:b/>
          <w:i w:val="0"/>
          <w:color w:val="1F3A5F"/>
          <w:sz w:val="48"/>
        </w:rPr>
        <w:t>Experiment Word Report</w:t>
      </w:r>
    </w:p>
    <w:p>
      <w:pPr>
        <w:spacing w:after="320"/>
        <w:jc w:val="center"/>
      </w:pPr>
      <w:r>
        <w:rPr>
          <w:rFonts w:ascii="Arial" w:hAnsi="Arial"/>
          <w:b w:val="0"/>
          <w:i w:val="0"/>
          <w:color w:val="5A626F"/>
          <w:sz w:val="22"/>
        </w:rPr>
        <w:t>Single complete experiment report combining business, academic, and technical validation criteria.</w:t>
      </w:r>
    </w:p>
    <w:p>
      <w:pPr>
        <w:spacing w:after="320"/>
        <w:jc w:val="center"/>
      </w:pPr>
      <w:r>
        <w:rPr>
          <w:rFonts w:ascii="Arial" w:hAnsi="Arial"/>
          <w:b/>
          <w:i w:val="0"/>
          <w:color w:val="17807E"/>
          <w:sz w:val="21"/>
        </w:rPr>
        <w:t>Validation status: Validated - no robust winner</w:t>
      </w:r>
    </w:p>
    <w:p>
      <w:pPr>
        <w:spacing w:after="80"/>
        <w:jc w:val="center"/>
      </w:pPr>
      <w:r>
        <w:rPr>
          <w:rFonts w:ascii="Arial" w:hAnsi="Arial"/>
          <w:b w:val="0"/>
          <w:i w:val="0"/>
          <w:color w:val="5A626F"/>
          <w:sz w:val="20"/>
        </w:rPr>
        <w:t>Generated on 2026-07-17 16:58</w:t>
      </w:r>
    </w:p>
    <w:p>
      <w:pPr>
        <w:spacing w:after="80"/>
        <w:jc w:val="center"/>
      </w:pPr>
      <w:r>
        <w:rPr>
          <w:rFonts w:ascii="Arial" w:hAnsi="Arial"/>
          <w:b w:val="0"/>
          <w:i w:val="0"/>
          <w:color w:val="5A626F"/>
          <w:sz w:val="20"/>
        </w:rPr>
        <w:t>Validated run: 8efb0cac2dbb</w:t>
      </w:r>
    </w:p>
    <w:p>
      <w:pPr>
        <w:spacing w:after="80"/>
        <w:jc w:val="center"/>
      </w:pPr>
      <w:r>
        <w:rPr>
          <w:rFonts w:ascii="Arial" w:hAnsi="Arial"/>
          <w:b w:val="0"/>
          <w:i w:val="0"/>
          <w:color w:val="5A626F"/>
          <w:sz w:val="20"/>
        </w:rPr>
        <w:t>Dataset fingerprint: 56d3d2841d5d...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Validated evidence snapshot</w:t>
      </w:r>
    </w:p>
    <w:tbl>
      <w:tblPr>
        <w:tblW w:type="dxa" w:w="9647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rHeight w:hRule="atLeast"/>
          <w:cantSplit/>
          <w:tblHeader w:val="true"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Field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Value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What was evaluated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Can Classio predict whether a student will open an assigned resource within seven days of assignment?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Experiment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Experiment 1: Assigned Resource Open Within 7 Days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Validation status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Validated - no robust winner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Primary leader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Random forest classifier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Evidence conclusion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Insufficient To Establish Clear Winner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Recommended action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Expand teacher coverage</w:t>
            </w:r>
          </w:p>
        </w:tc>
      </w:tr>
    </w:tbl>
    <w:p/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Dataset accounting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rHeight w:hRule="atLeast"/>
          <w:cantSplit/>
          <w:tblHeader w:val="true"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Field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Value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Source rows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n/a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Included rows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125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Positives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72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Negatives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53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Right-censored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0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Teachers represented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1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Students represented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15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Resources represented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60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Date range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2026-04-10T11:54:00.263328+00:00 to 2026-07-12T13:51:10.714517+00:00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Chronological cutoff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2026-06-30T17:56:21.615697+00:00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Development rows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n/a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Holdout rows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n/a</w:t>
            </w:r>
          </w:p>
        </w:tc>
      </w:tr>
    </w:tbl>
    <w:p/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Supervised-learning formulation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opened_within_7d derived from teacher_assignments.assigned_at with opened_at/viewed_at inside a seven-day window.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Unit of analysis: One teacher assignment representing one assigned-resource exposure.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Data sources: Teacher Assignments, Teacher Assignment Attempts, Practice Sessions, Resource Exposures, Resource Exposure Events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Chronological train/holdout split using past-only features.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Results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Conclusions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F6F8FB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F3A5F"/>
                <w:sz w:val="20"/>
              </w:rPr>
              <w:t>Interpretation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23232"/>
                <w:sz w:val="20"/>
              </w:rPr>
              <w:t>The comparison did not establish a statistically robust overall winner. Random Forest led several stored evaluation criteria, but the small holdout and single-teacher sample prevent a production-level conclusion.</w:t>
            </w:r>
          </w:p>
        </w:tc>
      </w:tr>
    </w:tbl>
    <w:p/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Limitations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No additional limitations recorded.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Future work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Broaden teacher coverage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Continue collecting mature labels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Improve telemetry coverage for related recommendation surfaces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b w:val="0"/>
        <w:i w:val="0"/>
        <w:color w:val="5A626F"/>
        <w:sz w:val="16"/>
      </w:rPr>
      <w:t xml:space="preserve">Validated internal report ·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Arial" w:hAnsi="Arial"/>
        <w:b w:val="0"/>
        <w:i w:val="0"/>
        <w:color w:val="5A626F"/>
        <w:sz w:val="17"/>
      </w:rPr>
      <w:t>Classio · Experiment Word Report · 8efb0cac2dbb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before="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7807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Arial" w:hAnsi="Arial"/>
      <w:b/>
      <w:i/>
      <w:iCs/>
      <w:color w:val="5A626F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