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E715A01" w:rsidP="2A560B94" w:rsidRDefault="1E715A01" w14:paraId="78C2BDBD" w14:textId="77777777" w14:noSpellErr="1">
      <w:pPr>
        <w:spacing w:after="100" w:afterAutospacing="on"/>
        <w:ind w:left="-142"/>
        <w:rPr>
          <w:lang w:val="en-GB"/>
        </w:rPr>
      </w:pPr>
      <w:r w:rsidRPr="2A560B94" w:rsidR="2A560B94">
        <w:rPr>
          <w:lang w:val="en-GB"/>
        </w:rPr>
        <w:t>Generally, the notation</w:t>
      </w:r>
    </w:p>
    <w:p w:rsidR="1E715A01" w:rsidP="0BA3E457" w:rsidRDefault="1E715A01" w14:paraId="74045794" w14:noSpellErr="1" w14:textId="4C2AEB5D">
      <w:pPr>
        <w:spacing w:after="100" w:afterAutospacing="on"/>
        <w:ind w:left="-142"/>
        <w:rPr>
          <w:lang w:val="en-GB"/>
        </w:rPr>
      </w:pPr>
      <w:r w:rsidRPr="0BA3E457" w:rsidR="0BA3E457">
        <w:rPr>
          <w:lang w:val="en-GB"/>
        </w:rPr>
        <w:t>=======================</w:t>
      </w:r>
    </w:p>
    <w:p w:rsidR="0BA3E457" w:rsidP="0BA3E457" w:rsidRDefault="0BA3E457" w14:paraId="056D3469" w14:textId="14CD56A6">
      <w:pPr>
        <w:spacing w:after="100" w:afterAutospacing="on"/>
        <w:ind w:left="-142"/>
        <w:rPr>
          <w:lang w:val="en-GB"/>
        </w:rPr>
      </w:pPr>
      <w:r w:rsidRPr="6A823809" w:rsidR="6A823809">
        <w:rPr>
          <w:rFonts w:ascii="Calibri" w:hAnsi="Calibri" w:eastAsia="Calibri" w:cs="Calibri"/>
          <w:sz w:val="22"/>
          <w:szCs w:val="22"/>
        </w:rPr>
        <w:t xml:space="preserve">[S &lt;: T]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means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:  </w:t>
      </w:r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 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is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subtype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of T,(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Upper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bound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).</w:t>
      </w:r>
      <w:r w:rsidRPr="6A823809" w:rsidR="6A823809">
        <w:rPr>
          <w:rFonts w:ascii="Calibri" w:hAnsi="Calibri" w:eastAsia="Calibri" w:cs="Calibri"/>
          <w:sz w:val="22"/>
          <w:szCs w:val="22"/>
        </w:rPr>
        <w:t xml:space="preserve">  </w:t>
      </w:r>
    </w:p>
    <w:p w:rsidR="0BA3E457" w:rsidP="0BA3E457" w:rsidRDefault="0BA3E457" w14:paraId="5DA1FF2F" w14:textId="08347C1C">
      <w:pPr>
        <w:spacing w:after="100" w:afterAutospacing="on"/>
        <w:ind w:left="-142"/>
        <w:rPr>
          <w:lang w:val="en-GB"/>
        </w:rPr>
      </w:pPr>
      <w:r w:rsidRPr="6A823809" w:rsidR="6A823809">
        <w:rPr>
          <w:rFonts w:ascii="Calibri" w:hAnsi="Calibri" w:eastAsia="Calibri" w:cs="Calibri"/>
          <w:sz w:val="22"/>
          <w:szCs w:val="22"/>
        </w:rPr>
        <w:t xml:space="preserve">[S &lt;: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NonEmpty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] S 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is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all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sub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classes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of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NonEmpty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(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BlackTree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RedTree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etc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>)</w:t>
      </w:r>
    </w:p>
    <w:p w:rsidR="0BA3E457" w:rsidP="0BA3E457" w:rsidRDefault="0BA3E457" w14:paraId="45F460E1" w14:textId="6450A5A9">
      <w:pPr>
        <w:pStyle w:val="Normal"/>
        <w:spacing w:after="100" w:afterAutospacing="on"/>
        <w:ind w:left="-142"/>
        <w:rPr>
          <w:rFonts w:ascii="Calibri" w:hAnsi="Calibri" w:eastAsia="Calibri" w:cs="Calibri"/>
          <w:sz w:val="22"/>
          <w:szCs w:val="22"/>
        </w:rPr>
      </w:pPr>
    </w:p>
    <w:p w:rsidR="0BA3E457" w:rsidP="0BA3E457" w:rsidRDefault="0BA3E457" w14:paraId="5C1E058A" w14:textId="36E1398F">
      <w:pPr>
        <w:pStyle w:val="Normal"/>
        <w:spacing w:after="100" w:afterAutospacing="on"/>
        <w:ind w:left="-142"/>
        <w:rPr>
          <w:rFonts w:ascii="Calibri" w:hAnsi="Calibri" w:eastAsia="Calibri" w:cs="Calibri"/>
          <w:sz w:val="22"/>
          <w:szCs w:val="22"/>
        </w:rPr>
      </w:pPr>
      <w:r w:rsidRPr="6A823809" w:rsidR="6A823809">
        <w:rPr>
          <w:rFonts w:ascii="Calibri" w:hAnsi="Calibri" w:eastAsia="Calibri" w:cs="Calibri"/>
          <w:sz w:val="22"/>
          <w:szCs w:val="22"/>
        </w:rPr>
        <w:t xml:space="preserve">[S &gt;: T]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means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: </w:t>
      </w:r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 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is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all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supertype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of T. (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Lower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>bound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) </w:t>
      </w:r>
    </w:p>
    <w:p w:rsidR="0BA3E457" w:rsidP="0BA3E457" w:rsidRDefault="0BA3E457" w14:paraId="560FDB68" w14:textId="46E54664">
      <w:pPr>
        <w:pStyle w:val="Normal"/>
        <w:spacing w:after="100" w:afterAutospacing="on"/>
        <w:ind w:left="-142"/>
        <w:rPr>
          <w:rFonts w:ascii="Calibri" w:hAnsi="Calibri" w:eastAsia="Calibri" w:cs="Calibri"/>
          <w:sz w:val="22"/>
          <w:szCs w:val="22"/>
        </w:rPr>
      </w:pPr>
      <w:r w:rsidRPr="6A823809" w:rsidR="6A823809">
        <w:rPr>
          <w:rFonts w:ascii="Calibri" w:hAnsi="Calibri" w:eastAsia="Calibri" w:cs="Calibri"/>
          <w:sz w:val="22"/>
          <w:szCs w:val="22"/>
        </w:rPr>
        <w:t xml:space="preserve">[S &gt;: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NonEmpty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]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could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be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one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of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NonEmpty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IntSet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AnyRef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or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Any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>.</w:t>
      </w:r>
    </w:p>
    <w:p w:rsidR="0BA3E457" w:rsidP="0BA3E457" w:rsidRDefault="0BA3E457" w14:paraId="319A4FB9" w14:textId="06FE64DB">
      <w:pPr>
        <w:spacing w:after="100" w:afterAutospacing="on"/>
        <w:ind w:left="-142"/>
        <w:rPr>
          <w:lang w:val="en-GB"/>
        </w:rPr>
      </w:pPr>
    </w:p>
    <w:p w:rsidR="1E715A01" w:rsidP="0BA3E457" w:rsidRDefault="1E715A01" w14:paraId="2B81CCE8" w14:textId="77777777">
      <w:pPr>
        <w:spacing w:after="100" w:afterAutospacing="on"/>
        <w:ind w:left="-142"/>
        <w:rPr>
          <w:lang w:val="en-GB"/>
        </w:rPr>
      </w:pPr>
      <w:r w:rsidRPr="6A823809" w:rsidR="6A823809">
        <w:rPr>
          <w:lang w:val="en-GB"/>
        </w:rPr>
        <w:t xml:space="preserve">B  :&gt; A means that B is a super type of A and A is a sub type of B. Read </w:t>
      </w:r>
      <w:proofErr w:type="spellStart"/>
      <w:r w:rsidRPr="6A823809" w:rsidR="6A823809">
        <w:rPr>
          <w:lang w:val="en-GB"/>
        </w:rPr>
        <w:t>righ</w:t>
      </w:r>
      <w:proofErr w:type="spellEnd"/>
      <w:r w:rsidRPr="6A823809" w:rsidR="6A823809">
        <w:rPr>
          <w:lang w:val="en-GB"/>
        </w:rPr>
        <w:t xml:space="preserve"> to </w:t>
      </w:r>
      <w:proofErr w:type="spellStart"/>
      <w:r w:rsidRPr="6A823809" w:rsidR="6A823809">
        <w:rPr>
          <w:lang w:val="en-GB"/>
        </w:rPr>
        <w:t>lelf</w:t>
      </w:r>
      <w:proofErr w:type="spellEnd"/>
      <w:r w:rsidRPr="6A823809" w:rsidR="6A823809">
        <w:rPr>
          <w:lang w:val="en-GB"/>
        </w:rPr>
        <w:t xml:space="preserve"> . The operator next to the : is the super type.</w:t>
      </w:r>
    </w:p>
    <w:p w:rsidR="1E715A01" w:rsidP="1E715A01" w:rsidRDefault="1E715A01" w14:paraId="4B15673B" w14:textId="2AB28616">
      <w:pPr>
        <w:spacing w:after="100" w:afterAutospacing="1"/>
        <w:ind w:left="-142"/>
        <w:rPr>
          <w:lang w:val="en-GB"/>
        </w:rPr>
      </w:pPr>
    </w:p>
    <w:p w:rsidRPr="00CD2535" w:rsidR="00CD2535" w:rsidP="2A560B94" w:rsidRDefault="1E715A01" w14:paraId="30B83981" w14:textId="77777777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Covariant</w:t>
      </w:r>
    </w:p>
    <w:p w:rsidRPr="00CD2535" w:rsidR="00CD2535" w:rsidP="2A560B94" w:rsidRDefault="1E715A01" w14:paraId="2DE9C4A8" w14:textId="77777777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=========</w:t>
      </w:r>
    </w:p>
    <w:p w:rsidR="1E715A01" w:rsidP="2A560B94" w:rsidRDefault="1E715A01" w14:paraId="7B36F1E5" w14:noSpellErr="1" w14:textId="500BA2C8">
      <w:pPr>
        <w:spacing w:after="100" w:afterAutospacing="on"/>
        <w:ind w:left="-142"/>
        <w:rPr>
          <w:lang w:val="en-GB"/>
        </w:rPr>
      </w:pPr>
      <w:r w:rsidRPr="6A823809" w:rsidR="6A823809">
        <w:rPr>
          <w:lang w:val="en-GB"/>
        </w:rPr>
        <w:t xml:space="preserve">If A &lt;: B   and   C[A] &lt;: C[B] </w:t>
      </w:r>
      <w:r w:rsidRPr="6A823809" w:rsidR="6A823809">
        <w:rPr>
          <w:lang w:val="en-GB"/>
        </w:rPr>
        <w:t xml:space="preserve"> </w:t>
      </w:r>
      <w:r w:rsidRPr="6A823809" w:rsidR="6A823809">
        <w:rPr>
          <w:lang w:val="en-GB"/>
        </w:rPr>
        <w:t xml:space="preserve">-&gt; ( A is subtype of B) and C[A] is also subtype of C[B] </w:t>
      </w:r>
    </w:p>
    <w:p w:rsidR="1E715A01" w:rsidP="2A560B94" w:rsidRDefault="1E715A01" w14:paraId="10CC5514" w14:textId="73B0E750" w14:noSpellErr="1">
      <w:pPr>
        <w:spacing w:after="100" w:afterAutospacing="on"/>
        <w:ind w:left="-142"/>
        <w:rPr>
          <w:b w:val="1"/>
          <w:bCs w:val="1"/>
          <w:lang w:val="en-GB"/>
        </w:rPr>
      </w:pPr>
      <w:r w:rsidRPr="2A560B94" w:rsidR="2A560B94">
        <w:rPr>
          <w:b w:val="1"/>
          <w:bCs w:val="1"/>
          <w:lang w:val="en-GB"/>
        </w:rPr>
        <w:t xml:space="preserve"> then  C is covariant.  </w:t>
      </w:r>
    </w:p>
    <w:p w:rsidR="1E715A01" w:rsidP="1E715A01" w:rsidRDefault="1E715A01" w14:paraId="1A7D2CC1" w14:textId="6FE67DBA">
      <w:pPr>
        <w:spacing w:after="100" w:afterAutospacing="1"/>
        <w:ind w:left="-142"/>
        <w:rPr>
          <w:lang w:val="en-GB"/>
        </w:rPr>
      </w:pPr>
    </w:p>
    <w:p w:rsidR="1E715A01" w:rsidP="2A560B94" w:rsidRDefault="1E715A01" w14:paraId="134BF758" w14:noSpellErr="1" w14:textId="6E9DC1E3">
      <w:pPr>
        <w:spacing w:after="100" w:afterAutospacing="on"/>
        <w:ind w:left="-142"/>
        <w:rPr>
          <w:lang w:val="en-GB"/>
        </w:rPr>
      </w:pPr>
      <w:r w:rsidRPr="6A823809" w:rsidR="6A823809">
        <w:rPr>
          <w:lang w:val="en-GB"/>
        </w:rPr>
        <w:t>If A &lt;: B   and   C[A] &gt;:  C[B]</w:t>
      </w:r>
      <w:r w:rsidRPr="6A823809" w:rsidR="6A823809">
        <w:rPr>
          <w:lang w:val="en-GB"/>
        </w:rPr>
        <w:t xml:space="preserve"> </w:t>
      </w:r>
      <w:r w:rsidRPr="6A823809" w:rsidR="6A823809">
        <w:rPr>
          <w:lang w:val="en-GB"/>
        </w:rPr>
        <w:t xml:space="preserve">-&gt; ( A is subtype of B) and C[A] is also super of C[B] </w:t>
      </w:r>
    </w:p>
    <w:p w:rsidR="1E715A01" w:rsidP="2A560B94" w:rsidRDefault="1E715A01" w14:paraId="3F756E8B" w14:textId="1E4388C6" w14:noSpellErr="1">
      <w:pPr>
        <w:spacing w:after="100" w:afterAutospacing="on"/>
        <w:ind w:left="-142"/>
        <w:rPr>
          <w:b w:val="1"/>
          <w:bCs w:val="1"/>
          <w:lang w:val="en-GB"/>
        </w:rPr>
      </w:pPr>
      <w:r w:rsidRPr="2A560B94" w:rsidR="2A560B94">
        <w:rPr>
          <w:b w:val="1"/>
          <w:bCs w:val="1"/>
          <w:lang w:val="en-GB"/>
        </w:rPr>
        <w:t xml:space="preserve"> then  C is contra-covariant. </w:t>
      </w:r>
    </w:p>
    <w:p w:rsidR="1E715A01" w:rsidP="1E715A01" w:rsidRDefault="1E715A01" w14:paraId="7D034454" w14:textId="396B0936">
      <w:pPr>
        <w:spacing w:after="100" w:afterAutospacing="1"/>
        <w:ind w:left="-142"/>
        <w:rPr>
          <w:lang w:val="en-GB"/>
        </w:rPr>
      </w:pPr>
    </w:p>
    <w:p w:rsidRPr="00CD2535" w:rsidR="00CD2535" w:rsidP="2A560B94" w:rsidRDefault="1E715A01" w14:paraId="3BC8496B" w14:textId="6DF35E8F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*</w:t>
      </w:r>
      <w:r w:rsidRPr="2A560B94" w:rsidR="2A560B94">
        <w:rPr>
          <w:b w:val="1"/>
          <w:bCs w:val="1"/>
          <w:lang w:val="en-GB"/>
        </w:rPr>
        <w:t xml:space="preserve"> Type that cannot be covariant are: </w:t>
      </w:r>
      <w:r w:rsidRPr="2A560B94" w:rsidR="2A560B94">
        <w:rPr>
          <w:lang w:val="en-GB"/>
        </w:rPr>
        <w:t xml:space="preserve"> Types that accepts mutations of its elements should not be covariant. </w:t>
      </w:r>
      <w:r w:rsidRPr="2A560B94" w:rsidR="2A560B94">
        <w:rPr>
          <w:b w:val="1"/>
          <w:bCs w:val="1"/>
          <w:lang w:val="en-GB"/>
        </w:rPr>
        <w:t>For example Array.</w:t>
      </w:r>
    </w:p>
    <w:p w:rsidR="1E715A01" w:rsidP="1E715A01" w:rsidRDefault="1E715A01" w14:paraId="36980596" w14:textId="36EFF00F">
      <w:pPr>
        <w:spacing w:after="100" w:afterAutospacing="1"/>
        <w:ind w:left="-142"/>
        <w:rPr>
          <w:b/>
          <w:bCs/>
          <w:lang w:val="en-GB"/>
        </w:rPr>
      </w:pPr>
    </w:p>
    <w:p w:rsidR="0BA3E457" w:rsidP="0BA3E457" w:rsidRDefault="0BA3E457" w14:noSpellErr="1" w14:paraId="1EF22A0B" w14:textId="71EEE7FE">
      <w:pPr>
        <w:spacing w:after="100" w:afterAutospacing="on"/>
        <w:ind w:left="-142"/>
        <w:rPr>
          <w:lang w:val="en-GB"/>
        </w:rPr>
      </w:pPr>
      <w:r w:rsidRPr="0BA3E457" w:rsidR="0BA3E457">
        <w:rPr>
          <w:lang w:val="en-GB"/>
        </w:rPr>
        <w:t>*</w:t>
      </w:r>
      <w:r w:rsidRPr="0BA3E457" w:rsidR="0BA3E457">
        <w:rPr>
          <w:b w:val="1"/>
          <w:bCs w:val="1"/>
          <w:lang w:val="en-GB"/>
        </w:rPr>
        <w:t>Type that can be covariant are:</w:t>
      </w:r>
      <w:r w:rsidRPr="0BA3E457" w:rsidR="0BA3E457">
        <w:rPr>
          <w:lang w:val="en-GB"/>
        </w:rPr>
        <w:t xml:space="preserve">  immutable types can be covariant, if some conditions on the methods are met. </w:t>
      </w:r>
      <w:r w:rsidRPr="0BA3E457" w:rsidR="0BA3E457">
        <w:rPr>
          <w:b w:val="1"/>
          <w:bCs w:val="1"/>
          <w:lang w:val="en-GB"/>
        </w:rPr>
        <w:t xml:space="preserve">For example List (is immutable) </w:t>
      </w:r>
      <w:r w:rsidRPr="0BA3E457" w:rsidR="0BA3E457">
        <w:rPr>
          <w:lang w:val="en-GB"/>
        </w:rPr>
        <w:t>should be covariant whereas Array (is mutable) should be not.</w:t>
      </w:r>
    </w:p>
    <w:p w:rsidR="0BA3E457" w:rsidP="0BA3E457" w:rsidRDefault="0BA3E457" w14:paraId="2748881D" w14:textId="03CC5747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741FEE30" w14:textId="7550621D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72071947" w14:textId="5B07CD2A">
      <w:pPr>
        <w:pStyle w:val="Normal"/>
        <w:spacing w:after="100" w:afterAutospacing="on"/>
        <w:ind w:left="-142"/>
        <w:rPr>
          <w:lang w:val="en-GB"/>
        </w:rPr>
      </w:pPr>
    </w:p>
    <w:p w:rsidR="00483C37" w:rsidP="2A560B94" w:rsidRDefault="1E715A01" w14:paraId="1B7121ED" w14:textId="77777777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Possible relationship</w:t>
      </w:r>
    </w:p>
    <w:p w:rsidR="001F268C" w:rsidP="2A560B94" w:rsidRDefault="1E715A01" w14:paraId="76D5675E" w14:textId="77777777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=================</w:t>
      </w:r>
    </w:p>
    <w:p w:rsidR="2A560B94" w:rsidP="0BA3E457" w:rsidRDefault="2A560B94" w14:paraId="78CD7B0E" w14:textId="5906D803">
      <w:pPr>
        <w:spacing w:after="100" w:afterAutospacing="on"/>
        <w:ind w:left="-142"/>
        <w:rPr>
          <w:b w:val="1"/>
          <w:bCs w:val="1"/>
          <w:u w:val="single"/>
        </w:rPr>
      </w:pPr>
      <w:r>
        <w:drawing>
          <wp:inline wp14:editId="6362FB91" wp14:anchorId="3A43C6B9">
            <wp:extent cx="6315075" cy="2419350"/>
            <wp:effectExtent l="0" t="0" r="0" b="0"/>
            <wp:docPr id="19767822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81a5e8218d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6A823809" w:rsidR="6A823809">
        <w:rPr>
          <w:b w:val="1"/>
          <w:bCs w:val="1"/>
          <w:u w:val="single"/>
        </w:rPr>
        <w:t>Get</w:t>
      </w:r>
      <w:proofErr w:type="spellEnd"/>
      <w:r w:rsidRPr="6A823809" w:rsidR="6A823809">
        <w:rPr>
          <w:b w:val="1"/>
          <w:bCs w:val="1"/>
          <w:u w:val="single"/>
        </w:rPr>
        <w:t>/</w:t>
      </w:r>
      <w:proofErr w:type="spellStart"/>
      <w:r w:rsidRPr="6A823809" w:rsidR="6A823809">
        <w:rPr>
          <w:b w:val="1"/>
          <w:bCs w:val="1"/>
          <w:u w:val="single"/>
        </w:rPr>
        <w:t>Put</w:t>
      </w:r>
      <w:proofErr w:type="spellEnd"/>
      <w:r w:rsidRPr="6A823809" w:rsidR="6A823809">
        <w:rPr>
          <w:b w:val="1"/>
          <w:bCs w:val="1"/>
          <w:u w:val="single"/>
        </w:rPr>
        <w:t xml:space="preserve"> </w:t>
      </w:r>
      <w:proofErr w:type="spellStart"/>
      <w:r w:rsidRPr="6A823809" w:rsidR="6A823809">
        <w:rPr>
          <w:b w:val="1"/>
          <w:bCs w:val="1"/>
          <w:u w:val="single"/>
        </w:rPr>
        <w:t>Principle</w:t>
      </w:r>
      <w:proofErr w:type="spellEnd"/>
    </w:p>
    <w:p w:rsidR="2A560B94" w:rsidP="2A560B94" w:rsidRDefault="2A560B94" w14:paraId="2B34C3D5" w14:textId="5A6A631C">
      <w:pPr>
        <w:pStyle w:val="Normal"/>
        <w:spacing w:after="100" w:afterAutospacing="on"/>
        <w:ind w:left="-142"/>
        <w:rPr>
          <w:b w:val="1"/>
          <w:bCs w:val="1"/>
          <w:u w:val="single"/>
        </w:rPr>
      </w:pPr>
    </w:p>
    <w:p w:rsidR="2A560B94" w:rsidP="2A560B94" w:rsidRDefault="2A560B94" w14:paraId="715CA32B" w14:textId="79A0BBBE">
      <w:pPr>
        <w:spacing w:after="100" w:afterAutospacing="on"/>
        <w:ind w:left="-142"/>
      </w:pPr>
      <w:r w:rsidRPr="6A823809" w:rsidR="6A823809">
        <w:rPr>
          <w:rFonts w:ascii="Calibri" w:hAnsi="Calibri" w:eastAsia="Calibri" w:cs="Calibri"/>
          <w:sz w:val="22"/>
          <w:szCs w:val="22"/>
        </w:rPr>
        <w:t xml:space="preserve">In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summary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use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covariance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when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only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intend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take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generic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values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out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of a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structure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use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contravariance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when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only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intend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put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generic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values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into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structure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use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an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invariant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when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we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intend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 xml:space="preserve"> to do </w:t>
      </w:r>
      <w:proofErr w:type="spellStart"/>
      <w:r w:rsidRPr="6A823809" w:rsidR="6A823809">
        <w:rPr>
          <w:rFonts w:ascii="Calibri" w:hAnsi="Calibri" w:eastAsia="Calibri" w:cs="Calibri"/>
          <w:sz w:val="22"/>
          <w:szCs w:val="22"/>
        </w:rPr>
        <w:t>both</w:t>
      </w:r>
      <w:proofErr w:type="spellEnd"/>
      <w:r w:rsidRPr="6A823809" w:rsidR="6A823809">
        <w:rPr>
          <w:rFonts w:ascii="Calibri" w:hAnsi="Calibri" w:eastAsia="Calibri" w:cs="Calibri"/>
          <w:sz w:val="22"/>
          <w:szCs w:val="22"/>
        </w:rPr>
        <w:t>.</w:t>
      </w:r>
    </w:p>
    <w:p w:rsidR="2A560B94" w:rsidP="2A560B94" w:rsidRDefault="2A560B94" w14:noSpellErr="1" w14:paraId="3DF8FC6F" w14:textId="285DECA8">
      <w:pPr>
        <w:pStyle w:val="Normal"/>
        <w:spacing w:after="100" w:afterAutospacing="on"/>
        <w:ind w:left="-142"/>
      </w:pPr>
    </w:p>
    <w:p w:rsidR="2A560B94" w:rsidP="2A560B94" w:rsidRDefault="2A560B94" w14:noSpellErr="1" w14:paraId="68AA584D" w14:textId="49CB6573">
      <w:pPr>
        <w:pStyle w:val="Normal"/>
        <w:spacing w:after="100" w:afterAutospacing="on"/>
        <w:ind w:left="-142"/>
      </w:pPr>
    </w:p>
    <w:p w:rsidR="1E715A01" w:rsidP="2A560B94" w:rsidRDefault="1E715A01" w14:paraId="23117FE1" w14:textId="5D073054">
      <w:pPr>
        <w:spacing w:after="100" w:afterAutospacing="on"/>
        <w:ind w:left="-142"/>
      </w:pPr>
      <w:proofErr w:type="spellStart"/>
      <w:r w:rsidRPr="6A823809" w:rsidR="6A823809">
        <w:rPr>
          <w:b w:val="1"/>
          <w:bCs w:val="1"/>
          <w:u w:val="single"/>
        </w:rPr>
        <w:t>Notation</w:t>
      </w:r>
      <w:proofErr w:type="spellEnd"/>
      <w:r w:rsidRPr="6A823809" w:rsidR="6A823809">
        <w:rPr>
          <w:b w:val="1"/>
          <w:bCs w:val="1"/>
          <w:u w:val="single"/>
        </w:rPr>
        <w:t xml:space="preserve"> </w:t>
      </w:r>
      <w:proofErr w:type="spellStart"/>
      <w:r w:rsidRPr="6A823809" w:rsidR="6A823809">
        <w:rPr>
          <w:b w:val="1"/>
          <w:bCs w:val="1"/>
          <w:u w:val="single"/>
        </w:rPr>
        <w:t>is</w:t>
      </w:r>
      <w:proofErr w:type="spellEnd"/>
      <w:r w:rsidRPr="6A823809" w:rsidR="6A823809">
        <w:rPr>
          <w:b w:val="1"/>
          <w:bCs w:val="1"/>
          <w:u w:val="single"/>
        </w:rPr>
        <w:t xml:space="preserve"> </w:t>
      </w:r>
      <w:proofErr w:type="spellStart"/>
      <w:r w:rsidRPr="6A823809" w:rsidR="6A823809">
        <w:rPr>
          <w:b w:val="1"/>
          <w:bCs w:val="1"/>
          <w:u w:val="single"/>
        </w:rPr>
        <w:t>scala</w:t>
      </w:r>
      <w:proofErr w:type="spellEnd"/>
      <w:r w:rsidR="6A823809">
        <w:rPr/>
        <w:t xml:space="preserve"> </w:t>
      </w:r>
    </w:p>
    <w:p w:rsidR="1E715A01" w:rsidP="1E715A01" w:rsidRDefault="1E715A01" w14:paraId="12C15A5C" w14:textId="46A29ED7">
      <w:pPr>
        <w:spacing w:after="100" w:afterAutospacing="1"/>
        <w:ind w:left="-142"/>
        <w:rPr>
          <w:lang w:val="en-GB"/>
        </w:rPr>
      </w:pPr>
      <w:r>
        <w:rPr>
          <w:noProof/>
          <w:lang w:val="en-US" w:eastAsia="ja-JP"/>
        </w:rPr>
        <w:drawing>
          <wp:inline distT="0" distB="0" distL="0" distR="0" wp14:anchorId="7913B531" wp14:editId="655A7CFE">
            <wp:extent cx="5497830" cy="1114425"/>
            <wp:effectExtent l="0" t="0" r="0" b="0"/>
            <wp:docPr id="11938203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BA3E457" w:rsidP="0BA3E457" w:rsidRDefault="0BA3E457" w14:paraId="27274A00" w14:textId="6A29B017">
      <w:pPr>
        <w:spacing w:after="100" w:afterAutospacing="on"/>
        <w:ind w:left="-142"/>
        <w:rPr>
          <w:lang w:val="en-GB"/>
        </w:rPr>
      </w:pPr>
      <w:r w:rsidRPr="6A823809" w:rsidR="6A823809">
        <w:rPr>
          <w:lang w:val="en-GB"/>
        </w:rPr>
        <w:t xml:space="preserve">*) We can say that class C[+A] is always covariant or </w:t>
      </w:r>
      <w:r w:rsidRPr="6A823809" w:rsidR="6A823809">
        <w:rPr>
          <w:lang w:val="en-GB"/>
        </w:rPr>
        <w:t xml:space="preserve"> </w:t>
      </w:r>
      <w:r w:rsidRPr="6A823809" w:rsidR="6A823809">
        <w:rPr>
          <w:lang w:val="en-GB"/>
        </w:rPr>
        <w:t>C[ -A] contra-</w:t>
      </w:r>
      <w:proofErr w:type="spellStart"/>
      <w:r w:rsidRPr="6A823809" w:rsidR="6A823809">
        <w:rPr>
          <w:lang w:val="en-GB"/>
        </w:rPr>
        <w:t>varinat</w:t>
      </w:r>
      <w:proofErr w:type="spellEnd"/>
      <w:r w:rsidRPr="6A823809" w:rsidR="6A823809">
        <w:rPr>
          <w:lang w:val="en-GB"/>
        </w:rPr>
        <w:t xml:space="preserve"> and etc.</w:t>
      </w:r>
    </w:p>
    <w:p w:rsidR="0BA3E457" w:rsidP="0BA3E457" w:rsidRDefault="0BA3E457" w14:paraId="231532C7" w14:textId="3AE630FA">
      <w:pPr>
        <w:spacing w:after="100" w:afterAutospacing="on"/>
        <w:ind w:left="-142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</w:p>
    <w:p w:rsidR="0BA3E457" w:rsidP="0BA3E457" w:rsidRDefault="0BA3E457" w14:paraId="2EAA5150" w14:textId="5FC2250A">
      <w:pPr>
        <w:spacing w:after="100" w:afterAutospacing="on"/>
        <w:ind w:left="-142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proofErr w:type="spellStart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The</w:t>
      </w:r>
      <w:proofErr w:type="spellEnd"/>
      <w:r w:rsidRPr="6A823809" w:rsidR="6A823809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 xml:space="preserve"> Rule</w:t>
      </w:r>
    </w:p>
    <w:p w:rsidR="0BA3E457" w:rsidP="0BA3E457" w:rsidRDefault="0BA3E457" w14:paraId="1438A6D5" w14:textId="4C87948D">
      <w:pPr>
        <w:pStyle w:val="Normal"/>
        <w:spacing w:after="100" w:afterAutospacing="on"/>
        <w:ind w:left="-142"/>
        <w:rPr>
          <w:lang w:val="en-GB"/>
        </w:rPr>
      </w:pPr>
      <w:r w:rsidRPr="6A823809" w:rsidR="6A823809">
        <w:rPr>
          <w:lang w:val="en-GB"/>
        </w:rPr>
        <w:t xml:space="preserve">class C [+A] </w:t>
      </w:r>
      <w:r w:rsidRPr="6A823809" w:rsidR="6A823809">
        <w:rPr>
          <w:lang w:val="en-GB"/>
        </w:rPr>
        <w:t xml:space="preserve">   </w:t>
      </w:r>
      <w:r w:rsidRPr="6A823809" w:rsidR="6A823809">
        <w:rPr>
          <w:lang w:val="en-GB"/>
        </w:rPr>
        <w:t>method</w:t>
      </w:r>
      <w:r w:rsidRPr="6A823809" w:rsidR="6A823809">
        <w:rPr>
          <w:lang w:val="en-GB"/>
        </w:rPr>
        <w:t xml:space="preserve">[B&gt;:A </w:t>
      </w:r>
      <w:r w:rsidRPr="6A823809" w:rsidR="6A823809">
        <w:rPr>
          <w:lang w:val="en-GB"/>
        </w:rPr>
        <w:t>]</w:t>
      </w:r>
      <w:r w:rsidRPr="6A823809" w:rsidR="6A823809">
        <w:rPr>
          <w:lang w:val="en-GB"/>
        </w:rPr>
        <w:t xml:space="preserve"> </w:t>
      </w:r>
      <w:r w:rsidRPr="6A823809" w:rsidR="6A823809">
        <w:rPr>
          <w:lang w:val="en-GB"/>
        </w:rPr>
        <w:t>(</w:t>
      </w:r>
      <w:proofErr w:type="spellStart"/>
      <w:r w:rsidRPr="6A823809" w:rsidR="6A823809">
        <w:rPr>
          <w:lang w:val="en-GB"/>
        </w:rPr>
        <w:t>parameter:B</w:t>
      </w:r>
      <w:proofErr w:type="spellEnd"/>
      <w:r w:rsidRPr="6A823809" w:rsidR="6A823809">
        <w:rPr>
          <w:lang w:val="en-GB"/>
        </w:rPr>
        <w:t xml:space="preserve">) {} </w:t>
      </w:r>
    </w:p>
    <w:p w:rsidR="0BA3E457" w:rsidP="0BA3E457" w:rsidRDefault="0BA3E457" w14:paraId="2F680D6E" w14:textId="2C669EE8">
      <w:pPr>
        <w:pStyle w:val="Normal"/>
        <w:spacing w:after="100" w:afterAutospacing="on"/>
        <w:ind w:left="-142"/>
        <w:rPr>
          <w:lang w:val="en-GB"/>
        </w:rPr>
      </w:pPr>
      <w:r w:rsidRPr="6A823809" w:rsidR="6A823809">
        <w:rPr>
          <w:lang w:val="en-GB"/>
        </w:rPr>
        <w:t>class C [</w:t>
      </w:r>
      <w:r w:rsidRPr="6A823809" w:rsidR="6A823809">
        <w:rPr>
          <w:lang w:val="en-GB"/>
        </w:rPr>
        <w:t>-</w:t>
      </w:r>
      <w:r w:rsidRPr="6A823809" w:rsidR="6A823809">
        <w:rPr>
          <w:lang w:val="en-GB"/>
        </w:rPr>
        <w:t xml:space="preserve">A] </w:t>
      </w:r>
      <w:r w:rsidRPr="6A823809" w:rsidR="6A823809">
        <w:rPr>
          <w:lang w:val="en-GB"/>
        </w:rPr>
        <w:t xml:space="preserve">   </w:t>
      </w:r>
      <w:r w:rsidRPr="6A823809" w:rsidR="6A823809">
        <w:rPr>
          <w:lang w:val="en-GB"/>
        </w:rPr>
        <w:t>method</w:t>
      </w:r>
      <w:r w:rsidRPr="6A823809" w:rsidR="6A823809">
        <w:rPr>
          <w:lang w:val="en-GB"/>
        </w:rPr>
        <w:t>[B</w:t>
      </w:r>
      <w:r w:rsidRPr="6A823809" w:rsidR="6A823809">
        <w:rPr>
          <w:lang w:val="en-GB"/>
        </w:rPr>
        <w:t xml:space="preserve">&lt;: </w:t>
      </w:r>
      <w:r w:rsidRPr="6A823809" w:rsidR="6A823809">
        <w:rPr>
          <w:lang w:val="en-GB"/>
        </w:rPr>
        <w:t xml:space="preserve">A </w:t>
      </w:r>
      <w:r w:rsidRPr="6A823809" w:rsidR="6A823809">
        <w:rPr>
          <w:lang w:val="en-GB"/>
        </w:rPr>
        <w:t>]</w:t>
      </w:r>
      <w:r w:rsidRPr="6A823809" w:rsidR="6A823809">
        <w:rPr>
          <w:lang w:val="en-GB"/>
        </w:rPr>
        <w:t xml:space="preserve"> </w:t>
      </w:r>
      <w:r w:rsidRPr="6A823809" w:rsidR="6A823809">
        <w:rPr>
          <w:lang w:val="en-GB"/>
        </w:rPr>
        <w:t>(</w:t>
      </w:r>
      <w:proofErr w:type="spellStart"/>
      <w:r w:rsidRPr="6A823809" w:rsidR="6A823809">
        <w:rPr>
          <w:lang w:val="en-GB"/>
        </w:rPr>
        <w:t>parameter:B</w:t>
      </w:r>
      <w:proofErr w:type="spellEnd"/>
      <w:r w:rsidRPr="6A823809" w:rsidR="6A823809">
        <w:rPr>
          <w:lang w:val="en-GB"/>
        </w:rPr>
        <w:t>) {}</w:t>
      </w:r>
    </w:p>
    <w:p w:rsidR="0BA3E457" w:rsidP="0BA3E457" w:rsidRDefault="0BA3E457" w14:paraId="3212499A" w14:textId="01900A1F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67C37299" w14:textId="0DE988D9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13546A5F" w14:textId="497BA21D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5DC3796B" w14:textId="3A59E0E5">
      <w:pPr>
        <w:pStyle w:val="Normal"/>
        <w:spacing w:after="100" w:afterAutospacing="on"/>
        <w:ind w:left="-142"/>
        <w:rPr>
          <w:lang w:val="en-GB"/>
        </w:rPr>
      </w:pPr>
    </w:p>
    <w:p w:rsidR="1E715A01" w:rsidP="2A560B94" w:rsidRDefault="1E715A01" w14:paraId="50D2FDDD" w14:textId="1E7EDB16" w14:noSpellErr="1">
      <w:pPr>
        <w:spacing w:after="100" w:afterAutospacing="on"/>
        <w:ind w:left="-142"/>
        <w:rPr>
          <w:lang w:val="en-GB"/>
        </w:rPr>
      </w:pPr>
      <w:r w:rsidRPr="2A560B94" w:rsidR="2A560B94">
        <w:rPr>
          <w:lang w:val="en-GB"/>
        </w:rPr>
        <w:t xml:space="preserve">Nice rule </w:t>
      </w:r>
    </w:p>
    <w:p w:rsidR="1E715A01" w:rsidP="0BA3E457" w:rsidRDefault="1E715A01" w14:paraId="267EF459" w14:noSpellErr="1" w14:textId="7DBE8188">
      <w:pPr>
        <w:spacing w:after="100" w:afterAutospacing="on"/>
        <w:ind w:left="-142"/>
        <w:rPr>
          <w:lang w:val="en-GB"/>
        </w:rPr>
      </w:pPr>
      <w:r w:rsidRPr="0BA3E457" w:rsidR="0BA3E457">
        <w:rPr>
          <w:lang w:val="en-GB"/>
        </w:rPr>
        <w:t>=======</w:t>
      </w:r>
      <w:r w:rsidRPr="0BA3E457" w:rsidR="0BA3E457">
        <w:rPr>
          <w:lang w:val="en-GB"/>
        </w:rPr>
        <w:t>=</w:t>
      </w:r>
    </w:p>
    <w:p w:rsidR="1E715A01" w:rsidP="0BA3E457" w:rsidRDefault="1E715A01" w14:paraId="7C3F8472" w14:textId="33E1E236">
      <w:pPr>
        <w:rPr>
          <w:rFonts w:ascii="Calibri" w:hAnsi="Calibri" w:eastAsia="Calibri" w:cs="Calibri"/>
        </w:rPr>
      </w:pPr>
      <w:proofErr w:type="spellStart"/>
      <w:r w:rsidRPr="6A823809" w:rsidR="6A823809">
        <w:rPr>
          <w:rFonts w:ascii="Calibri" w:hAnsi="Calibri" w:eastAsia="Calibri" w:cs="Calibri"/>
        </w:rPr>
        <w:t>If</w:t>
      </w:r>
      <w:proofErr w:type="spellEnd"/>
      <w:r w:rsidRPr="6A823809" w:rsidR="6A823809">
        <w:rPr>
          <w:rFonts w:ascii="Calibri" w:hAnsi="Calibri" w:eastAsia="Calibri" w:cs="Calibri"/>
        </w:rPr>
        <w:t xml:space="preserve"> A &lt;: B, </w:t>
      </w:r>
      <w:proofErr w:type="spellStart"/>
      <w:r w:rsidRPr="6A823809" w:rsidR="6A823809">
        <w:rPr>
          <w:rFonts w:ascii="Calibri" w:hAnsi="Calibri" w:eastAsia="Calibri" w:cs="Calibri"/>
        </w:rPr>
        <w:t>then</w:t>
      </w:r>
      <w:proofErr w:type="spellEnd"/>
      <w:r w:rsidRPr="6A823809" w:rsidR="6A823809">
        <w:rPr>
          <w:rFonts w:ascii="Calibri" w:hAnsi="Calibri" w:eastAsia="Calibri" w:cs="Calibri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</w:rPr>
        <w:t>everything</w:t>
      </w:r>
      <w:proofErr w:type="spellEnd"/>
      <w:r w:rsidRPr="6A823809" w:rsidR="6A823809">
        <w:rPr>
          <w:rFonts w:ascii="Calibri" w:hAnsi="Calibri" w:eastAsia="Calibri" w:cs="Calibri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</w:rPr>
        <w:t>one</w:t>
      </w:r>
      <w:proofErr w:type="spellEnd"/>
      <w:r w:rsidRPr="6A823809" w:rsidR="6A823809">
        <w:rPr>
          <w:rFonts w:ascii="Calibri" w:hAnsi="Calibri" w:eastAsia="Calibri" w:cs="Calibri"/>
        </w:rPr>
        <w:t xml:space="preserve"> can to do </w:t>
      </w:r>
      <w:proofErr w:type="spellStart"/>
      <w:r w:rsidRPr="6A823809" w:rsidR="6A823809">
        <w:rPr>
          <w:rFonts w:ascii="Calibri" w:hAnsi="Calibri" w:eastAsia="Calibri" w:cs="Calibri"/>
        </w:rPr>
        <w:t>with</w:t>
      </w:r>
      <w:proofErr w:type="spellEnd"/>
      <w:r w:rsidRPr="6A823809" w:rsidR="6A823809">
        <w:rPr>
          <w:rFonts w:ascii="Calibri" w:hAnsi="Calibri" w:eastAsia="Calibri" w:cs="Calibri"/>
        </w:rPr>
        <w:t xml:space="preserve"> a </w:t>
      </w:r>
      <w:proofErr w:type="spellStart"/>
      <w:r w:rsidRPr="6A823809" w:rsidR="6A823809">
        <w:rPr>
          <w:rFonts w:ascii="Calibri" w:hAnsi="Calibri" w:eastAsia="Calibri" w:cs="Calibri"/>
        </w:rPr>
        <w:t>value</w:t>
      </w:r>
      <w:proofErr w:type="spellEnd"/>
      <w:r w:rsidRPr="6A823809" w:rsidR="6A823809">
        <w:rPr>
          <w:rFonts w:ascii="Calibri" w:hAnsi="Calibri" w:eastAsia="Calibri" w:cs="Calibri"/>
        </w:rPr>
        <w:t xml:space="preserve"> of </w:t>
      </w:r>
      <w:proofErr w:type="spellStart"/>
      <w:r w:rsidRPr="6A823809" w:rsidR="6A823809">
        <w:rPr>
          <w:rFonts w:ascii="Calibri" w:hAnsi="Calibri" w:eastAsia="Calibri" w:cs="Calibri"/>
        </w:rPr>
        <w:t>type</w:t>
      </w:r>
      <w:proofErr w:type="spellEnd"/>
      <w:r w:rsidRPr="6A823809" w:rsidR="6A823809">
        <w:rPr>
          <w:rFonts w:ascii="Calibri" w:hAnsi="Calibri" w:eastAsia="Calibri" w:cs="Calibri"/>
        </w:rPr>
        <w:t xml:space="preserve"> B </w:t>
      </w:r>
      <w:proofErr w:type="spellStart"/>
      <w:r w:rsidRPr="6A823809" w:rsidR="6A823809">
        <w:rPr>
          <w:rFonts w:ascii="Calibri" w:hAnsi="Calibri" w:eastAsia="Calibri" w:cs="Calibri"/>
        </w:rPr>
        <w:t>one</w:t>
      </w:r>
      <w:proofErr w:type="spellEnd"/>
      <w:r w:rsidRPr="6A823809" w:rsidR="6A823809">
        <w:rPr>
          <w:rFonts w:ascii="Calibri" w:hAnsi="Calibri" w:eastAsia="Calibri" w:cs="Calibri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</w:rPr>
        <w:t>should</w:t>
      </w:r>
      <w:proofErr w:type="spellEnd"/>
      <w:r w:rsidRPr="6A823809" w:rsidR="6A823809">
        <w:rPr>
          <w:rFonts w:ascii="Calibri" w:hAnsi="Calibri" w:eastAsia="Calibri" w:cs="Calibri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</w:rPr>
        <w:t>also</w:t>
      </w:r>
      <w:proofErr w:type="spellEnd"/>
      <w:r w:rsidRPr="6A823809" w:rsidR="6A823809">
        <w:rPr>
          <w:rFonts w:ascii="Calibri" w:hAnsi="Calibri" w:eastAsia="Calibri" w:cs="Calibri"/>
        </w:rPr>
        <w:t xml:space="preserve"> be </w:t>
      </w:r>
      <w:proofErr w:type="spellStart"/>
      <w:r w:rsidRPr="6A823809" w:rsidR="6A823809">
        <w:rPr>
          <w:rFonts w:ascii="Calibri" w:hAnsi="Calibri" w:eastAsia="Calibri" w:cs="Calibri"/>
        </w:rPr>
        <w:t>able</w:t>
      </w:r>
      <w:proofErr w:type="spellEnd"/>
      <w:r w:rsidRPr="6A823809" w:rsidR="6A823809">
        <w:rPr>
          <w:rFonts w:ascii="Calibri" w:hAnsi="Calibri" w:eastAsia="Calibri" w:cs="Calibri"/>
        </w:rPr>
        <w:t xml:space="preserve"> to do </w:t>
      </w:r>
      <w:proofErr w:type="spellStart"/>
      <w:r w:rsidRPr="6A823809" w:rsidR="6A823809">
        <w:rPr>
          <w:rFonts w:ascii="Calibri" w:hAnsi="Calibri" w:eastAsia="Calibri" w:cs="Calibri"/>
        </w:rPr>
        <w:t>with</w:t>
      </w:r>
      <w:proofErr w:type="spellEnd"/>
      <w:r w:rsidRPr="6A823809" w:rsidR="6A823809">
        <w:rPr>
          <w:rFonts w:ascii="Calibri" w:hAnsi="Calibri" w:eastAsia="Calibri" w:cs="Calibri"/>
        </w:rPr>
        <w:t xml:space="preserve"> a </w:t>
      </w:r>
      <w:proofErr w:type="spellStart"/>
      <w:r w:rsidRPr="6A823809" w:rsidR="6A823809">
        <w:rPr>
          <w:rFonts w:ascii="Calibri" w:hAnsi="Calibri" w:eastAsia="Calibri" w:cs="Calibri"/>
        </w:rPr>
        <w:t>value</w:t>
      </w:r>
      <w:proofErr w:type="spellEnd"/>
      <w:r w:rsidRPr="6A823809" w:rsidR="6A823809">
        <w:rPr>
          <w:rFonts w:ascii="Calibri" w:hAnsi="Calibri" w:eastAsia="Calibri" w:cs="Calibri"/>
        </w:rPr>
        <w:t xml:space="preserve"> of </w:t>
      </w:r>
      <w:proofErr w:type="spellStart"/>
      <w:r w:rsidRPr="6A823809" w:rsidR="6A823809">
        <w:rPr>
          <w:rFonts w:ascii="Calibri" w:hAnsi="Calibri" w:eastAsia="Calibri" w:cs="Calibri"/>
        </w:rPr>
        <w:t>type</w:t>
      </w:r>
      <w:proofErr w:type="spellEnd"/>
      <w:r w:rsidRPr="6A823809" w:rsidR="6A823809">
        <w:rPr>
          <w:rFonts w:ascii="Calibri" w:hAnsi="Calibri" w:eastAsia="Calibri" w:cs="Calibri"/>
        </w:rPr>
        <w:t xml:space="preserve"> A.  </w:t>
      </w:r>
      <w:proofErr w:type="spellStart"/>
      <w:r w:rsidRPr="6A823809" w:rsidR="6A823809">
        <w:rPr>
          <w:rFonts w:ascii="Calibri" w:hAnsi="Calibri" w:eastAsia="Calibri" w:cs="Calibri"/>
        </w:rPr>
        <w:t>For</w:t>
      </w:r>
      <w:proofErr w:type="spellEnd"/>
      <w:r w:rsidRPr="6A823809" w:rsidR="6A823809">
        <w:rPr>
          <w:rFonts w:ascii="Calibri" w:hAnsi="Calibri" w:eastAsia="Calibri" w:cs="Calibri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</w:rPr>
        <w:t>example</w:t>
      </w:r>
      <w:proofErr w:type="spellEnd"/>
      <w:r w:rsidRPr="6A823809" w:rsidR="6A823809">
        <w:rPr>
          <w:rFonts w:ascii="Calibri" w:hAnsi="Calibri" w:eastAsia="Calibri" w:cs="Calibri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</w:rPr>
        <w:t>all</w:t>
      </w:r>
      <w:proofErr w:type="spellEnd"/>
      <w:r w:rsidRPr="6A823809" w:rsidR="6A823809">
        <w:rPr>
          <w:rFonts w:ascii="Calibri" w:hAnsi="Calibri" w:eastAsia="Calibri" w:cs="Calibri"/>
        </w:rPr>
        <w:t xml:space="preserve"> </w:t>
      </w:r>
      <w:proofErr w:type="spellStart"/>
      <w:r w:rsidRPr="6A823809" w:rsidR="6A823809">
        <w:rPr>
          <w:rFonts w:ascii="Calibri" w:hAnsi="Calibri" w:eastAsia="Calibri" w:cs="Calibri"/>
        </w:rPr>
        <w:t>method</w:t>
      </w:r>
      <w:proofErr w:type="spellEnd"/>
      <w:r w:rsidRPr="6A823809" w:rsidR="6A823809">
        <w:rPr>
          <w:rFonts w:ascii="Calibri" w:hAnsi="Calibri" w:eastAsia="Calibri" w:cs="Calibri"/>
        </w:rPr>
        <w:t xml:space="preserve"> in </w:t>
      </w:r>
      <w:proofErr w:type="spellStart"/>
      <w:r w:rsidRPr="6A823809" w:rsidR="6A823809">
        <w:rPr>
          <w:rFonts w:ascii="Calibri" w:hAnsi="Calibri" w:eastAsia="Calibri" w:cs="Calibri"/>
        </w:rPr>
        <w:t>Object</w:t>
      </w:r>
      <w:proofErr w:type="spellEnd"/>
      <w:r w:rsidRPr="6A823809" w:rsidR="6A823809">
        <w:rPr>
          <w:rFonts w:ascii="Calibri" w:hAnsi="Calibri" w:eastAsia="Calibri" w:cs="Calibri"/>
        </w:rPr>
        <w:t xml:space="preserve">. </w:t>
      </w:r>
    </w:p>
    <w:p w:rsidR="00F27DDD" w:rsidP="2A560B94" w:rsidRDefault="1E715A01" w14:paraId="68D9B103" w14:textId="698CF54D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 xml:space="preserve">Nice rule for functions </w:t>
      </w:r>
    </w:p>
    <w:p w:rsidR="00F27DDD" w:rsidP="2A560B94" w:rsidRDefault="1E715A01" w14:paraId="714C6996" w14:textId="1F386FF7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====================</w:t>
      </w:r>
    </w:p>
    <w:p w:rsidR="00516C86" w:rsidP="2A560B94" w:rsidRDefault="1E715A01" w14:paraId="4E4DFC2E" w14:textId="01948628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F1 is A1=&gt;B1  is a method that takes A1 and return B1.   F2 is A2=&gt;B2  is a method that takes A2 and return B2.     A2 is a subtype A1.  B1 is a subtype of B2.</w:t>
      </w:r>
    </w:p>
    <w:p w:rsidR="00F27DDD" w:rsidP="1E715A01" w:rsidRDefault="00F27DDD" w14:paraId="2B9B37C0" w14:textId="3C6E4842">
      <w:pPr>
        <w:spacing w:after="100" w:afterAutospacing="1"/>
        <w:ind w:left="218"/>
        <w:contextualSpacing/>
        <w:rPr>
          <w:lang w:val="en-GB"/>
        </w:rPr>
      </w:pPr>
      <w:r>
        <w:rPr>
          <w:noProof/>
          <w:lang w:val="en-US" w:eastAsia="ja-JP"/>
        </w:rPr>
        <w:drawing>
          <wp:inline distT="0" distB="0" distL="0" distR="0" wp14:anchorId="7ABD32A7" wp14:editId="5068FA8B">
            <wp:extent cx="6288406" cy="1646555"/>
            <wp:effectExtent l="0" t="0" r="0" b="0"/>
            <wp:docPr id="11940598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6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15A01" w:rsidP="2A560B94" w:rsidRDefault="1E715A01" w14:paraId="6B48FEF9" w14:textId="5C9934CB" w14:noSpellErr="1">
      <w:pPr>
        <w:spacing w:after="100" w:afterAutospacing="on"/>
        <w:rPr>
          <w:lang w:val="en-GB"/>
        </w:rPr>
      </w:pPr>
      <w:r w:rsidRPr="2A560B94" w:rsidR="2A560B94">
        <w:rPr>
          <w:b w:val="1"/>
          <w:bCs w:val="1"/>
          <w:lang w:val="en-GB"/>
        </w:rPr>
        <w:t xml:space="preserve">* F1 result &lt;: F2 result </w:t>
      </w:r>
    </w:p>
    <w:p w:rsidR="1E715A01" w:rsidP="1E715A01" w:rsidRDefault="1E715A01" w14:paraId="28FBF41C" w14:textId="72831E30">
      <w:pPr>
        <w:spacing w:after="100" w:afterAutospacing="1"/>
        <w:ind w:left="-142"/>
        <w:rPr>
          <w:lang w:val="en-GB"/>
        </w:rPr>
      </w:pPr>
    </w:p>
    <w:p w:rsidR="00C43E5B" w:rsidP="2A560B94" w:rsidRDefault="1E715A01" w14:paraId="0C322A15" w14:textId="26A439FF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Rule2 that compiler apply for +A and –A notation</w:t>
      </w:r>
    </w:p>
    <w:p w:rsidR="00A63AB6" w:rsidP="2A560B94" w:rsidRDefault="1E715A01" w14:paraId="4993A328" w14:textId="3B04F62B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===========================================</w:t>
      </w:r>
    </w:p>
    <w:p w:rsidR="00A63AB6" w:rsidP="001F268C" w:rsidRDefault="004636F5" w14:paraId="05F19919" w14:textId="77777777">
      <w:pPr>
        <w:spacing w:after="100" w:afterAutospacing="1"/>
        <w:ind w:left="-142"/>
        <w:contextualSpacing/>
        <w:rPr>
          <w:lang w:val="en-GB"/>
        </w:rPr>
      </w:pPr>
      <w:r>
        <w:rPr>
          <w:noProof/>
          <w:lang w:val="en-US" w:eastAsia="ja-JP"/>
        </w:rPr>
        <w:drawing>
          <wp:inline distT="0" distB="0" distL="0" distR="0" wp14:anchorId="11697087" wp14:editId="07777777">
            <wp:extent cx="6014720" cy="226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1F" w:rsidP="2A560B94" w:rsidRDefault="1E715A01" w14:paraId="42648FFF" w14:textId="77777777" w14:noSpellErr="1">
      <w:pPr>
        <w:spacing w:after="100" w:afterAutospacing="on"/>
        <w:ind w:left="-142"/>
        <w:contextualSpacing/>
        <w:rPr>
          <w:b w:val="1"/>
          <w:bCs w:val="1"/>
          <w:lang w:val="en-GB"/>
        </w:rPr>
      </w:pPr>
      <w:r w:rsidRPr="2A560B94" w:rsidR="2A560B94">
        <w:rPr>
          <w:b w:val="1"/>
          <w:bCs w:val="1"/>
          <w:lang w:val="en-GB"/>
        </w:rPr>
        <w:t>*This rule was created to prevent mutable actions is covariant classes.</w:t>
      </w:r>
      <w:bookmarkStart w:name="_GoBack" w:id="0"/>
      <w:bookmarkEnd w:id="0"/>
    </w:p>
    <w:p w:rsidR="1E715A01" w:rsidP="1E715A01" w:rsidRDefault="1E715A01" w14:paraId="00742AE6" w14:textId="5935ED83">
      <w:pPr>
        <w:spacing w:after="100" w:afterAutospacing="1"/>
        <w:ind w:left="-142"/>
        <w:rPr>
          <w:lang w:val="en-GB"/>
        </w:rPr>
      </w:pPr>
    </w:p>
    <w:p w:rsidR="0BA3E457" w:rsidP="0BA3E457" w:rsidRDefault="0BA3E457" w14:paraId="0D5236BB" w14:textId="40AE6317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5D602618" w14:textId="04F574F7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3E21A054" w14:textId="49BE0F6D">
      <w:pPr>
        <w:pStyle w:val="Normal"/>
        <w:spacing w:after="100" w:afterAutospacing="on"/>
        <w:ind w:left="-142"/>
        <w:rPr>
          <w:lang w:val="en-GB"/>
        </w:rPr>
      </w:pPr>
    </w:p>
    <w:p w:rsidR="0BA3E457" w:rsidP="0BA3E457" w:rsidRDefault="0BA3E457" w14:paraId="339B524A" w14:textId="6BDA71E9">
      <w:pPr>
        <w:pStyle w:val="Normal"/>
        <w:spacing w:after="100" w:afterAutospacing="on"/>
        <w:ind w:left="-142"/>
        <w:rPr>
          <w:lang w:val="en-GB"/>
        </w:rPr>
      </w:pPr>
    </w:p>
    <w:p w:rsidR="00C43E5B" w:rsidP="2A560B94" w:rsidRDefault="1E715A01" w14:paraId="41CCE602" w14:textId="77777777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Scala compiler checks</w:t>
      </w:r>
    </w:p>
    <w:p w:rsidR="0013554C" w:rsidP="2A560B94" w:rsidRDefault="1E715A01" w14:paraId="38E8E275" w14:textId="77777777" w14:noSpellErr="1">
      <w:pPr>
        <w:spacing w:after="100" w:afterAutospacing="on"/>
        <w:ind w:left="-142"/>
        <w:contextualSpacing/>
        <w:rPr>
          <w:lang w:val="en-GB"/>
        </w:rPr>
      </w:pPr>
      <w:r w:rsidRPr="2A560B94" w:rsidR="2A560B94">
        <w:rPr>
          <w:lang w:val="en-GB"/>
        </w:rPr>
        <w:t>==================</w:t>
      </w:r>
    </w:p>
    <w:p w:rsidRPr="001F268C" w:rsidR="001F268C" w:rsidP="001F268C" w:rsidRDefault="004636F5" w14:paraId="7922D82B" w14:textId="77777777">
      <w:pPr>
        <w:tabs>
          <w:tab w:val="left" w:pos="0"/>
          <w:tab w:val="left" w:pos="7665"/>
        </w:tabs>
        <w:ind w:left="-142"/>
        <w:rPr>
          <w:lang w:val="en-GB"/>
        </w:rPr>
      </w:pPr>
      <w:r>
        <w:rPr>
          <w:noProof/>
          <w:lang w:val="en-US" w:eastAsia="ja-JP"/>
        </w:rPr>
        <w:drawing>
          <wp:inline distT="0" distB="0" distL="0" distR="0" wp14:anchorId="0B08C5F5" wp14:editId="07777777">
            <wp:extent cx="6012180" cy="291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F268C" w:rsidR="001F268C" w:rsidRDefault="001F268C" w14:paraId="7C5AEB9E" w14:textId="77777777">
      <w:pPr>
        <w:tabs>
          <w:tab w:val="left" w:pos="0"/>
          <w:tab w:val="left" w:pos="7665"/>
        </w:tabs>
        <w:ind w:left="-142"/>
        <w:rPr>
          <w:lang w:val="en-GB"/>
        </w:rPr>
      </w:pPr>
    </w:p>
    <w:sectPr w:rsidRPr="001F268C" w:rsidR="001F268C" w:rsidSect="00FE123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56DC3"/>
    <w:multiLevelType w:val="hybridMultilevel"/>
    <w:tmpl w:val="A56CC012"/>
    <w:lvl w:ilvl="0" w:tplc="80B2D576">
      <w:numFmt w:val="bullet"/>
      <w:lvlText w:val=""/>
      <w:lvlJc w:val="left"/>
      <w:pPr>
        <w:ind w:left="218" w:hanging="360"/>
      </w:pPr>
      <w:rPr>
        <w:rFonts w:hint="default" w:ascii="Symbol" w:hAnsi="Symbol" w:eastAsia="Calibri" w:cs="Times New Roman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hint="default" w:ascii="Wingdings" w:hAnsi="Wingdings"/>
      </w:rPr>
    </w:lvl>
  </w:abstractNum>
  <w:abstractNum w:abstractNumId="1" w15:restartNumberingAfterBreak="0">
    <w:nsid w:val="73DD411E"/>
    <w:multiLevelType w:val="hybridMultilevel"/>
    <w:tmpl w:val="C98E008A"/>
    <w:lvl w:ilvl="0" w:tplc="B450E5DC">
      <w:numFmt w:val="bullet"/>
      <w:lvlText w:val=""/>
      <w:lvlJc w:val="left"/>
      <w:pPr>
        <w:ind w:left="218" w:hanging="360"/>
      </w:pPr>
      <w:rPr>
        <w:rFonts w:hint="default" w:ascii="Symbol" w:hAnsi="Symbol" w:eastAsia="Calibri" w:cs="Times New Roman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35"/>
    <w:rsid w:val="00034040"/>
    <w:rsid w:val="00050C1E"/>
    <w:rsid w:val="0013554C"/>
    <w:rsid w:val="001903E4"/>
    <w:rsid w:val="001B6937"/>
    <w:rsid w:val="001F268C"/>
    <w:rsid w:val="0033243C"/>
    <w:rsid w:val="004636F5"/>
    <w:rsid w:val="00483C37"/>
    <w:rsid w:val="00516C86"/>
    <w:rsid w:val="005A0E6F"/>
    <w:rsid w:val="00750595"/>
    <w:rsid w:val="008314E3"/>
    <w:rsid w:val="00921E36"/>
    <w:rsid w:val="009A6B18"/>
    <w:rsid w:val="009E5D3B"/>
    <w:rsid w:val="00A63AB6"/>
    <w:rsid w:val="00AB4C1F"/>
    <w:rsid w:val="00B94346"/>
    <w:rsid w:val="00BC522F"/>
    <w:rsid w:val="00BD43AF"/>
    <w:rsid w:val="00C1293B"/>
    <w:rsid w:val="00C43E5B"/>
    <w:rsid w:val="00CD2535"/>
    <w:rsid w:val="00D466D3"/>
    <w:rsid w:val="00D97E23"/>
    <w:rsid w:val="00DB4299"/>
    <w:rsid w:val="00F27DDD"/>
    <w:rsid w:val="00FC0400"/>
    <w:rsid w:val="00FE1236"/>
    <w:rsid w:val="00FF0189"/>
    <w:rsid w:val="0BA3E457"/>
    <w:rsid w:val="1E715A01"/>
    <w:rsid w:val="2A560B94"/>
    <w:rsid w:val="6A82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3981"/>
  <w15:chartTrackingRefBased/>
  <w15:docId w15:val="{ACF58535-06DD-443C-8A46-8738FC21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D43AF"/>
    <w:pPr>
      <w:spacing w:after="200" w:line="276" w:lineRule="auto"/>
    </w:pPr>
    <w:rPr>
      <w:sz w:val="22"/>
      <w:szCs w:val="22"/>
      <w:lang w:val="es-AR" w:eastAsia="en-US"/>
    </w:rPr>
  </w:style>
  <w:style w:type="character" w:styleId="DefaultParagraphFont" w:default="1">
    <w:name w:val="Default Paragraph Font"/>
    <w:aliases w:val="Основной шрифт абзаца"/>
    <w:uiPriority w:val="1"/>
    <w:semiHidden/>
    <w:unhideWhenUsed/>
  </w:style>
  <w:style w:type="table" w:styleId="TableNormal" w:default="1">
    <w:name w:val="Normal Table"/>
    <w:aliases w:val="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Нет списка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c881a5e8218d47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pcworld</dc:creator>
  <keywords/>
  <lastModifiedBy>thor it tech</lastModifiedBy>
  <revision>32</revision>
  <dcterms:created xsi:type="dcterms:W3CDTF">2016-08-09T08:40:00.0000000Z</dcterms:created>
  <dcterms:modified xsi:type="dcterms:W3CDTF">2016-09-06T16:33:15.9418374Z</dcterms:modified>
</coreProperties>
</file>