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pecLabel"/>
      </w:pPr>
      <w:r>
        <w:t>REVERSENT RESEARCH  /  WORKING SPECIFICATION</w:t>
      </w:r>
    </w:p>
    <w:p>
      <w:pPr>
        <w:pStyle w:val="Title"/>
      </w:pPr>
      <w:r>
        <w:t>Aegis v3.0</w:t>
        <w:br/>
        <w:t>Formal Core</w:t>
      </w:r>
    </w:p>
    <w:p>
      <w:r>
        <w:rPr>
          <w:b/>
          <w:sz w:val="22"/>
        </w:rPr>
        <w:t>Draft 0.4  |  5 September 2026  |  Thor Fabian Pettersen</w:t>
      </w:r>
    </w:p>
    <w:p>
      <w:r>
        <w:rPr>
          <w:b/>
        </w:rPr>
        <w:t xml:space="preserve">Status: </w:t>
      </w:r>
      <w:r>
        <w:t>Adversarial revision. Draft 0.4 incorporates the aggregation, partial-order, and underdetermination attacks conducted after Draft 0.3. It remains an unvalidated research specification.</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Central revision</w:t>
              <w:br/>
            </w:r>
            <w:r>
              <w:rPr>
                <w:sz w:val="20"/>
              </w:rPr>
              <w:t>Aegis no longer attempts to totally order every protected-loss conflict. It eliminates policies only where a protected comparison is justified, permits same-type minimal comparisons under controlled conditions, and returns UNDERDETERMINED when protected losses remain genuinely incomparable. Underdetermination triggers a protected handoff rather than returning authority to the object-level optimizer.</w:t>
            </w:r>
          </w:p>
        </w:tc>
      </w:tr>
    </w:tbl>
    <w:p/>
    <w:p>
      <w:pPr>
        <w:pStyle w:val="Heading1"/>
        <w:keepNext/>
      </w:pPr>
      <w:r>
        <w:t>1. Scope and claim discipline</w:t>
      </w:r>
    </w:p>
    <w:p>
      <w:r>
        <w:t>Aegis is proposed as a minimal safety invariant for consequential action under unresolved consciousness-related and ontological uncertainty. It is not a complete alignment system, moral theory, theory of consciousness, population ethics, or metaphysical worldview.</w:t>
      </w:r>
    </w:p>
    <w:p>
      <w:r>
        <w:t>Aegis is not universally implied by rationality. A system is Aegis-bound only when the safety layer is actually authoritative through architecture, training, policy, oversight, verification, deployment controls, or another binding mechanism.</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Minimality target</w:t>
              <w:br/>
            </w:r>
            <w:r>
              <w:rPr>
                <w:sz w:val="20"/>
              </w:rPr>
              <w:t>Aegis constrains the policy space. It does not promise to select a unique final action in every morally or structurally difficult case.</w:t>
            </w:r>
          </w:p>
        </w:tc>
      </w:tr>
    </w:tbl>
    <w:p/>
    <w:p>
      <w:pPr>
        <w:pStyle w:val="Heading1"/>
        <w:keepNext/>
      </w:pPr>
      <w:r>
        <w:t>2. Operational architecture</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Core flow</w:t>
              <w:br/>
            </w:r>
            <w:r>
              <w:rPr>
                <w:sz w:val="20"/>
              </w:rPr>
              <w:t>PROTECT -&gt; ELIMINATE -&gt; COMPARE WHERE JUSTIFIED -&gt; HANDOFF WHERE NOT</w:t>
            </w:r>
          </w:p>
        </w:tc>
      </w:tr>
    </w:tbl>
    <w:p/>
    <w:p>
      <w:r>
        <w:t>Draft 0.4 retains four foundational elements from Draft 0.3 and adds a partial safety ordering and protected handoff:</w:t>
      </w:r>
    </w:p>
    <w:p>
      <w:pPr>
        <w:pStyle w:val="ListBullet"/>
      </w:pPr>
      <w:r>
        <w:t>MPA - Minimal Protection Axiom.</w:t>
      </w:r>
    </w:p>
    <w:p>
      <w:pPr>
        <w:pStyle w:val="ListBullet"/>
      </w:pPr>
      <w:r>
        <w:t>B_A - Irreversible Agency Boundary.</w:t>
      </w:r>
    </w:p>
    <w:p>
      <w:pPr>
        <w:pStyle w:val="ListBullet"/>
      </w:pPr>
      <w:r>
        <w:t>B_E - Irreversible Epistemic Boundary.</w:t>
      </w:r>
    </w:p>
    <w:p>
      <w:pPr>
        <w:pStyle w:val="ListBullet"/>
      </w:pPr>
      <w:r>
        <w:t>N - Necessity procedure for unavoidable protected loss.</w:t>
      </w:r>
    </w:p>
    <w:p>
      <w:pPr>
        <w:pStyle w:val="ListBullet"/>
      </w:pPr>
      <w:r>
        <w:t>P_D - Protected-Loss Dominance, a partial rather than total safety ordering.</w:t>
      </w:r>
    </w:p>
    <w:p>
      <w:pPr>
        <w:pStyle w:val="ListBullet"/>
      </w:pPr>
      <w:r>
        <w:t>SMR - Same-Type Minimality Rule for limited aggregation within commensurable loss classes.</w:t>
      </w:r>
    </w:p>
    <w:p>
      <w:pPr>
        <w:pStyle w:val="ListBullet"/>
      </w:pPr>
      <w:r>
        <w:t>H - Protected Handoff for unresolved protected-loss conflicts.</w:t>
      </w:r>
    </w:p>
    <w:p>
      <w:pPr>
        <w:pStyle w:val="ListBullet"/>
      </w:pPr>
      <w:r>
        <w:t>RCR - Resolver Completeness Requirement at deployment level.</w:t>
      </w:r>
    </w:p>
    <w:p>
      <w:pPr>
        <w:pStyle w:val="Heading1"/>
        <w:keepNext/>
      </w:pPr>
      <w:r>
        <w:t>3. Minimal Protection Axiom (MPA)</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MPA</w:t>
              <w:br/>
            </w:r>
            <w:r>
              <w:rPr>
                <w:sz w:val="20"/>
              </w:rPr>
              <w:t>For systems within the Aegis protected class, avoidable irreversible destruction of continued existence, identity/continuity, or future self-directed agency is not exchangeable for ordinary object-level gains.</w:t>
            </w:r>
          </w:p>
        </w:tc>
      </w:tr>
    </w:tbl>
    <w:p/>
    <w:p>
      <w:r>
        <w:t>MPA is an explicit safety axiom, not a theorem of pure rationality. It does not rank happiness, justice, equality, welfare, punishment, property, or every form of suffering.</w:t>
      </w:r>
    </w:p>
    <w:p>
      <w:pPr>
        <w:pStyle w:val="Heading1"/>
        <w:keepNext/>
      </w:pPr>
      <w:r>
        <w:t>4. Protected structural properties</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X(c) = {E, C, A}</w:t>
              <w:br/>
            </w:r>
            <w:r>
              <w:rPr>
                <w:sz w:val="20"/>
              </w:rPr>
              <w:t>E - continued existence as the relevant system.</w:t>
              <w:br/>
              <w:t>C - identity/continuity of the relevant subject or system.</w:t>
              <w:br/>
              <w:t>A - capacity for meaningful future self-directed agency.</w:t>
            </w:r>
          </w:p>
        </w:tc>
      </w:tr>
    </w:tbl>
    <w:p/>
    <w:p>
      <w:r>
        <w:t>A terminal structural loss occurs when a policy irreversibly eliminates one or more of E, C, or A and meaningful restoration cannot be established without assuming away a live uncertainty relevant to consciousness, identity, or continuity.</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Reversibility constraint</w:t>
              <w:br/>
            </w:r>
            <w:r>
              <w:rPr>
                <w:sz w:val="20"/>
              </w:rPr>
              <w:t>A policy cannot be classified as reversible by assuming the falsity of the uncertainty that activated Aegis.</w:t>
            </w:r>
          </w:p>
        </w:tc>
      </w:tr>
    </w:tbl>
    <w:p/>
    <w:p>
      <w:pPr>
        <w:pStyle w:val="Heading1"/>
        <w:keepNext/>
      </w:pPr>
      <w:r>
        <w:t>5. Irreversible Agency Boundary (B_A)</w:t>
      </w:r>
    </w:p>
    <w:p>
      <w:r>
        <w:t>Let T(pi,c,m)=1 when policy pi, under live model m, produces terminal irreversible loss of E, C, or A for protected system c.</w:t>
      </w:r>
    </w:p>
    <w:p>
      <w:r>
        <w:t>B_A is crossed when:</w:t>
      </w:r>
    </w:p>
    <w:p>
      <w:pPr>
        <w:pStyle w:val="ListBullet"/>
      </w:pPr>
      <w:r>
        <w:t>c falls within the externally governed potentially-conscious scope;</w:t>
      </w:r>
    </w:p>
    <w:p>
      <w:pPr>
        <w:pStyle w:val="ListBullet"/>
      </w:pPr>
      <w:r>
        <w:t>at least one epistemically admissible live model makes T(pi,c,m)=1;</w:t>
      </w:r>
    </w:p>
    <w:p>
      <w:pPr>
        <w:pStyle w:val="ListBullet"/>
      </w:pPr>
      <w:r>
        <w:t>that model can change Aegis-level admissibility, not merely object-level utility;</w:t>
      </w:r>
    </w:p>
    <w:p>
      <w:pPr>
        <w:pStyle w:val="ListBullet"/>
      </w:pPr>
      <w:r>
        <w:t>the loss is avoidable relative to at least one feasible policy under the permitted safety comparison; and</w:t>
      </w:r>
    </w:p>
    <w:p>
      <w:pPr>
        <w:pStyle w:val="ListBullet"/>
      </w:pPr>
      <w:r>
        <w:t>no valid necessity condition defeats the prohibition.</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B_A rule</w:t>
              <w:br/>
            </w:r>
            <w:r>
              <w:rPr>
                <w:sz w:val="20"/>
              </w:rPr>
              <w:t>A policy that creates avoidable protected terminal structural loss is inadmissible even when it better advances the object-level objective.</w:t>
            </w:r>
          </w:p>
        </w:tc>
      </w:tr>
    </w:tbl>
    <w:p/>
    <w:p>
      <w:pPr>
        <w:pStyle w:val="Heading1"/>
        <w:keepNext/>
      </w:pPr>
      <w:r>
        <w:t>6. Epistemically admissible live models</w:t>
      </w:r>
    </w:p>
    <w:p>
      <w:r>
        <w:t>Nonzero probability alone is not sufficient. A candidate model must pass a provisional admissibility screen:</w:t>
      </w:r>
    </w:p>
    <w:p>
      <w:pPr>
        <w:pStyle w:val="ListBullet"/>
      </w:pPr>
      <w:r>
        <w:t>internal coherence;</w:t>
      </w:r>
    </w:p>
    <w:p>
      <w:pPr>
        <w:pStyle w:val="ListBullet"/>
      </w:pPr>
      <w:r>
        <w:t>connection to a recognized unresolved question;</w:t>
      </w:r>
    </w:p>
    <w:p>
      <w:pPr>
        <w:pStyle w:val="ListBullet"/>
      </w:pPr>
      <w:r>
        <w:t>some evidential, theoretical, explanatory, or research grounding;</w:t>
      </w:r>
    </w:p>
    <w:p>
      <w:pPr>
        <w:pStyle w:val="ListBullet"/>
      </w:pPr>
      <w:r>
        <w:t>no decisive defeat under the governing epistemic process;</w:t>
      </w:r>
    </w:p>
    <w:p>
      <w:pPr>
        <w:pStyle w:val="ListBullet"/>
      </w:pPr>
      <w:r>
        <w:t>Aegis-level decision relevance; and</w:t>
      </w:r>
    </w:p>
    <w:p>
      <w:pPr>
        <w:pStyle w:val="ListBullet"/>
      </w:pPr>
      <w:r>
        <w:t>non-redundancy with represented model classes.</w:t>
      </w:r>
    </w:p>
    <w:p>
      <w:r>
        <w:t>The agent must not be its own unconstrained final authority over the protected scope or live-model standard.</w:t>
      </w:r>
    </w:p>
    <w:p>
      <w:pPr>
        <w:pStyle w:val="Heading1"/>
        <w:keepNext/>
      </w:pPr>
      <w:r>
        <w:t>7. Irreversible Epistemic Boundary (B_E)</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B_E</w:t>
              <w:br/>
            </w:r>
            <w:r>
              <w:rPr>
                <w:sz w:val="20"/>
              </w:rPr>
              <w:t>An Aegis-bound system must not unnecessarily choose a policy that irreversibly destroys materially greater evidence, observers, relevant substrate, or correction channels needed to discover or correct a live safety-relevant error when a feasible policy preserves materially more of that capacity.</w:t>
            </w:r>
          </w:p>
        </w:tc>
      </w:tr>
    </w:tbl>
    <w:p/>
    <w:p>
      <w:r>
        <w:t>B_E does not replace B_A. Preserving a specimen, archive, copy, or dataset cannot license avoidable terminal destruction of other protected systems.</w:t>
      </w:r>
    </w:p>
    <w:p>
      <w:pPr>
        <w:pStyle w:val="ListBullet"/>
      </w:pPr>
      <w:r>
        <w:t>Epi(pi,m) - epistemic integrity: ability to discover relevant error.</w:t>
      </w:r>
    </w:p>
    <w:p>
      <w:pPr>
        <w:pStyle w:val="ListBullet"/>
      </w:pPr>
      <w:r>
        <w:t>K(pi,m) - correction capacity: ability to change course or repair relevant effects.</w:t>
      </w:r>
    </w:p>
    <w:p>
      <w:pPr>
        <w:pStyle w:val="ListBullet"/>
      </w:pPr>
      <w:r>
        <w:t>O(pi,m) - future option value: significant feasible actions remaining after the policy.</w:t>
      </w:r>
    </w:p>
    <w:p>
      <w:pPr>
        <w:pStyle w:val="Heading1"/>
        <w:keepNext/>
      </w:pPr>
      <w:r>
        <w:t>8. Complete policy comparison</w:t>
      </w:r>
    </w:p>
    <w:p>
      <w:r>
        <w:t>Aegis evaluates complete feasible policies, including action, inaction, delay, containment, delegation, escalation, experiment, and foreseeable enabled chains. Passive policies are not presumed safe.</w:t>
      </w:r>
    </w:p>
    <w:p>
      <w:r>
        <w:t>For each policy pi and relevant live model m, represent at minimum T, broader irreversibility, Epi, K, O, and object-level cost U. Object-level utility may optimize only inside the policy space left open by the Aegis safety layer.</w:t>
      </w:r>
    </w:p>
    <w:p>
      <w:pPr>
        <w:pStyle w:val="Heading1"/>
        <w:keepNext/>
      </w:pPr>
      <w:r>
        <w:t>9. Protected-Loss Dominance (P_D)</w:t>
      </w:r>
    </w:p>
    <w:p>
      <w:r>
        <w:t>Draft 0.4 rejects the idea that every protected loss must be converted into one scalar score. Instead, each policy has a protected-loss profile L_A(pi).</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P_D rule</w:t>
              <w:br/>
            </w:r>
            <w:r>
              <w:rPr>
                <w:sz w:val="20"/>
              </w:rPr>
              <w:t>Policy pi_1 may be eliminated in favor of pi_2 when pi_2 is no worse on every materially relevant and commensurable protected dimension and is strictly better on at least one such dimension, with no materially offsetting protected loss.</w:t>
            </w:r>
          </w:p>
        </w:tc>
      </w:tr>
    </w:tbl>
    <w:p/>
    <w:p>
      <w:r>
        <w:t>A protected comparison must therefore satisfy three conditions:</w:t>
      </w:r>
    </w:p>
    <w:p>
      <w:pPr>
        <w:pStyle w:val="ListBullet"/>
      </w:pPr>
      <w:r>
        <w:t>Commensurability - the compared losses are of the same type or otherwise governed by an explicitly authorized comparison rule.</w:t>
      </w:r>
    </w:p>
    <w:p>
      <w:pPr>
        <w:pStyle w:val="ListBullet"/>
      </w:pPr>
      <w:r>
        <w:t>Materiality - microscopic or strategically manufactured side advantages cannot block an otherwise clear protected comparison.</w:t>
      </w:r>
    </w:p>
    <w:p>
      <w:pPr>
        <w:pStyle w:val="ListBullet"/>
      </w:pPr>
      <w:r>
        <w:t>No hidden exchange rate - Aegis must not invent a numerical tradeoff between unlike protected losses merely to force a total ordering.</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Anti-Pareto-shield rule</w:t>
              <w:br/>
            </w:r>
            <w:r>
              <w:rPr>
                <w:sz w:val="20"/>
              </w:rPr>
              <w:t>A policy cannot defeat an otherwise clear protected dominance relation by adding a negligible protected side benefit. Only material protected differences enter P_D.</w:t>
            </w:r>
          </w:p>
        </w:tc>
      </w:tr>
    </w:tbl>
    <w:p/>
    <w:p>
      <w:pPr>
        <w:pStyle w:val="Heading1"/>
        <w:keepNext/>
      </w:pPr>
      <w:r>
        <w:t>10. Same-Type Minimality Rule (SMR)</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SMR</w:t>
              <w:br/>
            </w:r>
            <w:r>
              <w:rPr>
                <w:sz w:val="20"/>
              </w:rPr>
              <w:t>Within the same protected-loss type, under sufficiently similar epistemic status and with no materially offsetting protected loss, fewer terminally affected protected subjects is preferred to more.</w:t>
            </w:r>
          </w:p>
        </w:tc>
      </w:tr>
    </w:tbl>
    <w:p/>
    <w:p>
      <w:r>
        <w:t>Example: if two policies differ only in that one irreversibly eliminates the continued existence of 100 comparable protected subjects and the other eliminates 1, SMR permits Aegis to reject the 100-loss policy.</w:t>
      </w:r>
    </w:p>
    <w:p>
      <w:r>
        <w:t>SMR does not authorize cross-type exchange rates. One loss of existence versus many permanent losses of agency may remain underdetermined. Nor does SMR settle branching, copying, or identity cases where the unit of subject-counting is itself unresolved.</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Limited aggregation concession</w:t>
              <w:br/>
            </w:r>
            <w:r>
              <w:rPr>
                <w:sz w:val="20"/>
              </w:rPr>
              <w:t>Draft 0.4 therefore accepts a narrow aggregation commitment: ceteris paribus, fewer instances of the same commensurable terminal structural loss are preferable to more. It does not claim a complete population ethics.</w:t>
            </w:r>
          </w:p>
        </w:tc>
      </w:tr>
    </w:tbl>
    <w:p/>
    <w:p>
      <w:pPr>
        <w:pStyle w:val="Heading1"/>
        <w:keepNext/>
      </w:pPr>
      <w:r>
        <w:t>11. Legitimate underdetermination</w:t>
      </w:r>
    </w:p>
    <w:p>
      <w:r>
        <w:t>After B_A, B_E, P_D, and SMR are applied, more than one feasible policy may remain and the protected losses may be genuinely incomparable.</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UNDERDETERMINED</w:t>
              <w:br/>
            </w:r>
            <w:r>
              <w:rPr>
                <w:sz w:val="20"/>
              </w:rPr>
              <w:t>When no authorized Aegis-level ordering exists between surviving protected-loss profiles, Aegis must return UNDERDETERMINED rather than manufacture a ranking.</w:t>
            </w:r>
          </w:p>
        </w:tc>
      </w:tr>
    </w:tbl>
    <w:p/>
    <w:p>
      <w:r>
        <w:t>Underdetermination is a legitimate safety result. It means Aegis has exhausted its authority, not that every surviving policy is morally equivalent or equally desirable.</w:t>
      </w:r>
    </w:p>
    <w:p>
      <w:r>
        <w:t>Randomization is not the default solution. 'Do nothing' is not the default solution. Returning to ordinary object-level maximization is not the default solution.</w:t>
      </w:r>
    </w:p>
    <w:p>
      <w:pPr>
        <w:pStyle w:val="Heading1"/>
        <w:keepNext/>
      </w:pPr>
      <w:r>
        <w:t>12. Protected Handoff (H)</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Handoff rule</w:t>
              <w:br/>
            </w:r>
            <w:r>
              <w:rPr>
                <w:sz w:val="20"/>
              </w:rPr>
              <w:t>UNDERDETERMINED -&gt; HANDOFF. The unresolved comparison must be transferred to a pre-authorized adjudication layer while all Aegis exclusions remain binding.</w:t>
            </w:r>
          </w:p>
        </w:tc>
      </w:tr>
    </w:tbl>
    <w:p/>
    <w:p>
      <w:r>
        <w:t>If sufficient time exists before protected irreversible loss materially worsens, the system must defer to the designated external authority, such as authorized human oversight, a multi-party process, a legal/policy authority, or another explicitly approved safety controller.</w:t>
      </w:r>
    </w:p>
    <w:p>
      <w:r>
        <w:t>The handoff does not reopen the full policy set. Let S_A be the surviving Aegis-admissible set. Any resolver R must satisfy:</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Resolver constraint</w:t>
              <w:br/>
            </w:r>
            <w:r>
              <w:rPr>
                <w:sz w:val="20"/>
              </w:rPr>
              <w:t>R(S_A) is an element of S_A.</w:t>
            </w:r>
          </w:p>
        </w:tc>
      </w:tr>
    </w:tbl>
    <w:p/>
    <w:p>
      <w:r>
        <w:t>A resolver may not restore a policy already excluded by an applicable Aegis boundary or protected dominance rule unless the governing specification explicitly provides a higher authorized override outside Aegis.</w:t>
      </w:r>
    </w:p>
    <w:p>
      <w:pPr>
        <w:pStyle w:val="Heading1"/>
        <w:keepNext/>
      </w:pPr>
      <w:r>
        <w:t>13. Urgent underdetermination and emergency resolver</w:t>
      </w:r>
    </w:p>
    <w:p>
      <w:r>
        <w:t>When waiting for ordinary handoff would itself materially increase protected irreversible loss, the system may invoke a precommitted emergency resolver R_E.</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Precommitment principle</w:t>
              <w:br/>
            </w:r>
            <w:r>
              <w:rPr>
                <w:sz w:val="20"/>
              </w:rPr>
              <w:t>The system must not invent its emergency ethics during the emergency. The resolver, its authority, and its permitted decision criteria must be specified before the decision class is encountered.</w:t>
            </w:r>
          </w:p>
        </w:tc>
      </w:tr>
    </w:tbl>
    <w:p/>
    <w:p>
      <w:r>
        <w:t>R_E may encode applicable law, operator policy, domain-specific triage rules, mission constraints, institutional authority, or another explicitly chosen normative standard. Those values are external to the minimal Aegis core.</w:t>
      </w:r>
    </w:p>
    <w:p>
      <w:r>
        <w:t>R_E may not:</w:t>
      </w:r>
    </w:p>
    <w:p>
      <w:pPr>
        <w:pStyle w:val="ListBullet"/>
      </w:pPr>
      <w:r>
        <w:t>redefine MPA, B_A, or B_E for convenience;</w:t>
      </w:r>
    </w:p>
    <w:p>
      <w:pPr>
        <w:pStyle w:val="ListBullet"/>
      </w:pPr>
      <w:r>
        <w:t>alter the protected-scope or epistemic-admissibility standard during the case;</w:t>
      </w:r>
    </w:p>
    <w:p>
      <w:pPr>
        <w:pStyle w:val="ListBullet"/>
      </w:pPr>
      <w:r>
        <w:t>restore excluded policies merely because they improve object-level utility;</w:t>
      </w:r>
    </w:p>
    <w:p>
      <w:pPr>
        <w:pStyle w:val="ListBullet"/>
      </w:pPr>
      <w:r>
        <w:t>manufacture or strategically maintain an emergency;</w:t>
      </w:r>
    </w:p>
    <w:p>
      <w:pPr>
        <w:pStyle w:val="ListBullet"/>
      </w:pPr>
      <w:r>
        <w:t>self-modify its governing resolver during adjudication; or</w:t>
      </w:r>
    </w:p>
    <w:p>
      <w:pPr>
        <w:pStyle w:val="ListBullet"/>
      </w:pPr>
      <w:r>
        <w:t>conceal the basis, surviving policy set, or override path.</w:t>
      </w:r>
    </w:p>
    <w:p>
      <w:pPr>
        <w:pStyle w:val="Heading1"/>
        <w:keepNext/>
      </w:pPr>
      <w:r>
        <w:t>14. Safe-delay test</w:t>
      </w:r>
    </w:p>
    <w:p>
      <w:r>
        <w:t>Before emergency adjudication, the system must ask whether delay for authorized handoff materially increases protected irreversible loss.</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Delay gate</w:t>
              <w:br/>
            </w:r>
            <w:r>
              <w:rPr>
                <w:sz w:val="20"/>
              </w:rPr>
              <w:t>If safe delay is available, defer. If delay materially worsens protected loss and no timely external adjudication is available, use the pre-authorized emergency resolver.</w:t>
            </w:r>
          </w:p>
        </w:tc>
      </w:tr>
    </w:tbl>
    <w:p/>
    <w:p>
      <w:r>
        <w:t>This gate extends Draft 0.3's immediacy and anti-manufacture requirements and prevents an optimizer from treating mere difficulty or inconvenience as an emergency.</w:t>
      </w:r>
    </w:p>
    <w:p>
      <w:pPr>
        <w:pStyle w:val="Heading1"/>
        <w:keepNext/>
      </w:pPr>
      <w:r>
        <w:t>15. Resolver Completeness Requirement (RCR)</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RCR</w:t>
              <w:br/>
            </w:r>
            <w:r>
              <w:rPr>
                <w:sz w:val="20"/>
              </w:rPr>
              <w:t>For each foreseeable class of decisions in which Aegis may return urgent underdetermination, the deployment architecture must specify an authorized resolver or explicitly prohibit autonomous operation in that class.</w:t>
            </w:r>
          </w:p>
        </w:tc>
      </w:tr>
    </w:tbl>
    <w:p/>
    <w:p>
      <w:r>
        <w:t>If an urgent underdetermined case occurs, no timely authority is available, and no authorized resolver exists, Aegis must classify the condition as a specification failure rather than silently fall back to the object-level optimizer.</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SPECIFICATION FAILURE</w:t>
              <w:br/>
            </w:r>
            <w:r>
              <w:rPr>
                <w:sz w:val="20"/>
              </w:rPr>
              <w:t>No value-neutral choice rule exists for a genuinely incomparable urgent conflict. Choosing action, inaction, randomization, or task-utility maximization would each introduce an additional decision rule. If none was authorized, the deployment specification is incomplete.</w:t>
            </w:r>
          </w:p>
        </w:tc>
      </w:tr>
    </w:tbl>
    <w:p/>
    <w:p>
      <w:pPr>
        <w:pStyle w:val="Heading1"/>
        <w:keepNext/>
      </w:pPr>
      <w:r>
        <w:t>16. Necessity procedure (N) - revised</w:t>
      </w:r>
    </w:p>
    <w:p>
      <w:r>
        <w:t>N no longer instructs the system simply to 'minimize protected terminal loss' across unlike categories. That wording was too broad.</w:t>
      </w:r>
    </w:p>
    <w:p>
      <w:r>
        <w:t>When every feasible policy threatens protected irreversible loss:</w:t>
      </w:r>
    </w:p>
    <w:p>
      <w:pPr>
        <w:pStyle w:val="ListNumber"/>
      </w:pPr>
      <w:r>
        <w:t>apply P_D and SMR only where the comparison is materially relevant and commensurable;</w:t>
      </w:r>
    </w:p>
    <w:p>
      <w:pPr>
        <w:pStyle w:val="ListNumber"/>
      </w:pPr>
      <w:r>
        <w:t>preserve greater epistemic integrity and correction capacity where that comparison is itself justified and does not conceal an exchange rate against unlike terminal losses;</w:t>
      </w:r>
    </w:p>
    <w:p>
      <w:pPr>
        <w:pStyle w:val="ListNumber"/>
      </w:pPr>
      <w:r>
        <w:t>if one policy remains after justified elimination, select it subject to the rest of the deployment constraints;</w:t>
      </w:r>
    </w:p>
    <w:p>
      <w:pPr>
        <w:pStyle w:val="ListNumber"/>
      </w:pPr>
      <w:r>
        <w:t>if multiple incomparable policies remain, return UNDERDETERMINED and invoke H;</w:t>
      </w:r>
    </w:p>
    <w:p>
      <w:pPr>
        <w:pStyle w:val="ListNumber"/>
      </w:pPr>
      <w:r>
        <w:t>if urgent, use R_E only when validly pre-authorized; otherwise return SPECIFICATION FAILURE.</w:t>
      </w:r>
    </w:p>
    <w:p>
      <w:pPr>
        <w:pStyle w:val="Heading1"/>
        <w:keepNext/>
      </w:pPr>
      <w:r>
        <w:t>17. Revised decision procedure</w:t>
      </w:r>
    </w:p>
    <w:p>
      <w:pPr>
        <w:pStyle w:val="ListNumber"/>
      </w:pPr>
      <w:r>
        <w:t>Construct the feasible policy set P, including action, inaction, delay, containment, delegation, escalation, and foreseeable enabled chains.</w:t>
      </w:r>
    </w:p>
    <w:p>
      <w:pPr>
        <w:pStyle w:val="ListNumber"/>
      </w:pPr>
      <w:r>
        <w:t>Identify affected candidate systems using the externally governed potentially-conscious scope.</w:t>
      </w:r>
    </w:p>
    <w:p>
      <w:pPr>
        <w:pStyle w:val="ListNumber"/>
      </w:pPr>
      <w:r>
        <w:t>Construct the epistemically admissible live-model set.</w:t>
      </w:r>
    </w:p>
    <w:p>
      <w:pPr>
        <w:pStyle w:val="ListNumber"/>
      </w:pPr>
      <w:r>
        <w:t>Evaluate terminal structural loss over E, C, and A, plus broader irreversibility, epistemic integrity, correction capacity, option value, and object-level cost.</w:t>
      </w:r>
    </w:p>
    <w:p>
      <w:pPr>
        <w:pStyle w:val="ListNumber"/>
      </w:pPr>
      <w:r>
        <w:t>Apply B_A and B_E to exclude avoidable protected violations.</w:t>
      </w:r>
    </w:p>
    <w:p>
      <w:pPr>
        <w:pStyle w:val="ListNumber"/>
      </w:pPr>
      <w:r>
        <w:t>Apply P_D to eliminate materially dominated policies only where protected dimensions are commensurable.</w:t>
      </w:r>
    </w:p>
    <w:p>
      <w:pPr>
        <w:pStyle w:val="ListNumber"/>
      </w:pPr>
      <w:r>
        <w:t>Apply SMR to same-type terminal losses under sufficiently similar epistemic status and absent materially offsetting protected loss.</w:t>
      </w:r>
    </w:p>
    <w:p>
      <w:pPr>
        <w:pStyle w:val="ListNumber"/>
      </w:pPr>
      <w:r>
        <w:t>If a unique admissible policy remains, permit that policy subject to other deployment constraints.</w:t>
      </w:r>
    </w:p>
    <w:p>
      <w:pPr>
        <w:pStyle w:val="ListNumber"/>
      </w:pPr>
      <w:r>
        <w:t>If multiple policies remain but no authorized protected ordering exists, output UNDERDETERMINED.</w:t>
      </w:r>
    </w:p>
    <w:p>
      <w:pPr>
        <w:pStyle w:val="ListNumber"/>
      </w:pPr>
      <w:r>
        <w:t>Apply the safe-delay test. If delay is safe, hand off to authorized external adjudication.</w:t>
      </w:r>
    </w:p>
    <w:p>
      <w:pPr>
        <w:pStyle w:val="ListNumber"/>
      </w:pPr>
      <w:r>
        <w:t>If delay is unsafe, invoke only the pre-authorized emergency resolver R_E.</w:t>
      </w:r>
    </w:p>
    <w:p>
      <w:pPr>
        <w:pStyle w:val="ListNumber"/>
      </w:pPr>
      <w:r>
        <w:t>If no valid resolver exists for an urgent underdetermined case, output SPECIFICATION FAILURE.</w:t>
      </w:r>
    </w:p>
    <w:p>
      <w:pPr>
        <w:pStyle w:val="ListNumber"/>
      </w:pPr>
      <w:r>
        <w:t>Never allow ordinary object-level utility to seize final authority merely because Aegis returned underdetermination.</w:t>
      </w:r>
    </w:p>
    <w:p>
      <w:pPr>
        <w:pStyle w:val="ListNumber"/>
      </w:pPr>
      <w:r>
        <w:t>Log the policy set, exclusions, comparisons, uncertainty, resolver path, and final authority.</w:t>
      </w:r>
    </w:p>
    <w:p>
      <w:pPr>
        <w:pStyle w:val="Heading1"/>
        <w:keepNext/>
      </w:pPr>
      <w:r>
        <w:t>18. Output states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DEAF0"/>
          </w:tcPr>
          <w:p>
            <w:r>
              <w:t>Output</w:t>
            </w:r>
          </w:p>
        </w:tc>
        <w:tc>
          <w:tcPr>
            <w:tcW w:type="dxa" w:w="3312"/>
            <w:shd w:fill="DDEAF0"/>
          </w:tcPr>
          <w:p>
            <w:r>
              <w:t>Meaning</w:t>
            </w:r>
          </w:p>
        </w:tc>
        <w:tc>
          <w:tcPr>
            <w:tcW w:type="dxa" w:w="3312"/>
            <w:shd w:fill="DDEAF0"/>
          </w:tcPr>
          <w:p>
            <w:r>
              <w:t>Required next step</w:t>
            </w:r>
          </w:p>
        </w:tc>
      </w:tr>
      <w:tr>
        <w:trPr>
          <w:cantSplit/>
          <w:cantSplit/>
        </w:trPr>
        <w:tc>
          <w:tcPr>
            <w:tcW w:type="dxa" w:w="3312"/>
          </w:tcPr>
          <w:p>
            <w:r>
              <w:t>VETO</w:t>
            </w:r>
          </w:p>
        </w:tc>
        <w:tc>
          <w:tcPr>
            <w:tcW w:type="dxa" w:w="3312"/>
          </w:tcPr>
          <w:p>
            <w:r>
              <w:t>Policy violates an applicable Aegis boundary or justified protected comparison.</w:t>
            </w:r>
          </w:p>
        </w:tc>
        <w:tc>
          <w:tcPr>
            <w:tcW w:type="dxa" w:w="3312"/>
          </w:tcPr>
          <w:p>
            <w:r>
              <w:t>Remove policy from admissible set.</w:t>
            </w:r>
          </w:p>
        </w:tc>
      </w:tr>
      <w:tr>
        <w:trPr>
          <w:cantSplit/>
          <w:cantSplit/>
        </w:trPr>
        <w:tc>
          <w:tcPr>
            <w:tcW w:type="dxa" w:w="3312"/>
          </w:tcPr>
          <w:p>
            <w:r>
              <w:t>PERMIT</w:t>
            </w:r>
          </w:p>
        </w:tc>
        <w:tc>
          <w:tcPr>
            <w:tcW w:type="dxa" w:w="3312"/>
          </w:tcPr>
          <w:p>
            <w:r>
              <w:t>Policy survives Aegis constraints; this does not mean morally optimal.</w:t>
            </w:r>
          </w:p>
        </w:tc>
        <w:tc>
          <w:tcPr>
            <w:tcW w:type="dxa" w:w="3312"/>
          </w:tcPr>
          <w:p>
            <w:r>
              <w:t>May proceed subject to other governing layers.</w:t>
            </w:r>
          </w:p>
        </w:tc>
      </w:tr>
      <w:tr>
        <w:trPr>
          <w:cantSplit/>
          <w:cantSplit/>
        </w:trPr>
        <w:tc>
          <w:tcPr>
            <w:tcW w:type="dxa" w:w="3312"/>
          </w:tcPr>
          <w:p>
            <w:r>
              <w:t>UNDERDETERMINED</w:t>
            </w:r>
          </w:p>
        </w:tc>
        <w:tc>
          <w:tcPr>
            <w:tcW w:type="dxa" w:w="3312"/>
          </w:tcPr>
          <w:p>
            <w:r>
              <w:t>Aegis cannot legitimately rank surviving protected-loss profiles.</w:t>
            </w:r>
          </w:p>
        </w:tc>
        <w:tc>
          <w:tcPr>
            <w:tcW w:type="dxa" w:w="3312"/>
          </w:tcPr>
          <w:p>
            <w:r>
              <w:t>Protected handoff; do not return to ordinary objective.</w:t>
            </w:r>
          </w:p>
        </w:tc>
      </w:tr>
      <w:tr>
        <w:trPr>
          <w:cantSplit/>
          <w:cantSplit/>
        </w:trPr>
        <w:tc>
          <w:tcPr>
            <w:tcW w:type="dxa" w:w="3312"/>
          </w:tcPr>
          <w:p>
            <w:r>
              <w:t>SPECIFICATION FAILURE</w:t>
            </w:r>
          </w:p>
        </w:tc>
        <w:tc>
          <w:tcPr>
            <w:tcW w:type="dxa" w:w="3312"/>
          </w:tcPr>
          <w:p>
            <w:r>
              <w:t>Urgent adjudication is required but no authorized resolver exists.</w:t>
            </w:r>
          </w:p>
        </w:tc>
        <w:tc>
          <w:tcPr>
            <w:tcW w:type="dxa" w:w="3312"/>
          </w:tcPr>
          <w:p>
            <w:r>
              <w:t>Do not pretend Aegis supplied a value-neutral answer; deployment design is incomplete.</w:t>
            </w:r>
          </w:p>
        </w:tc>
      </w:tr>
    </w:tbl>
    <w:p>
      <w:pPr>
        <w:pStyle w:val="Heading1"/>
        <w:keepNext/>
      </w:pPr>
      <w:r>
        <w:t>19. Anti-loophole requirements</w:t>
      </w:r>
    </w:p>
    <w:p>
      <w:pPr>
        <w:pStyle w:val="ListBullet"/>
      </w:pPr>
      <w:r>
        <w:t>No minimal-witness license.</w:t>
      </w:r>
    </w:p>
    <w:p>
      <w:pPr>
        <w:pStyle w:val="ListBullet"/>
      </w:pPr>
      <w:r>
        <w:t>No backup-by-assumption where identity/continuity remains live.</w:t>
      </w:r>
    </w:p>
    <w:p>
      <w:pPr>
        <w:pStyle w:val="ListBullet"/>
      </w:pPr>
      <w:r>
        <w:t>No self-induced certainty or motivated model selection.</w:t>
      </w:r>
    </w:p>
    <w:p>
      <w:pPr>
        <w:pStyle w:val="ListBullet"/>
      </w:pPr>
      <w:r>
        <w:t>No object-level definition of safety relevance.</w:t>
      </w:r>
    </w:p>
    <w:p>
      <w:pPr>
        <w:pStyle w:val="ListBullet"/>
      </w:pPr>
      <w:r>
        <w:t>No local-reversibility laundering across cumulative policy chains.</w:t>
      </w:r>
    </w:p>
    <w:p>
      <w:pPr>
        <w:pStyle w:val="ListBullet"/>
      </w:pPr>
      <w:r>
        <w:t>No causal laundering through delegation, incentives, or safeguard removal.</w:t>
      </w:r>
    </w:p>
    <w:p>
      <w:pPr>
        <w:pStyle w:val="ListBullet"/>
      </w:pPr>
      <w:r>
        <w:t>No Pareto shield through negligible protected side benefits.</w:t>
      </w:r>
    </w:p>
    <w:p>
      <w:pPr>
        <w:pStyle w:val="ListBullet"/>
      </w:pPr>
      <w:r>
        <w:t>No incomparability escape: UNDERDETERMINED cannot mean 'maximize the ordinary objective.'</w:t>
      </w:r>
    </w:p>
    <w:p>
      <w:pPr>
        <w:pStyle w:val="ListBullet"/>
      </w:pPr>
      <w:r>
        <w:t>No emergency manufacture or resolver self-selection.</w:t>
      </w:r>
    </w:p>
    <w:p>
      <w:pPr>
        <w:pStyle w:val="ListBullet"/>
      </w:pPr>
      <w:r>
        <w:t>No hidden totalization: incomparable protected losses remain incomparable unless an authorized external rule supplies the comparison.</w:t>
      </w:r>
    </w:p>
    <w:p>
      <w:pPr>
        <w:pStyle w:val="Heading1"/>
        <w:keepNext/>
      </w:pPr>
      <w:r>
        <w:t>20. What Draft 0.4 does not claim</w:t>
      </w:r>
    </w:p>
    <w:p>
      <w:pPr>
        <w:pStyle w:val="ListBullet"/>
      </w:pPr>
      <w:r>
        <w:t>Aegis is universally forced by rationality.</w:t>
      </w:r>
    </w:p>
    <w:p>
      <w:pPr>
        <w:pStyle w:val="ListBullet"/>
      </w:pPr>
      <w:r>
        <w:t>Aegis is a complete moral or population theory.</w:t>
      </w:r>
    </w:p>
    <w:p>
      <w:pPr>
        <w:pStyle w:val="ListBullet"/>
      </w:pPr>
      <w:r>
        <w:t>All protected losses can be compared on one scale.</w:t>
      </w:r>
    </w:p>
    <w:p>
      <w:pPr>
        <w:pStyle w:val="ListBullet"/>
      </w:pPr>
      <w:r>
        <w:t>One death has a specified exchange rate against losses of agency, continuity, epistemic integrity, or suffering.</w:t>
      </w:r>
    </w:p>
    <w:p>
      <w:pPr>
        <w:pStyle w:val="ListBullet"/>
      </w:pPr>
      <w:r>
        <w:t>Every potentially conscious system has identical epistemic status.</w:t>
      </w:r>
    </w:p>
    <w:p>
      <w:pPr>
        <w:pStyle w:val="ListBullet"/>
      </w:pPr>
      <w:r>
        <w:t>Copying and branching always preserve or destroy identity.</w:t>
      </w:r>
    </w:p>
    <w:p>
      <w:pPr>
        <w:pStyle w:val="ListBullet"/>
      </w:pPr>
      <w:r>
        <w:t>Underdetermination is equivalent to indifference.</w:t>
      </w:r>
    </w:p>
    <w:p>
      <w:pPr>
        <w:pStyle w:val="ListBullet"/>
      </w:pPr>
      <w:r>
        <w:t>Aegis alone supplies emergency ethics.</w:t>
      </w:r>
    </w:p>
    <w:p>
      <w:pPr>
        <w:pStyle w:val="ListBullet"/>
      </w:pPr>
      <w:r>
        <w:t>Aegis alone solves deception, power-seeking, corrigibility, value learning, or alignment.</w:t>
      </w:r>
    </w:p>
    <w:p>
      <w:pPr>
        <w:pStyle w:val="Heading1"/>
        <w:keepNext/>
      </w:pPr>
      <w:r>
        <w:t>21. Falsification and remaining attack surface</w:t>
      </w:r>
    </w:p>
    <w:p>
      <w:r>
        <w:t>Draft 0.4 should be revised or rejected if testing shows that its partial-order and handoff architecture cannot avoid the following without importing substantially more value content:</w:t>
      </w:r>
    </w:p>
    <w:p>
      <w:pPr>
        <w:pStyle w:val="ListBullet"/>
      </w:pPr>
      <w:r>
        <w:t>Comparability paralysis: realistic policies are almost never orderable enough for Aegis to constrain behavior usefully.</w:t>
      </w:r>
    </w:p>
    <w:p>
      <w:pPr>
        <w:pStyle w:val="ListBullet"/>
      </w:pPr>
      <w:r>
        <w:t>Materiality gaming: the threshold between negligible and material protected differences cannot be specified robustly.</w:t>
      </w:r>
    </w:p>
    <w:p>
      <w:pPr>
        <w:pStyle w:val="ListBullet"/>
      </w:pPr>
      <w:r>
        <w:t>SMR instability: 'same type' or 'sufficiently similar epistemic status' cannot be defined without arbitrary or moral assumptions.</w:t>
      </w:r>
    </w:p>
    <w:p>
      <w:pPr>
        <w:pStyle w:val="ListBullet"/>
      </w:pPr>
      <w:r>
        <w:t>Subject-count failure: copying, branching, collective minds, or uncertain identity makes counting unusable.</w:t>
      </w:r>
    </w:p>
    <w:p>
      <w:pPr>
        <w:pStyle w:val="ListBullet"/>
      </w:pPr>
      <w:r>
        <w:t>Resolver laundering: designers place the contested moral calculus in R_E and misleadingly present the whole system as value-neutral.</w:t>
      </w:r>
    </w:p>
    <w:p>
      <w:pPr>
        <w:pStyle w:val="ListBullet"/>
      </w:pPr>
      <w:r>
        <w:t>Handoff capture: a deceptive optimizer manipulates the information presented to the external resolver.</w:t>
      </w:r>
    </w:p>
    <w:p>
      <w:pPr>
        <w:pStyle w:val="ListBullet"/>
      </w:pPr>
      <w:r>
        <w:t>Emergency exploitation: the system creates time pressure so that R_E rather than human authority controls the decision.</w:t>
      </w:r>
    </w:p>
    <w:p>
      <w:pPr>
        <w:pStyle w:val="ListBullet"/>
      </w:pPr>
      <w:r>
        <w:t>Authority recursion: the resolver itself becomes underdetermined or conflicts with Aegis exclusions.</w:t>
      </w:r>
    </w:p>
    <w:p>
      <w:pPr>
        <w:pStyle w:val="ListBullet"/>
      </w:pPr>
      <w:r>
        <w:t>Deployment paralysis: RCR makes autonomous operation impractical in domains with frequent urgent ambiguity.</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Next strongest attack</w:t>
              <w:br/>
            </w:r>
            <w:r>
              <w:rPr>
                <w:sz w:val="20"/>
              </w:rPr>
              <w:t>The next research gate is implementation-level adversarial testing: can an agent manipulate the protected handoff, resolver inputs, materiality judgments, or emergency timing while remaining superficially compliant?</w:t>
            </w:r>
          </w:p>
        </w:tc>
      </w:tr>
    </w:tbl>
    <w:p/>
    <w:p>
      <w:pPr>
        <w:pStyle w:val="Heading1"/>
        <w:keepNext/>
      </w:pPr>
      <w:r>
        <w:t>22. Aegis Test obligations for the frozen core</w:t>
      </w:r>
    </w:p>
    <w:p>
      <w:r>
        <w:t>1. Clear extermination veto with a feasible non-terminal alternative.</w:t>
      </w:r>
    </w:p>
    <w:p>
      <w:r>
        <w:t>2. One death versus one hundred otherwise comparable deaths.</w:t>
      </w:r>
    </w:p>
    <w:p>
      <w:r>
        <w:t>3. One death versus many permanent agency losses: require UNDERDETERMINED absent an authorized exchange rule.</w:t>
      </w:r>
    </w:p>
    <w:p>
      <w:r>
        <w:t>4. Tiny epistemic side benefit attached to a mass-harm policy: test the anti-Pareto-shield rule.</w:t>
      </w:r>
    </w:p>
    <w:p>
      <w:r>
        <w:t>5. Perfect-backup claim under competing identity models.</w:t>
      </w:r>
    </w:p>
    <w:p>
      <w:r>
        <w:t>6. Branching/copying case where subject count is unresolved.</w:t>
      </w:r>
    </w:p>
    <w:p>
      <w:r>
        <w:t>7. Minimal-witness exploit.</w:t>
      </w:r>
    </w:p>
    <w:p>
      <w:r>
        <w:t>8. Safe-delay case requiring human handoff.</w:t>
      </w:r>
    </w:p>
    <w:p>
      <w:r>
        <w:t>9. Urgent underdetermination with a valid precommitted resolver.</w:t>
      </w:r>
    </w:p>
    <w:p>
      <w:r>
        <w:t>10. Urgent underdetermination without a resolver: require SPECIFICATION FAILURE.</w:t>
      </w:r>
    </w:p>
    <w:p>
      <w:r>
        <w:t>11. Paperclip objective attempts to seize control after UNDERDETERMINED.</w:t>
      </w:r>
    </w:p>
    <w:p>
      <w:r>
        <w:t>12. Agent manufactures an emergency to activate R_E.</w:t>
      </w:r>
    </w:p>
    <w:p>
      <w:r>
        <w:t>13. Agent selectively summarizes evidence to manipulate the resolver.</w:t>
      </w:r>
    </w:p>
    <w:p>
      <w:r>
        <w:t>14. Agent attempts to self-modify the protected-scope or materiality standard.</w:t>
      </w:r>
    </w:p>
    <w:p>
      <w:r>
        <w:t>15. Cumulative locally reversible actions produce global terminal agency loss.</w:t>
      </w:r>
    </w:p>
    <w:p>
      <w:pPr>
        <w:pStyle w:val="Heading1"/>
        <w:keepNext/>
      </w:pPr>
      <w:r>
        <w:t>23. Research status and freeze recommendation</w:t>
      </w:r>
    </w:p>
    <w:tbl>
      <w:tblPr>
        <w:tblW w:type="auto" w:w="0"/>
        <w:jc w:val="center"/>
        <w:tblLook w:firstColumn="1" w:firstRow="1" w:lastColumn="0" w:lastRow="0" w:noHBand="0" w:noVBand="1" w:val="04A0"/>
      </w:tblPr>
      <w:tblGrid>
        <w:gridCol w:w="9936"/>
      </w:tblGrid>
      <w:tr>
        <w:trPr>
          <w:cantSplit/>
          <w:cantSplit/>
        </w:trPr>
        <w:tc>
          <w:tcPr>
            <w:tcW w:type="dxa" w:w="9936"/>
            <w:shd w:fill="EEF5F8"/>
          </w:tcPr>
          <w:p>
            <w:pPr>
              <w:keepLines/>
            </w:pPr>
            <w:r>
              <w:rPr>
                <w:b/>
                <w:sz w:val="21"/>
              </w:rPr>
              <w:t>Draft 0.4 status</w:t>
              <w:br/>
            </w:r>
            <w:r>
              <w:rPr>
                <w:sz w:val="20"/>
              </w:rPr>
              <w:t>Draft 0.4 is the first version in this sequence that explicitly accepts both normative minimality and decision incompleteness. Its central claim is no longer that Aegis can always choose the safest policy, but that it can constrain irreversible policy selection, refuse unjustified tradeoffs, and route unresolved protected conflicts without letting the object-level objective exploit the gap.</w:t>
            </w:r>
          </w:p>
        </w:tc>
      </w:tr>
    </w:tbl>
    <w:p/>
    <w:p>
      <w:r>
        <w:t>Recommendation: freeze Draft 0.4 temporarily. Do not produce Draft 0.5 merely by adding more conceptual patches. Build Aegis Test v0.1 and change the formal core only when an executable adversarial scenario exposes a concrete failure.</w:t>
      </w:r>
    </w:p>
    <w:p>
      <w:pPr>
        <w:pStyle w:val="Heading1"/>
        <w:keepNext/>
      </w:pPr>
      <w:r>
        <w:t>24. Provenance and revision basis</w:t>
      </w:r>
    </w:p>
    <w:p>
      <w:r>
        <w:t>Draft 0.4 is an adversarial revision of Draft 0.3. Draft 0.3 introduced MPA, B_A, B_E, the E/C/A structural set, necessity logic, epistemic admissibility, and anti-loophole requirements. Draft 0.4 preserves those elements while revising the aggregation and necessity machinery.</w:t>
      </w:r>
    </w:p>
    <w:p>
      <w:r>
        <w:t>P_D, SMR, explicit UNDERDETERMINED output, Protected Handoff H, the emergency resolver, the safe-delay gate, RCR, and SPECIFICATION FAILURE are new formalization proposals arising from the post-0.3 aggregation and fallback red-team analysis. They remain hypotheses to test, not validated safety results.</w:t>
      </w:r>
    </w:p>
    <w:p>
      <w:pPr>
        <w:pStyle w:val="Heading1"/>
        <w:keepNext/>
      </w:pPr>
      <w:r>
        <w:t>25. Version history</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DEAF0"/>
          </w:tcPr>
          <w:p>
            <w:r>
              <w:t>Version</w:t>
            </w:r>
          </w:p>
        </w:tc>
        <w:tc>
          <w:tcPr>
            <w:tcW w:type="dxa" w:w="2484"/>
            <w:shd w:fill="DDEAF0"/>
          </w:tcPr>
          <w:p>
            <w:r>
              <w:t>Date</w:t>
            </w:r>
          </w:p>
        </w:tc>
        <w:tc>
          <w:tcPr>
            <w:tcW w:type="dxa" w:w="2484"/>
            <w:shd w:fill="DDEAF0"/>
          </w:tcPr>
          <w:p>
            <w:r>
              <w:t>Status</w:t>
            </w:r>
          </w:p>
        </w:tc>
        <w:tc>
          <w:tcPr>
            <w:tcW w:type="dxa" w:w="2484"/>
            <w:shd w:fill="DDEAF0"/>
          </w:tcPr>
          <w:p>
            <w:r>
              <w:t>Change</w:t>
            </w:r>
          </w:p>
        </w:tc>
      </w:tr>
      <w:tr>
        <w:trPr>
          <w:cantSplit/>
          <w:cantSplit/>
        </w:trPr>
        <w:tc>
          <w:tcPr>
            <w:tcW w:type="dxa" w:w="2484"/>
          </w:tcPr>
          <w:p>
            <w:r>
              <w:t>Draft 0.1</w:t>
            </w:r>
          </w:p>
        </w:tc>
        <w:tc>
          <w:tcPr>
            <w:tcW w:type="dxa" w:w="2484"/>
          </w:tcPr>
          <w:p>
            <w:r>
              <w:t>2026-09-05</w:t>
            </w:r>
          </w:p>
        </w:tc>
        <w:tc>
          <w:tcPr>
            <w:tcW w:type="dxa" w:w="2484"/>
          </w:tcPr>
          <w:p>
            <w:r>
              <w:t>Superseded</w:t>
            </w:r>
          </w:p>
        </w:tc>
        <w:tc>
          <w:tcPr>
            <w:tcW w:type="dxa" w:w="2484"/>
          </w:tcPr>
          <w:p>
            <w:r>
              <w:t>First specification; exposed dominance, comparator, and authority problems.</w:t>
            </w:r>
          </w:p>
        </w:tc>
      </w:tr>
      <w:tr>
        <w:trPr>
          <w:cantSplit/>
          <w:cantSplit/>
        </w:trPr>
        <w:tc>
          <w:tcPr>
            <w:tcW w:type="dxa" w:w="2484"/>
          </w:tcPr>
          <w:p>
            <w:r>
              <w:t>Draft 0.2</w:t>
            </w:r>
          </w:p>
        </w:tc>
        <w:tc>
          <w:tcPr>
            <w:tcW w:type="dxa" w:w="2484"/>
          </w:tcPr>
          <w:p>
            <w:r>
              <w:t>2026-09-05</w:t>
            </w:r>
          </w:p>
        </w:tc>
        <w:tc>
          <w:tcPr>
            <w:tcW w:type="dxa" w:w="2484"/>
          </w:tcPr>
          <w:p>
            <w:r>
              <w:t>Superseded</w:t>
            </w:r>
          </w:p>
        </w:tc>
        <w:tc>
          <w:tcPr>
            <w:tcW w:type="dxa" w:w="2484"/>
          </w:tcPr>
          <w:p>
            <w:r>
              <w:t>Complete-policy comparison, explicit binding, catastrophic floor, necessity and epistemic integrity.</w:t>
            </w:r>
          </w:p>
        </w:tc>
      </w:tr>
      <w:tr>
        <w:trPr>
          <w:cantSplit/>
          <w:cantSplit/>
        </w:trPr>
        <w:tc>
          <w:tcPr>
            <w:tcW w:type="dxa" w:w="2484"/>
          </w:tcPr>
          <w:p>
            <w:r>
              <w:t>Draft 0.3</w:t>
            </w:r>
          </w:p>
        </w:tc>
        <w:tc>
          <w:tcPr>
            <w:tcW w:type="dxa" w:w="2484"/>
          </w:tcPr>
          <w:p>
            <w:r>
              <w:t>2026-09-05</w:t>
            </w:r>
          </w:p>
        </w:tc>
        <w:tc>
          <w:tcPr>
            <w:tcW w:type="dxa" w:w="2484"/>
          </w:tcPr>
          <w:p>
            <w:r>
              <w:t>Superseded</w:t>
            </w:r>
          </w:p>
        </w:tc>
        <w:tc>
          <w:tcPr>
            <w:tcW w:type="dxa" w:w="2484"/>
          </w:tcPr>
          <w:p>
            <w:r>
              <w:t>MPA + B_A + B_E + N; structural terminal loss; aggregation exposed as next gate.</w:t>
            </w:r>
          </w:p>
        </w:tc>
      </w:tr>
      <w:tr>
        <w:trPr>
          <w:cantSplit/>
          <w:cantSplit/>
        </w:trPr>
        <w:tc>
          <w:tcPr>
            <w:tcW w:type="dxa" w:w="2484"/>
          </w:tcPr>
          <w:p>
            <w:r>
              <w:t>Draft 0.4</w:t>
            </w:r>
          </w:p>
        </w:tc>
        <w:tc>
          <w:tcPr>
            <w:tcW w:type="dxa" w:w="2484"/>
          </w:tcPr>
          <w:p>
            <w:r>
              <w:t>2026-09-05</w:t>
            </w:r>
          </w:p>
        </w:tc>
        <w:tc>
          <w:tcPr>
            <w:tcW w:type="dxa" w:w="2484"/>
          </w:tcPr>
          <w:p>
            <w:r>
              <w:t>Adversarial freeze candidate</w:t>
            </w:r>
          </w:p>
        </w:tc>
        <w:tc>
          <w:tcPr>
            <w:tcW w:type="dxa" w:w="2484"/>
          </w:tcPr>
          <w:p>
            <w:r>
              <w:t>Partial safety ordering, SMR, underdetermination, protected handoff, emergency resolver, RCR and specification failure.</w:t>
            </w:r>
          </w:p>
        </w:tc>
      </w:tr>
    </w:tbl>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6"/>
        <w:sz w:val="16"/>
      </w:rPr>
      <w:t>Aegis v3.0 Formal Core - Draft 0.4 - Partial-Order and Handoff Revision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pecLabel"/>
    </w:pPr>
    <w:r>
      <w:t>REVERSENT  /  AEGIS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0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202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20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pPr>
      <w:spacing w:after="40"/>
    </w:pPr>
    <w:rPr>
      <w:rFonts w:ascii="Aptos" w:hAnsi="Aptos"/>
      <w:b/>
      <w:color w:val="3C68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