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6811C979" w14:textId="683F4AAF" w:rsidR="00A63CD1"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539776" w:history="1">
            <w:r w:rsidR="00A63CD1" w:rsidRPr="00F2104E">
              <w:rPr>
                <w:rStyle w:val="Hyperlink"/>
                <w:rFonts w:ascii="Arial" w:hAnsi="Arial" w:cs="Arial"/>
                <w:noProof/>
                <w:lang w:val="en-FI"/>
              </w:rPr>
              <w:t>Getting Started</w:t>
            </w:r>
            <w:r w:rsidR="00A63CD1">
              <w:rPr>
                <w:noProof/>
                <w:webHidden/>
              </w:rPr>
              <w:tab/>
            </w:r>
            <w:r w:rsidR="00A63CD1">
              <w:rPr>
                <w:noProof/>
                <w:webHidden/>
              </w:rPr>
              <w:fldChar w:fldCharType="begin"/>
            </w:r>
            <w:r w:rsidR="00A63CD1">
              <w:rPr>
                <w:noProof/>
                <w:webHidden/>
              </w:rPr>
              <w:instrText xml:space="preserve"> PAGEREF _Toc87539776 \h </w:instrText>
            </w:r>
            <w:r w:rsidR="00A63CD1">
              <w:rPr>
                <w:noProof/>
                <w:webHidden/>
              </w:rPr>
            </w:r>
            <w:r w:rsidR="00A63CD1">
              <w:rPr>
                <w:noProof/>
                <w:webHidden/>
              </w:rPr>
              <w:fldChar w:fldCharType="separate"/>
            </w:r>
            <w:r w:rsidR="00D46147">
              <w:rPr>
                <w:noProof/>
                <w:webHidden/>
              </w:rPr>
              <w:t>1</w:t>
            </w:r>
            <w:r w:rsidR="00A63CD1">
              <w:rPr>
                <w:noProof/>
                <w:webHidden/>
              </w:rPr>
              <w:fldChar w:fldCharType="end"/>
            </w:r>
          </w:hyperlink>
        </w:p>
        <w:p w14:paraId="0D6B2344" w14:textId="6FC950E4"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77" w:history="1">
            <w:r w:rsidRPr="00F2104E">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_Toc87539777 \h </w:instrText>
            </w:r>
            <w:r>
              <w:rPr>
                <w:noProof/>
                <w:webHidden/>
              </w:rPr>
            </w:r>
            <w:r>
              <w:rPr>
                <w:noProof/>
                <w:webHidden/>
              </w:rPr>
              <w:fldChar w:fldCharType="separate"/>
            </w:r>
            <w:r w:rsidR="00D46147">
              <w:rPr>
                <w:noProof/>
                <w:webHidden/>
              </w:rPr>
              <w:t>1</w:t>
            </w:r>
            <w:r>
              <w:rPr>
                <w:noProof/>
                <w:webHidden/>
              </w:rPr>
              <w:fldChar w:fldCharType="end"/>
            </w:r>
          </w:hyperlink>
        </w:p>
        <w:p w14:paraId="6234A84A" w14:textId="0E8A8C7D"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78" w:history="1">
            <w:r w:rsidRPr="00F2104E">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_Toc87539778 \h </w:instrText>
            </w:r>
            <w:r>
              <w:rPr>
                <w:noProof/>
                <w:webHidden/>
              </w:rPr>
            </w:r>
            <w:r>
              <w:rPr>
                <w:noProof/>
                <w:webHidden/>
              </w:rPr>
              <w:fldChar w:fldCharType="separate"/>
            </w:r>
            <w:r w:rsidR="00D46147">
              <w:rPr>
                <w:noProof/>
                <w:webHidden/>
              </w:rPr>
              <w:t>3</w:t>
            </w:r>
            <w:r>
              <w:rPr>
                <w:noProof/>
                <w:webHidden/>
              </w:rPr>
              <w:fldChar w:fldCharType="end"/>
            </w:r>
          </w:hyperlink>
        </w:p>
        <w:p w14:paraId="19290EC1" w14:textId="46E3E5B7"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79" w:history="1">
            <w:r w:rsidRPr="00F2104E">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_Toc87539779 \h </w:instrText>
            </w:r>
            <w:r>
              <w:rPr>
                <w:noProof/>
                <w:webHidden/>
              </w:rPr>
            </w:r>
            <w:r>
              <w:rPr>
                <w:noProof/>
                <w:webHidden/>
              </w:rPr>
              <w:fldChar w:fldCharType="separate"/>
            </w:r>
            <w:r w:rsidR="00D46147">
              <w:rPr>
                <w:noProof/>
                <w:webHidden/>
              </w:rPr>
              <w:t>3</w:t>
            </w:r>
            <w:r>
              <w:rPr>
                <w:noProof/>
                <w:webHidden/>
              </w:rPr>
              <w:fldChar w:fldCharType="end"/>
            </w:r>
          </w:hyperlink>
        </w:p>
        <w:p w14:paraId="5727BCDB" w14:textId="38AB049D"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80" w:history="1">
            <w:r w:rsidRPr="00F2104E">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_Toc87539780 \h </w:instrText>
            </w:r>
            <w:r>
              <w:rPr>
                <w:noProof/>
                <w:webHidden/>
              </w:rPr>
            </w:r>
            <w:r>
              <w:rPr>
                <w:noProof/>
                <w:webHidden/>
              </w:rPr>
              <w:fldChar w:fldCharType="separate"/>
            </w:r>
            <w:r w:rsidR="00D46147">
              <w:rPr>
                <w:noProof/>
                <w:webHidden/>
              </w:rPr>
              <w:t>4</w:t>
            </w:r>
            <w:r>
              <w:rPr>
                <w:noProof/>
                <w:webHidden/>
              </w:rPr>
              <w:fldChar w:fldCharType="end"/>
            </w:r>
          </w:hyperlink>
        </w:p>
        <w:p w14:paraId="2A8506FC" w14:textId="1AD0DC30"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81" w:history="1">
            <w:r w:rsidRPr="00F2104E">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_Toc87539781 \h </w:instrText>
            </w:r>
            <w:r>
              <w:rPr>
                <w:noProof/>
                <w:webHidden/>
              </w:rPr>
            </w:r>
            <w:r>
              <w:rPr>
                <w:noProof/>
                <w:webHidden/>
              </w:rPr>
              <w:fldChar w:fldCharType="separate"/>
            </w:r>
            <w:r w:rsidR="00D46147">
              <w:rPr>
                <w:noProof/>
                <w:webHidden/>
              </w:rPr>
              <w:t>4</w:t>
            </w:r>
            <w:r>
              <w:rPr>
                <w:noProof/>
                <w:webHidden/>
              </w:rPr>
              <w:fldChar w:fldCharType="end"/>
            </w:r>
          </w:hyperlink>
        </w:p>
        <w:p w14:paraId="4C69BAD4" w14:textId="4976B502"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82" w:history="1">
            <w:r w:rsidRPr="00F2104E">
              <w:rPr>
                <w:rStyle w:val="Hyperlink"/>
                <w:rFonts w:ascii="Arial" w:hAnsi="Arial" w:cs="Arial"/>
                <w:noProof/>
                <w:lang w:val="en-FI"/>
              </w:rPr>
              <w:t xml:space="preserve">Getting </w:t>
            </w:r>
            <w:r w:rsidRPr="00F2104E">
              <w:rPr>
                <w:rStyle w:val="Hyperlink"/>
                <w:rFonts w:ascii="Arial" w:hAnsi="Arial" w:cs="Arial"/>
                <w:noProof/>
                <w:lang w:val="en-FI"/>
              </w:rPr>
              <w:t>C</w:t>
            </w:r>
            <w:r w:rsidRPr="00F2104E">
              <w:rPr>
                <w:rStyle w:val="Hyperlink"/>
                <w:rFonts w:ascii="Arial" w:hAnsi="Arial" w:cs="Arial"/>
                <w:noProof/>
                <w:lang w:val="en-FI"/>
              </w:rPr>
              <w:t>onsole state info</w:t>
            </w:r>
            <w:r>
              <w:rPr>
                <w:noProof/>
                <w:webHidden/>
              </w:rPr>
              <w:tab/>
            </w:r>
            <w:r>
              <w:rPr>
                <w:noProof/>
                <w:webHidden/>
              </w:rPr>
              <w:fldChar w:fldCharType="begin"/>
            </w:r>
            <w:r>
              <w:rPr>
                <w:noProof/>
                <w:webHidden/>
              </w:rPr>
              <w:instrText xml:space="preserve"> PAGEREF _Toc87539782 \h </w:instrText>
            </w:r>
            <w:r>
              <w:rPr>
                <w:noProof/>
                <w:webHidden/>
              </w:rPr>
            </w:r>
            <w:r>
              <w:rPr>
                <w:noProof/>
                <w:webHidden/>
              </w:rPr>
              <w:fldChar w:fldCharType="separate"/>
            </w:r>
            <w:r w:rsidR="00D46147">
              <w:rPr>
                <w:noProof/>
                <w:webHidden/>
              </w:rPr>
              <w:t>6</w:t>
            </w:r>
            <w:r>
              <w:rPr>
                <w:noProof/>
                <w:webHidden/>
              </w:rPr>
              <w:fldChar w:fldCharType="end"/>
            </w:r>
          </w:hyperlink>
        </w:p>
        <w:p w14:paraId="0F312339" w14:textId="3EEF7C85"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83" w:history="1">
            <w:r w:rsidRPr="00F2104E">
              <w:rPr>
                <w:rStyle w:val="Hyperlink"/>
                <w:rFonts w:ascii="Arial" w:hAnsi="Arial" w:cs="Arial"/>
                <w:noProof/>
                <w:lang w:val="en-FI"/>
              </w:rPr>
              <w:t>TODO</w:t>
            </w:r>
            <w:r>
              <w:rPr>
                <w:noProof/>
                <w:webHidden/>
              </w:rPr>
              <w:tab/>
            </w:r>
            <w:r>
              <w:rPr>
                <w:noProof/>
                <w:webHidden/>
              </w:rPr>
              <w:fldChar w:fldCharType="begin"/>
            </w:r>
            <w:r>
              <w:rPr>
                <w:noProof/>
                <w:webHidden/>
              </w:rPr>
              <w:instrText xml:space="preserve"> PAGEREF _Toc87539783 \h </w:instrText>
            </w:r>
            <w:r>
              <w:rPr>
                <w:noProof/>
                <w:webHidden/>
              </w:rPr>
            </w:r>
            <w:r>
              <w:rPr>
                <w:noProof/>
                <w:webHidden/>
              </w:rPr>
              <w:fldChar w:fldCharType="separate"/>
            </w:r>
            <w:r w:rsidR="00D46147">
              <w:rPr>
                <w:noProof/>
                <w:webHidden/>
              </w:rPr>
              <w:t>8</w:t>
            </w:r>
            <w:r>
              <w:rPr>
                <w:noProof/>
                <w:webHidden/>
              </w:rPr>
              <w:fldChar w:fldCharType="end"/>
            </w:r>
          </w:hyperlink>
        </w:p>
        <w:p w14:paraId="6B20EAC4" w14:textId="11E38153" w:rsidR="00A63CD1" w:rsidRDefault="00A63CD1">
          <w:pPr>
            <w:pStyle w:val="TOC1"/>
            <w:tabs>
              <w:tab w:val="right" w:leader="dot" w:pos="9912"/>
            </w:tabs>
            <w:rPr>
              <w:rFonts w:asciiTheme="minorHAnsi" w:eastAsiaTheme="minorEastAsia" w:hAnsiTheme="minorHAnsi" w:cstheme="minorBidi"/>
              <w:noProof/>
              <w:sz w:val="22"/>
              <w:szCs w:val="22"/>
              <w:lang w:val="en-FI" w:eastAsia="en-FI"/>
            </w:rPr>
          </w:pPr>
          <w:hyperlink w:anchor="_Toc87539784" w:history="1">
            <w:r w:rsidRPr="00F2104E">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_Toc87539784 \h </w:instrText>
            </w:r>
            <w:r>
              <w:rPr>
                <w:noProof/>
                <w:webHidden/>
              </w:rPr>
            </w:r>
            <w:r>
              <w:rPr>
                <w:noProof/>
                <w:webHidden/>
              </w:rPr>
              <w:fldChar w:fldCharType="separate"/>
            </w:r>
            <w:r w:rsidR="00D46147">
              <w:rPr>
                <w:noProof/>
                <w:webHidden/>
              </w:rPr>
              <w:t>8</w:t>
            </w:r>
            <w:r>
              <w:rPr>
                <w:noProof/>
                <w:webHidden/>
              </w:rPr>
              <w:fldChar w:fldCharType="end"/>
            </w:r>
          </w:hyperlink>
        </w:p>
        <w:p w14:paraId="289D8D99" w14:textId="68DB4FB8"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539776"/>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539777"/>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539778"/>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539779"/>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0516B41B" w14:textId="2279A2F0" w:rsidR="00E94CA2" w:rsidRDefault="00E94CA2" w:rsidP="00962A39">
      <w:pPr>
        <w:rPr>
          <w:rFonts w:ascii="Arial" w:hAnsi="Arial" w:cs="Arial"/>
          <w:lang w:val="en-FI"/>
        </w:rPr>
      </w:pPr>
    </w:p>
    <w:p w14:paraId="2F6C911A" w14:textId="77777777" w:rsidR="008A6F43" w:rsidRDefault="008A6F43"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539780"/>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53978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3F1BF879">
            <wp:extent cx="2615678" cy="3353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15678" cy="3353226"/>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5698CED0" w:rsidR="00883E56" w:rsidRPr="001D1E38"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lastRenderedPageBreak/>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7" w:name="_Toc87539782"/>
      <w:r>
        <w:rPr>
          <w:rFonts w:ascii="Arial" w:hAnsi="Arial" w:cs="Arial"/>
          <w:sz w:val="28"/>
          <w:szCs w:val="28"/>
          <w:lang w:val="en-FI"/>
        </w:rPr>
        <w:t xml:space="preserve">Getting </w:t>
      </w:r>
      <w:r w:rsidR="00765681">
        <w:rPr>
          <w:rFonts w:ascii="Arial" w:hAnsi="Arial" w:cs="Arial"/>
          <w:sz w:val="28"/>
          <w:szCs w:val="28"/>
          <w:lang w:val="en-FI"/>
        </w:rPr>
        <w:t>C</w:t>
      </w:r>
      <w:proofErr w:type="spellStart"/>
      <w:r>
        <w:rPr>
          <w:rFonts w:ascii="Arial" w:hAnsi="Arial" w:cs="Arial"/>
          <w:sz w:val="28"/>
          <w:szCs w:val="28"/>
          <w:lang w:val="en-FI"/>
        </w:rPr>
        <w:t>onsole</w:t>
      </w:r>
      <w:proofErr w:type="spellEnd"/>
      <w:r>
        <w:rPr>
          <w:rFonts w:ascii="Arial" w:hAnsi="Arial" w:cs="Arial"/>
          <w:sz w:val="28"/>
          <w:szCs w:val="28"/>
          <w:lang w:val="en-FI"/>
        </w:rPr>
        <w:t xml:space="preserv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lastRenderedPageBreak/>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77777777" w:rsidR="00661FF6" w:rsidRPr="0078524D" w:rsidRDefault="00661FF6"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539783"/>
      <w:r>
        <w:rPr>
          <w:rFonts w:ascii="Arial" w:hAnsi="Arial" w:cs="Arial"/>
          <w:sz w:val="28"/>
          <w:szCs w:val="28"/>
          <w:lang w:val="en-FI"/>
        </w:rPr>
        <w:lastRenderedPageBreak/>
        <w:t>TODO</w:t>
      </w:r>
      <w:bookmarkEnd w:id="8"/>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26B0EB37" w14:textId="69EAC4B3" w:rsidR="007B75B0" w:rsidRPr="00C65147" w:rsidRDefault="007B75B0" w:rsidP="005F290D">
      <w:pPr>
        <w:pStyle w:val="ListParagraph"/>
        <w:numPr>
          <w:ilvl w:val="0"/>
          <w:numId w:val="23"/>
        </w:numPr>
        <w:rPr>
          <w:rFonts w:ascii="Arial" w:hAnsi="Arial" w:cs="Arial"/>
          <w:lang w:val="en-FI"/>
        </w:rPr>
      </w:pPr>
      <w:r>
        <w:rPr>
          <w:rFonts w:ascii="Arial" w:hAnsi="Arial" w:cs="Arial"/>
          <w:lang w:val="en-FI"/>
        </w:rPr>
        <w:t>Input prediction improvements</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539784"/>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65E8" w14:textId="77777777" w:rsidR="00302BD8" w:rsidRDefault="00302BD8" w:rsidP="003A77D5">
      <w:r>
        <w:separator/>
      </w:r>
    </w:p>
  </w:endnote>
  <w:endnote w:type="continuationSeparator" w:id="0">
    <w:p w14:paraId="4984C53D" w14:textId="77777777" w:rsidR="00302BD8" w:rsidRDefault="00302BD8"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302BD8" w:rsidP="0AE697DA">
          <w:pPr>
            <w:pStyle w:val="Header"/>
            <w:ind w:left="-115"/>
          </w:pPr>
        </w:p>
      </w:tc>
      <w:tc>
        <w:tcPr>
          <w:tcW w:w="3307" w:type="dxa"/>
        </w:tcPr>
        <w:p w14:paraId="0A0DAEF9" w14:textId="77777777" w:rsidR="00CD4182" w:rsidRDefault="00302BD8" w:rsidP="0AE697DA">
          <w:pPr>
            <w:pStyle w:val="Header"/>
            <w:jc w:val="center"/>
          </w:pPr>
        </w:p>
      </w:tc>
      <w:tc>
        <w:tcPr>
          <w:tcW w:w="3307" w:type="dxa"/>
        </w:tcPr>
        <w:p w14:paraId="49FE2C72" w14:textId="77777777" w:rsidR="00CD4182" w:rsidRDefault="00302BD8" w:rsidP="0AE697DA">
          <w:pPr>
            <w:pStyle w:val="Header"/>
            <w:ind w:right="-115"/>
            <w:jc w:val="right"/>
          </w:pPr>
        </w:p>
      </w:tc>
    </w:tr>
  </w:tbl>
  <w:p w14:paraId="7A040834" w14:textId="77777777" w:rsidR="00CD4182" w:rsidRDefault="00302BD8"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C890" w14:textId="77777777" w:rsidR="00302BD8" w:rsidRDefault="00302BD8" w:rsidP="003A77D5">
      <w:r>
        <w:separator/>
      </w:r>
    </w:p>
  </w:footnote>
  <w:footnote w:type="continuationSeparator" w:id="0">
    <w:p w14:paraId="42177B4C" w14:textId="77777777" w:rsidR="00302BD8" w:rsidRDefault="00302BD8"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302BD8"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2BD8"/>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2D79"/>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B71A9"/>
    <w:rsid w:val="006C2936"/>
    <w:rsid w:val="006C3C5A"/>
    <w:rsid w:val="006D0C0C"/>
    <w:rsid w:val="006D1834"/>
    <w:rsid w:val="006D2125"/>
    <w:rsid w:val="006D33F5"/>
    <w:rsid w:val="006D3CB7"/>
    <w:rsid w:val="006D46AE"/>
    <w:rsid w:val="006D4912"/>
    <w:rsid w:val="006D7805"/>
    <w:rsid w:val="006E18A4"/>
    <w:rsid w:val="006E30C3"/>
    <w:rsid w:val="006E671E"/>
    <w:rsid w:val="006F2341"/>
    <w:rsid w:val="006F6D6C"/>
    <w:rsid w:val="0070265D"/>
    <w:rsid w:val="007035FD"/>
    <w:rsid w:val="00705B08"/>
    <w:rsid w:val="007107A2"/>
    <w:rsid w:val="00714C42"/>
    <w:rsid w:val="00723B78"/>
    <w:rsid w:val="007247CA"/>
    <w:rsid w:val="007316AF"/>
    <w:rsid w:val="007340B3"/>
    <w:rsid w:val="0073578C"/>
    <w:rsid w:val="0073673F"/>
    <w:rsid w:val="00747D2E"/>
    <w:rsid w:val="0075090C"/>
    <w:rsid w:val="00752825"/>
    <w:rsid w:val="00765681"/>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E6440"/>
    <w:rsid w:val="00AE6E1F"/>
    <w:rsid w:val="00AE7511"/>
    <w:rsid w:val="00AF4303"/>
    <w:rsid w:val="00AF5238"/>
    <w:rsid w:val="00AF7FAC"/>
    <w:rsid w:val="00B01FB2"/>
    <w:rsid w:val="00B05EFA"/>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72AF"/>
    <w:rsid w:val="00C83B53"/>
    <w:rsid w:val="00C84078"/>
    <w:rsid w:val="00C926C8"/>
    <w:rsid w:val="00CA3826"/>
    <w:rsid w:val="00CA415C"/>
    <w:rsid w:val="00CA4951"/>
    <w:rsid w:val="00CA6CC3"/>
    <w:rsid w:val="00CB13D1"/>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4CA2"/>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1072</cp:revision>
  <cp:lastPrinted>2021-11-11T14:17:00Z</cp:lastPrinted>
  <dcterms:created xsi:type="dcterms:W3CDTF">2021-09-23T14:04:00Z</dcterms:created>
  <dcterms:modified xsi:type="dcterms:W3CDTF">2021-11-11T14:17:00Z</dcterms:modified>
</cp:coreProperties>
</file>