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5E4D" w14:textId="38E7FFD8" w:rsidR="00C62EC7" w:rsidRDefault="00C62EC7" w:rsidP="00C62EC7">
      <w:pPr>
        <w:jc w:val="center"/>
        <w:rPr>
          <w:b/>
          <w:bCs/>
          <w:sz w:val="32"/>
          <w:szCs w:val="32"/>
        </w:rPr>
      </w:pPr>
      <w:r w:rsidRPr="00C62EC7">
        <w:rPr>
          <w:b/>
          <w:bCs/>
          <w:sz w:val="44"/>
          <w:szCs w:val="44"/>
        </w:rPr>
        <w:t>Bias and Ethics in Medical Artificial Intelligence</w:t>
      </w:r>
    </w:p>
    <w:p w14:paraId="63802290" w14:textId="77777777" w:rsidR="00C62EC7" w:rsidRDefault="00C62EC7" w:rsidP="00C62EC7">
      <w:pPr>
        <w:jc w:val="center"/>
        <w:rPr>
          <w:b/>
          <w:bCs/>
          <w:sz w:val="32"/>
          <w:szCs w:val="32"/>
        </w:rPr>
      </w:pPr>
    </w:p>
    <w:p w14:paraId="4D7BCF5B" w14:textId="69FF169C" w:rsidR="00C62EC7" w:rsidRPr="00C62EC7" w:rsidRDefault="00C62EC7" w:rsidP="00C62EC7">
      <w:pPr>
        <w:jc w:val="center"/>
        <w:rPr>
          <w:b/>
          <w:bCs/>
          <w:sz w:val="28"/>
          <w:szCs w:val="28"/>
        </w:rPr>
      </w:pPr>
      <w:r w:rsidRPr="00C62EC7">
        <w:rPr>
          <w:b/>
          <w:bCs/>
          <w:sz w:val="28"/>
          <w:szCs w:val="28"/>
        </w:rPr>
        <w:drawing>
          <wp:inline distT="0" distB="0" distL="0" distR="0" wp14:anchorId="06AD9D65" wp14:editId="148E79EC">
            <wp:extent cx="4701540" cy="4701540"/>
            <wp:effectExtent l="0" t="0" r="3810" b="3810"/>
            <wp:docPr id="1121112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1540" cy="4701540"/>
                    </a:xfrm>
                    <a:prstGeom prst="rect">
                      <a:avLst/>
                    </a:prstGeom>
                    <a:noFill/>
                    <a:ln>
                      <a:noFill/>
                    </a:ln>
                  </pic:spPr>
                </pic:pic>
              </a:graphicData>
            </a:graphic>
          </wp:inline>
        </w:drawing>
      </w:r>
    </w:p>
    <w:p w14:paraId="63AEB9D3" w14:textId="45BAE96B" w:rsidR="00C62EC7" w:rsidRPr="00C62EC7" w:rsidRDefault="00C62EC7" w:rsidP="00C62EC7">
      <w:pPr>
        <w:rPr>
          <w:b/>
          <w:bCs/>
          <w:sz w:val="28"/>
          <w:szCs w:val="28"/>
        </w:rPr>
      </w:pPr>
    </w:p>
    <w:p w14:paraId="411BB463" w14:textId="77777777" w:rsidR="00C62EC7" w:rsidRPr="00D70BC7" w:rsidRDefault="00C62EC7" w:rsidP="00C62EC7">
      <w:pPr>
        <w:rPr>
          <w:sz w:val="28"/>
          <w:szCs w:val="28"/>
        </w:rPr>
      </w:pPr>
      <w:r w:rsidRPr="00EA1348">
        <w:rPr>
          <w:b/>
          <w:bCs/>
          <w:sz w:val="28"/>
          <w:szCs w:val="28"/>
        </w:rPr>
        <w:t>Abstract:</w:t>
      </w:r>
      <w:r>
        <w:rPr>
          <w:sz w:val="28"/>
          <w:szCs w:val="28"/>
        </w:rPr>
        <w:br/>
      </w:r>
      <w:r w:rsidRPr="00D70BC7">
        <w:rPr>
          <w:sz w:val="28"/>
          <w:szCs w:val="28"/>
        </w:rPr>
        <w:t>Artificial Intelligence (AI) is revolutionizing healthcare at a fast pace, with huge leaps in diagnostics, predictive mode</w:t>
      </w:r>
      <w:r>
        <w:rPr>
          <w:sz w:val="28"/>
          <w:szCs w:val="28"/>
        </w:rPr>
        <w:t>l</w:t>
      </w:r>
      <w:r w:rsidRPr="00D70BC7">
        <w:rPr>
          <w:sz w:val="28"/>
          <w:szCs w:val="28"/>
        </w:rPr>
        <w:t>ling, and clinical decision-making. While these improvements have been valuable, the incorporation of AI has also raised serious issues of bias and fairness. Bias can arise from unrepresentative or skewed datasets, historical inequities present within medical records, or algorithmic design decisions that inadvertently disadvantage certain groups. These biases have the potential to widen present health disparities, unfairly impacting patients along lines of race, gender, socioeconomic status, or geography.</w:t>
      </w:r>
    </w:p>
    <w:p w14:paraId="5EE4008C" w14:textId="77777777" w:rsidR="00C62EC7" w:rsidRPr="00D70BC7" w:rsidRDefault="00C62EC7" w:rsidP="00C62EC7">
      <w:pPr>
        <w:rPr>
          <w:sz w:val="28"/>
          <w:szCs w:val="28"/>
        </w:rPr>
      </w:pPr>
    </w:p>
    <w:p w14:paraId="6BF5D8BE" w14:textId="77777777" w:rsidR="00C62EC7" w:rsidRPr="00D70BC7" w:rsidRDefault="00C62EC7" w:rsidP="00C62EC7">
      <w:pPr>
        <w:rPr>
          <w:sz w:val="28"/>
          <w:szCs w:val="28"/>
        </w:rPr>
      </w:pPr>
      <w:r w:rsidRPr="00D70BC7">
        <w:rPr>
          <w:sz w:val="28"/>
          <w:szCs w:val="28"/>
        </w:rPr>
        <w:lastRenderedPageBreak/>
        <w:t>This study delves into the aspects of bias in healthcare AI, classifying them as data-driven bias, measurement bias, and algorithmic bias. The research also assesses fairness metrics such as demographic parity, equal opportunity, and equalized odds to draw frameworks for auditing and enhancing equity in AI systems. Ethical and regulative issues like transparency, informed consent, and regulation in line with GDPR and HIPAA are deeply analy</w:t>
      </w:r>
      <w:r>
        <w:rPr>
          <w:sz w:val="28"/>
          <w:szCs w:val="28"/>
        </w:rPr>
        <w:t>s</w:t>
      </w:r>
      <w:r w:rsidRPr="00D70BC7">
        <w:rPr>
          <w:sz w:val="28"/>
          <w:szCs w:val="28"/>
        </w:rPr>
        <w:t>ed.</w:t>
      </w:r>
    </w:p>
    <w:p w14:paraId="5188E1B7" w14:textId="77777777" w:rsidR="00C62EC7" w:rsidRPr="00D70BC7" w:rsidRDefault="00C62EC7" w:rsidP="00C62EC7">
      <w:pPr>
        <w:rPr>
          <w:sz w:val="28"/>
          <w:szCs w:val="28"/>
        </w:rPr>
      </w:pPr>
    </w:p>
    <w:p w14:paraId="0B480A84" w14:textId="77777777" w:rsidR="00C62EC7" w:rsidRDefault="00C62EC7" w:rsidP="00C62EC7">
      <w:pPr>
        <w:rPr>
          <w:sz w:val="28"/>
          <w:szCs w:val="28"/>
        </w:rPr>
      </w:pPr>
      <w:r w:rsidRPr="00D70BC7">
        <w:rPr>
          <w:sz w:val="28"/>
          <w:szCs w:val="28"/>
        </w:rPr>
        <w:t>To meet these challenges, the research suggests a fairness-aware system that combines varied data collection, algorithmic debiasing methods, and explainable AI (XAI) to maximize trust in clinicians. Case studies highlight both the dangers of biased AI and the value of fairness-aware interventions. Finally, fairness in AI healthcare systems is not just a technical requirement but a moral obligation in order to produce equitable and trustworthy medical results.</w:t>
      </w:r>
    </w:p>
    <w:p w14:paraId="01F00A16" w14:textId="77777777" w:rsidR="00C62EC7" w:rsidRDefault="00C62EC7" w:rsidP="00C62EC7">
      <w:pPr>
        <w:rPr>
          <w:sz w:val="28"/>
          <w:szCs w:val="28"/>
        </w:rPr>
      </w:pPr>
    </w:p>
    <w:p w14:paraId="70BF99D3" w14:textId="77777777" w:rsidR="00C62EC7" w:rsidRDefault="00C62EC7" w:rsidP="00C62EC7">
      <w:pPr>
        <w:rPr>
          <w:sz w:val="28"/>
          <w:szCs w:val="28"/>
        </w:rPr>
      </w:pPr>
      <w:r w:rsidRPr="00EA1348">
        <w:rPr>
          <w:b/>
          <w:bCs/>
          <w:sz w:val="28"/>
          <w:szCs w:val="28"/>
        </w:rPr>
        <w:t>Introduction:</w:t>
      </w:r>
      <w:r w:rsidRPr="00EA1348">
        <w:rPr>
          <w:b/>
          <w:bCs/>
          <w:sz w:val="28"/>
          <w:szCs w:val="28"/>
        </w:rPr>
        <w:br/>
      </w:r>
      <w:r w:rsidRPr="009E4E2A">
        <w:rPr>
          <w:sz w:val="28"/>
          <w:szCs w:val="28"/>
        </w:rPr>
        <w:t>Machine learning for healthcare (MLHC) is a rapidly developing field that requires a balance between machine learning and healthcare perspectives to maximize benefits and minimize risks. Progress has been made in developing MLHC models, designing and reporting clinical trials, and establishing regulatory evaluation protocols. However, issues of fairness, bias, and unintentional disparate impact remain unaddressed. These concerns have been highlighted in recent research, including racial imbalances in facial recognition and gender classification algorithms, natural language processing output, and racial bias in bail and criminal sentence algorithms. This paper aims to address these issues by examining the fairness in recent guidelines on reporting MLHC models, clinical trials, and regulatory approval. The paper also emphasizes the importance of justice in MLHC and how this can be operationalized in the MLHC setting.</w:t>
      </w:r>
    </w:p>
    <w:p w14:paraId="017D1777" w14:textId="77777777" w:rsidR="00C62EC7" w:rsidRPr="009E4E2A" w:rsidRDefault="00C62EC7" w:rsidP="00C62EC7">
      <w:pPr>
        <w:rPr>
          <w:sz w:val="28"/>
          <w:szCs w:val="28"/>
        </w:rPr>
      </w:pPr>
    </w:p>
    <w:p w14:paraId="36F9D253" w14:textId="77777777" w:rsidR="00C62EC7" w:rsidRPr="002E398B" w:rsidRDefault="00C62EC7" w:rsidP="00C62EC7">
      <w:pPr>
        <w:rPr>
          <w:sz w:val="28"/>
          <w:szCs w:val="28"/>
        </w:rPr>
      </w:pPr>
      <w:r w:rsidRPr="00EA1348">
        <w:rPr>
          <w:b/>
          <w:bCs/>
          <w:sz w:val="28"/>
          <w:szCs w:val="28"/>
        </w:rPr>
        <w:t>Background:</w:t>
      </w:r>
      <w:r>
        <w:rPr>
          <w:sz w:val="28"/>
          <w:szCs w:val="28"/>
        </w:rPr>
        <w:br/>
      </w:r>
      <w:r w:rsidRPr="002E398B">
        <w:rPr>
          <w:sz w:val="28"/>
          <w:szCs w:val="28"/>
        </w:rPr>
        <w:t xml:space="preserve">Artificial Intelligence (AI) has come to be recognized as a revolutionary technology in medicine, with unprecedented potential for diagnostics, disease prediction, treatment planning, and targeted medicine. AI models trained on massive amounts of medical data have achieved performance matching, and in some instances surpassing, that of human experts for applications in radiology, </w:t>
      </w:r>
      <w:r w:rsidRPr="002E398B">
        <w:rPr>
          <w:sz w:val="28"/>
          <w:szCs w:val="28"/>
        </w:rPr>
        <w:lastRenderedPageBreak/>
        <w:t>pathology, and risk assessment. The potential of AI is that it could enhance efficiency, decrease costs, and augment the precision of clinical decision-making.</w:t>
      </w:r>
    </w:p>
    <w:p w14:paraId="3C672435" w14:textId="2E99986C" w:rsidR="00C62EC7" w:rsidRDefault="00C62EC7" w:rsidP="00C62EC7">
      <w:pPr>
        <w:rPr>
          <w:sz w:val="28"/>
          <w:szCs w:val="28"/>
        </w:rPr>
      </w:pPr>
      <w:r w:rsidRPr="002E398B">
        <w:rPr>
          <w:sz w:val="28"/>
          <w:szCs w:val="28"/>
        </w:rPr>
        <w:t>Despite these possibilities, there are difficulties that cannot be ignored. The most urgent of these is the problem of bias and unfairness in AI systems. Healthcare choices have direct implications for human lives, and unjust or discriminatory results can result in serious harm, most of all to vulnerable groups. Bias can stem from biased data sets, measurement errors, or algorithmic design decisions, leading to disparate treatment recommendations across groups based on race, gender, socioeconomic status, or geography.</w:t>
      </w:r>
    </w:p>
    <w:p w14:paraId="23B1B664" w14:textId="77777777" w:rsidR="00C62EC7" w:rsidRDefault="00C62EC7" w:rsidP="00C62EC7">
      <w:pPr>
        <w:rPr>
          <w:sz w:val="28"/>
          <w:szCs w:val="28"/>
        </w:rPr>
      </w:pPr>
    </w:p>
    <w:p w14:paraId="5BE4DC2B" w14:textId="77777777" w:rsidR="00C62EC7" w:rsidRPr="00EA1348" w:rsidRDefault="00C62EC7" w:rsidP="00C62EC7">
      <w:pPr>
        <w:rPr>
          <w:b/>
          <w:bCs/>
          <w:sz w:val="28"/>
          <w:szCs w:val="28"/>
        </w:rPr>
      </w:pPr>
      <w:r w:rsidRPr="00EA1348">
        <w:rPr>
          <w:b/>
          <w:bCs/>
          <w:sz w:val="28"/>
          <w:szCs w:val="28"/>
        </w:rPr>
        <w:t>Problem Statement:</w:t>
      </w:r>
    </w:p>
    <w:p w14:paraId="75DF526E" w14:textId="77777777" w:rsidR="00C62EC7" w:rsidRDefault="00C62EC7" w:rsidP="00C62EC7">
      <w:pPr>
        <w:rPr>
          <w:sz w:val="28"/>
          <w:szCs w:val="28"/>
        </w:rPr>
      </w:pPr>
      <w:r w:rsidRPr="002E398B">
        <w:rPr>
          <w:sz w:val="28"/>
          <w:szCs w:val="28"/>
        </w:rPr>
        <w:t>Even with increased use of AI in medicine, numerous research studies confirm that discriminatory algorithms tend to worsen existing health inequities instead of alleviating them.</w:t>
      </w:r>
    </w:p>
    <w:p w14:paraId="136A4CFC" w14:textId="37BC4B35" w:rsidR="00C62EC7" w:rsidRPr="002E398B" w:rsidRDefault="00C62EC7" w:rsidP="00C62EC7">
      <w:pPr>
        <w:rPr>
          <w:sz w:val="28"/>
          <w:szCs w:val="28"/>
        </w:rPr>
      </w:pPr>
      <w:r w:rsidRPr="002E398B">
        <w:rPr>
          <w:sz w:val="28"/>
          <w:szCs w:val="28"/>
        </w:rPr>
        <w:t xml:space="preserve"> For instance, a generally accepted healthcare risk-prediction model created by Optum in the United States was shown to predict systematically lower health requirements for Black patients than white patients. The algorithm employed previous healthcare expenditures as a health needs proxy because in the past, less money was allocated to Black patients with the same medical conditions; therefore, the system determined—erroneously—</w:t>
      </w:r>
      <w:r>
        <w:rPr>
          <w:sz w:val="28"/>
          <w:szCs w:val="28"/>
        </w:rPr>
        <w:t xml:space="preserve"> </w:t>
      </w:r>
      <w:r w:rsidRPr="002E398B">
        <w:rPr>
          <w:sz w:val="28"/>
          <w:szCs w:val="28"/>
        </w:rPr>
        <w:t xml:space="preserve">that </w:t>
      </w:r>
      <w:r>
        <w:rPr>
          <w:sz w:val="28"/>
          <w:szCs w:val="28"/>
        </w:rPr>
        <w:t xml:space="preserve">the </w:t>
      </w:r>
      <w:r>
        <w:rPr>
          <w:sz w:val="28"/>
          <w:szCs w:val="28"/>
        </w:rPr>
        <w:t>B</w:t>
      </w:r>
      <w:r w:rsidRPr="002E398B">
        <w:rPr>
          <w:sz w:val="28"/>
          <w:szCs w:val="28"/>
        </w:rPr>
        <w:t>lack patients needed less care. Consequently, fewer Black patients were identified for additional medical attention, demonstrating how discriminatory design decisions may directly disadvantage marginalized groups.</w:t>
      </w:r>
    </w:p>
    <w:p w14:paraId="70181F4F" w14:textId="77777777" w:rsidR="00C62EC7" w:rsidRDefault="00C62EC7" w:rsidP="00C62EC7">
      <w:pPr>
        <w:rPr>
          <w:sz w:val="28"/>
          <w:szCs w:val="28"/>
        </w:rPr>
      </w:pPr>
      <w:r w:rsidRPr="002E398B">
        <w:rPr>
          <w:sz w:val="28"/>
          <w:szCs w:val="28"/>
        </w:rPr>
        <w:t>Such instances prove that medical AI bias is not a hypothetical possibility but an actual and pressing issue. Biased algorithms undermine the credibility, reliability, and ethics-permitting acceptability of AI-based healthcare systems. Making medical AI fair is not just a technical problem but also a moral and regulatory imperative.</w:t>
      </w:r>
    </w:p>
    <w:p w14:paraId="687609A4" w14:textId="77777777" w:rsidR="00C62EC7" w:rsidRDefault="00C62EC7" w:rsidP="00C62EC7">
      <w:pPr>
        <w:rPr>
          <w:sz w:val="28"/>
          <w:szCs w:val="28"/>
        </w:rPr>
      </w:pPr>
    </w:p>
    <w:p w14:paraId="3EE57B35" w14:textId="77777777" w:rsidR="00C62EC7" w:rsidRDefault="00C62EC7" w:rsidP="00C62EC7">
      <w:pPr>
        <w:rPr>
          <w:sz w:val="28"/>
          <w:szCs w:val="28"/>
        </w:rPr>
      </w:pPr>
    </w:p>
    <w:p w14:paraId="1A04C4AC" w14:textId="77777777" w:rsidR="00C62EC7" w:rsidRDefault="00C62EC7" w:rsidP="00C62EC7">
      <w:pPr>
        <w:rPr>
          <w:sz w:val="28"/>
          <w:szCs w:val="28"/>
        </w:rPr>
      </w:pPr>
    </w:p>
    <w:p w14:paraId="5BCA5117" w14:textId="77777777" w:rsidR="00C62EC7" w:rsidRDefault="00C62EC7" w:rsidP="00C62EC7">
      <w:pPr>
        <w:rPr>
          <w:sz w:val="28"/>
          <w:szCs w:val="28"/>
        </w:rPr>
      </w:pPr>
    </w:p>
    <w:p w14:paraId="135CC0CE" w14:textId="77777777" w:rsidR="00C62EC7" w:rsidRPr="00EA1348" w:rsidRDefault="00C62EC7" w:rsidP="00C62EC7">
      <w:pPr>
        <w:rPr>
          <w:b/>
          <w:bCs/>
          <w:sz w:val="28"/>
          <w:szCs w:val="28"/>
        </w:rPr>
      </w:pPr>
      <w:r w:rsidRPr="00EA1348">
        <w:rPr>
          <w:b/>
          <w:bCs/>
          <w:sz w:val="28"/>
          <w:szCs w:val="28"/>
        </w:rPr>
        <w:lastRenderedPageBreak/>
        <w:t>Objectives:</w:t>
      </w:r>
    </w:p>
    <w:p w14:paraId="685D6BB6" w14:textId="77777777" w:rsidR="00C62EC7" w:rsidRDefault="00C62EC7" w:rsidP="00C62EC7">
      <w:pPr>
        <w:rPr>
          <w:sz w:val="28"/>
          <w:szCs w:val="28"/>
        </w:rPr>
      </w:pPr>
      <w:r w:rsidRPr="00EF7383">
        <w:rPr>
          <w:sz w:val="28"/>
          <w:szCs w:val="28"/>
        </w:rPr>
        <w:t>Artificial intelligence (AI) systems hold the ability to transform clinical practice, such as enhancing diagnosis precision and surgical decision-making, with decreased costs and manpower. These systems can, however, reinforce social inequities or show bias, either in terms of race or gender. These biases can take place pre-processing, during or post-processing of developing AI models, and hence it is imperative to recognize and counter possible biases to facilitate the proper and trustworthy use of AI models in clinical applications.</w:t>
      </w:r>
    </w:p>
    <w:p w14:paraId="3E4C8BE7" w14:textId="585F3A61" w:rsidR="00C62EC7" w:rsidRDefault="00C62EC7" w:rsidP="00C62EC7">
      <w:pPr>
        <w:rPr>
          <w:sz w:val="28"/>
          <w:szCs w:val="28"/>
        </w:rPr>
      </w:pPr>
      <w:r w:rsidRPr="00EF7383">
        <w:rPr>
          <w:sz w:val="28"/>
          <w:szCs w:val="28"/>
        </w:rPr>
        <w:t xml:space="preserve"> To reduce bias issues at the time of model development, we reviewed recent works on various debiasing strategies in biomedical natural language processing (NLP) or computer vision (CV). Then we talked about the techniques, like data perturbation and adversarial learning, that have been used in the biomedical field to resolve bias.</w:t>
      </w:r>
    </w:p>
    <w:p w14:paraId="7F7B81B2" w14:textId="77777777" w:rsidR="00EC196E" w:rsidRDefault="00EC196E" w:rsidP="00C62EC7">
      <w:pPr>
        <w:rPr>
          <w:sz w:val="28"/>
          <w:szCs w:val="28"/>
        </w:rPr>
      </w:pPr>
    </w:p>
    <w:p w14:paraId="199FE41A" w14:textId="77777777" w:rsidR="00C62EC7" w:rsidRPr="00EA1348" w:rsidRDefault="00C62EC7" w:rsidP="00C62EC7">
      <w:pPr>
        <w:rPr>
          <w:b/>
          <w:bCs/>
          <w:sz w:val="28"/>
          <w:szCs w:val="28"/>
        </w:rPr>
      </w:pPr>
      <w:r w:rsidRPr="00EA1348">
        <w:rPr>
          <w:b/>
          <w:bCs/>
          <w:sz w:val="28"/>
          <w:szCs w:val="28"/>
        </w:rPr>
        <w:t>Scope:</w:t>
      </w:r>
    </w:p>
    <w:p w14:paraId="25FE825A" w14:textId="77777777" w:rsidR="00C62EC7" w:rsidRDefault="00C62EC7" w:rsidP="00C62EC7">
      <w:pPr>
        <w:rPr>
          <w:sz w:val="28"/>
          <w:szCs w:val="28"/>
        </w:rPr>
      </w:pPr>
      <w:r w:rsidRPr="00C413E3">
        <w:rPr>
          <w:sz w:val="28"/>
          <w:szCs w:val="28"/>
        </w:rPr>
        <w:t>The research is concerned with AI healthcare applications and bias and fairness, especially in diagnostic software, predictive model</w:t>
      </w:r>
      <w:r>
        <w:rPr>
          <w:sz w:val="28"/>
          <w:szCs w:val="28"/>
        </w:rPr>
        <w:t>l</w:t>
      </w:r>
      <w:r w:rsidRPr="00C413E3">
        <w:rPr>
          <w:sz w:val="28"/>
          <w:szCs w:val="28"/>
        </w:rPr>
        <w:t>ing, and clinical decision support systems. Though the scope does not cover all uses of AI in medicine (e.g., robotic surgery), algorithmic fairness and fair outcomes remain the focus.</w:t>
      </w:r>
    </w:p>
    <w:p w14:paraId="60DF00C5" w14:textId="77777777" w:rsidR="00EC196E" w:rsidRDefault="00EC196E" w:rsidP="00C62EC7">
      <w:pPr>
        <w:rPr>
          <w:b/>
          <w:bCs/>
          <w:sz w:val="28"/>
          <w:szCs w:val="28"/>
        </w:rPr>
      </w:pPr>
    </w:p>
    <w:p w14:paraId="2FDB866C" w14:textId="402B86CB" w:rsidR="00C62EC7" w:rsidRPr="00EA1348" w:rsidRDefault="00C62EC7" w:rsidP="00C62EC7">
      <w:pPr>
        <w:rPr>
          <w:b/>
          <w:bCs/>
          <w:sz w:val="28"/>
          <w:szCs w:val="28"/>
        </w:rPr>
      </w:pPr>
      <w:r w:rsidRPr="00EA1348">
        <w:rPr>
          <w:b/>
          <w:bCs/>
          <w:sz w:val="28"/>
          <w:szCs w:val="28"/>
        </w:rPr>
        <w:t>Contributions:</w:t>
      </w:r>
    </w:p>
    <w:p w14:paraId="13C09AE7" w14:textId="77777777" w:rsidR="00C62EC7" w:rsidRDefault="00C62EC7" w:rsidP="00C62EC7">
      <w:pPr>
        <w:rPr>
          <w:sz w:val="28"/>
          <w:szCs w:val="28"/>
        </w:rPr>
      </w:pPr>
      <w:r w:rsidRPr="00954AF3">
        <w:rPr>
          <w:sz w:val="28"/>
          <w:szCs w:val="28"/>
        </w:rPr>
        <w:t>By putting together existing understanding of the sources of bias in healthcare AI, differing approaches to fairness assessment, consideration of ethical and legal implications, and proposing a paradigm that is fairness-conscious and supported by real case studies, this work contributes.  All these efforts aim to guarantee trust in the next generation of healthcare technology by guiding the development of AI systems that are fair and accurate.</w:t>
      </w:r>
    </w:p>
    <w:p w14:paraId="7A0A5867" w14:textId="77777777" w:rsidR="00EC196E" w:rsidRDefault="00EC196E" w:rsidP="00C62EC7">
      <w:pPr>
        <w:rPr>
          <w:b/>
          <w:bCs/>
          <w:sz w:val="28"/>
          <w:szCs w:val="28"/>
        </w:rPr>
      </w:pPr>
    </w:p>
    <w:p w14:paraId="5F035633" w14:textId="662D7C67" w:rsidR="00C62EC7" w:rsidRDefault="00C62EC7" w:rsidP="00C62EC7">
      <w:pPr>
        <w:rPr>
          <w:b/>
          <w:bCs/>
          <w:sz w:val="28"/>
          <w:szCs w:val="28"/>
        </w:rPr>
      </w:pPr>
      <w:r w:rsidRPr="00B57E45">
        <w:rPr>
          <w:b/>
          <w:bCs/>
          <w:sz w:val="28"/>
          <w:szCs w:val="28"/>
        </w:rPr>
        <w:t>Methodology:</w:t>
      </w:r>
    </w:p>
    <w:p w14:paraId="1E0ECAE8" w14:textId="77777777" w:rsidR="00C62EC7" w:rsidRPr="00DB08C6" w:rsidRDefault="00C62EC7" w:rsidP="00C62EC7">
      <w:pPr>
        <w:rPr>
          <w:sz w:val="28"/>
          <w:szCs w:val="28"/>
        </w:rPr>
      </w:pPr>
      <w:r w:rsidRPr="00DB08C6">
        <w:rPr>
          <w:sz w:val="28"/>
          <w:szCs w:val="28"/>
        </w:rPr>
        <w:t xml:space="preserve">This research focuses on a qualitative analytical approach combined with a focused technical review to comprehend and assess some of the main challenges associated with bias and fairness in Artificial Intelligence </w:t>
      </w:r>
      <w:r w:rsidRPr="00DB08C6">
        <w:rPr>
          <w:sz w:val="28"/>
          <w:szCs w:val="28"/>
        </w:rPr>
        <w:lastRenderedPageBreak/>
        <w:t xml:space="preserve">applications within healthcare. Most of the literature presented focuses on works published between 2018 and 2025, from well-renowned academic databases such as IEEE Xplore, PubMed, SpringerLink, ScienceDirect, and </w:t>
      </w:r>
      <w:proofErr w:type="spellStart"/>
      <w:r w:rsidRPr="00DB08C6">
        <w:rPr>
          <w:sz w:val="28"/>
          <w:szCs w:val="28"/>
        </w:rPr>
        <w:t>arXiv</w:t>
      </w:r>
      <w:proofErr w:type="spellEnd"/>
      <w:r w:rsidRPr="00DB08C6">
        <w:rPr>
          <w:sz w:val="28"/>
          <w:szCs w:val="28"/>
        </w:rPr>
        <w:t>. These sources have been selected for their demonstrated credibility in the fields of computer science, biomedical engineering, and healthcare informatics.</w:t>
      </w:r>
    </w:p>
    <w:p w14:paraId="388ADABB" w14:textId="77777777" w:rsidR="00C62EC7" w:rsidRPr="00DB08C6" w:rsidRDefault="00C62EC7" w:rsidP="00C62EC7">
      <w:pPr>
        <w:rPr>
          <w:sz w:val="28"/>
          <w:szCs w:val="28"/>
        </w:rPr>
      </w:pPr>
      <w:r w:rsidRPr="00DB08C6">
        <w:rPr>
          <w:sz w:val="28"/>
          <w:szCs w:val="28"/>
        </w:rPr>
        <w:t>The first step of the methodology was to identify and categorize the kinds of biases that are common in healthcare AI systems. Three broad categories include data-driven bias, emanating from unrepresentative or imbalanced datasets; measurement bias, due to inconsistent or incomplete clinical data; and algorithmic bias, resulting from model design or optimization objectives that favo</w:t>
      </w:r>
      <w:r>
        <w:rPr>
          <w:sz w:val="28"/>
          <w:szCs w:val="28"/>
        </w:rPr>
        <w:t>u</w:t>
      </w:r>
      <w:r w:rsidRPr="00DB08C6">
        <w:rPr>
          <w:sz w:val="28"/>
          <w:szCs w:val="28"/>
        </w:rPr>
        <w:t>r certain outcomes over others. Analysis of case studies and real-world incidents, such as the Optum health risk prediction algorithm, highlighted how these biases can produce disparate patient outcomes for each category.</w:t>
      </w:r>
    </w:p>
    <w:p w14:paraId="41F61778" w14:textId="77777777" w:rsidR="00C62EC7" w:rsidRPr="00DB08C6" w:rsidRDefault="00C62EC7" w:rsidP="00C62EC7">
      <w:pPr>
        <w:rPr>
          <w:sz w:val="28"/>
          <w:szCs w:val="28"/>
        </w:rPr>
      </w:pPr>
      <w:r w:rsidRPr="00DB08C6">
        <w:rPr>
          <w:sz w:val="28"/>
          <w:szCs w:val="28"/>
        </w:rPr>
        <w:t>In the second phase, fairness metrics used to quantify equity in AI decision-making were evaluated. Metrics of demographic parity, equal opportunity, equalized odds, and calibration error were considered in terms of their relevance and applicability in a clinical setting. These metrics were analy</w:t>
      </w:r>
      <w:r>
        <w:rPr>
          <w:sz w:val="28"/>
          <w:szCs w:val="28"/>
        </w:rPr>
        <w:t>s</w:t>
      </w:r>
      <w:r w:rsidRPr="00DB08C6">
        <w:rPr>
          <w:sz w:val="28"/>
          <w:szCs w:val="28"/>
        </w:rPr>
        <w:t>ed not only in theoretical terms but also in respect to their computational implementation within common machine learning frameworks like scikit-learn and TensorFlow.</w:t>
      </w:r>
    </w:p>
    <w:p w14:paraId="18EF20C7" w14:textId="77777777" w:rsidR="00C62EC7" w:rsidRPr="00DB08C6" w:rsidRDefault="00C62EC7" w:rsidP="00C62EC7">
      <w:pPr>
        <w:rPr>
          <w:sz w:val="28"/>
          <w:szCs w:val="28"/>
        </w:rPr>
      </w:pPr>
      <w:r w:rsidRPr="00DB08C6">
        <w:rPr>
          <w:sz w:val="28"/>
          <w:szCs w:val="28"/>
        </w:rPr>
        <w:t>The third phase comprised the review of various debiasing strategies used within AI systems, including reweighting, data augmentation, adversarial learning, and fairness-constrained optimization. These techniques were compared across various AI model architectures — including Logistic Regression, Decision Trees, Random Forests, CNNs, and Transformers — regarding their appropriateness in healthcare scenarios.</w:t>
      </w:r>
    </w:p>
    <w:p w14:paraId="28C91F07" w14:textId="77777777" w:rsidR="00C62EC7" w:rsidRDefault="00C62EC7" w:rsidP="00C62EC7">
      <w:pPr>
        <w:rPr>
          <w:sz w:val="28"/>
          <w:szCs w:val="28"/>
        </w:rPr>
      </w:pPr>
      <w:r w:rsidRPr="00DB08C6">
        <w:rPr>
          <w:sz w:val="28"/>
          <w:szCs w:val="28"/>
        </w:rPr>
        <w:t>Ethical and regulatory perspectives were integrated by reviewing international guidelines and policies, with a particular focus on GDPR, HIPAA, and the World Health Organization's Ethical Guidelines for AI in Health (2021). Such a multi-dimensional methodology ensures that both the technical and ethical dimensions of bias are analy</w:t>
      </w:r>
      <w:r>
        <w:rPr>
          <w:sz w:val="28"/>
          <w:szCs w:val="28"/>
        </w:rPr>
        <w:t>s</w:t>
      </w:r>
      <w:r w:rsidRPr="00DB08C6">
        <w:rPr>
          <w:sz w:val="28"/>
          <w:szCs w:val="28"/>
        </w:rPr>
        <w:t>ed in-depth, and a balanced framework for understanding fairness in AI-driven healthcare systems is offered.</w:t>
      </w:r>
      <w:r w:rsidRPr="007B7AD4">
        <w:rPr>
          <w:sz w:val="28"/>
          <w:szCs w:val="28"/>
        </w:rPr>
        <w:br/>
      </w:r>
    </w:p>
    <w:p w14:paraId="46AE971A" w14:textId="77777777" w:rsidR="00EC196E" w:rsidRDefault="00EC196E" w:rsidP="00C62EC7">
      <w:pPr>
        <w:rPr>
          <w:b/>
          <w:bCs/>
          <w:sz w:val="28"/>
          <w:szCs w:val="28"/>
        </w:rPr>
      </w:pPr>
    </w:p>
    <w:p w14:paraId="46B813E1" w14:textId="79EE5137" w:rsidR="00C62EC7" w:rsidRDefault="00C62EC7" w:rsidP="00C62EC7">
      <w:pPr>
        <w:rPr>
          <w:b/>
          <w:bCs/>
          <w:sz w:val="28"/>
          <w:szCs w:val="28"/>
        </w:rPr>
      </w:pPr>
      <w:r w:rsidRPr="007B7AD4">
        <w:rPr>
          <w:b/>
          <w:bCs/>
          <w:sz w:val="28"/>
          <w:szCs w:val="28"/>
        </w:rPr>
        <w:lastRenderedPageBreak/>
        <w:t>Fairness Metrics:</w:t>
      </w:r>
    </w:p>
    <w:p w14:paraId="1EDF6B64" w14:textId="77777777" w:rsidR="00C62EC7" w:rsidRDefault="00C62EC7" w:rsidP="00C62EC7">
      <w:pPr>
        <w:rPr>
          <w:sz w:val="28"/>
          <w:szCs w:val="28"/>
        </w:rPr>
      </w:pPr>
      <w:r w:rsidRPr="00C42615">
        <w:rPr>
          <w:sz w:val="28"/>
          <w:szCs w:val="28"/>
        </w:rPr>
        <w:t xml:space="preserve">Fairness in health care AI systems must be quantified by measures that capture disparity in model performance across subgroups, either demographic or clinical. </w:t>
      </w:r>
    </w:p>
    <w:p w14:paraId="7C27AE32" w14:textId="77777777" w:rsidR="00C62EC7" w:rsidRPr="00C42615" w:rsidRDefault="00C62EC7" w:rsidP="00C62EC7">
      <w:pPr>
        <w:rPr>
          <w:sz w:val="28"/>
          <w:szCs w:val="28"/>
        </w:rPr>
      </w:pPr>
      <w:r w:rsidRPr="00C42615">
        <w:rPr>
          <w:sz w:val="28"/>
          <w:szCs w:val="28"/>
        </w:rPr>
        <w:t xml:space="preserve">These metrics allow us to answer whether an algorithm produces equitable outcomes and also where its biases may be. The most widely adopted fairness metrics in machine learning are listed below, </w:t>
      </w:r>
      <w:r>
        <w:rPr>
          <w:sz w:val="28"/>
          <w:szCs w:val="28"/>
        </w:rPr>
        <w:t>e</w:t>
      </w:r>
      <w:r w:rsidRPr="00C42615">
        <w:rPr>
          <w:sz w:val="28"/>
          <w:szCs w:val="28"/>
        </w:rPr>
        <w:t>specially relevant for medical applications like diagnosis, triage, and risk prediction.</w:t>
      </w:r>
    </w:p>
    <w:p w14:paraId="1952B053" w14:textId="77777777" w:rsidR="00C62EC7" w:rsidRPr="00C42615" w:rsidRDefault="00C62EC7" w:rsidP="00C62EC7">
      <w:pPr>
        <w:rPr>
          <w:b/>
          <w:bCs/>
          <w:sz w:val="28"/>
          <w:szCs w:val="28"/>
        </w:rPr>
      </w:pPr>
      <w:r w:rsidRPr="00C42615">
        <w:rPr>
          <w:b/>
          <w:bCs/>
          <w:sz w:val="28"/>
          <w:szCs w:val="28"/>
        </w:rPr>
        <w:t>1. Demographic Parity (Statistical Parity):</w:t>
      </w:r>
    </w:p>
    <w:p w14:paraId="144312E2" w14:textId="77777777" w:rsidR="00C62EC7" w:rsidRPr="00C42615" w:rsidRDefault="00C62EC7" w:rsidP="00C62EC7">
      <w:pPr>
        <w:rPr>
          <w:sz w:val="28"/>
          <w:szCs w:val="28"/>
        </w:rPr>
      </w:pPr>
      <w:r w:rsidRPr="00C42615">
        <w:rPr>
          <w:sz w:val="28"/>
          <w:szCs w:val="28"/>
        </w:rPr>
        <w:t>This metric requires that the predictions of an algorithm are independent of sensitive attributes such as race, gender, or socioeconomic background. Demographic parity, formally, holds when:</w:t>
      </w:r>
      <w:r>
        <w:rPr>
          <w:sz w:val="28"/>
          <w:szCs w:val="28"/>
        </w:rPr>
        <w:br/>
      </w:r>
      <m:oMathPara>
        <m:oMath>
          <m:r>
            <w:rPr>
              <w:rFonts w:ascii="Cambria Math" w:hAnsi="Cambria Math"/>
              <w:sz w:val="28"/>
              <w:szCs w:val="28"/>
            </w:rPr>
            <m:t>P</m:t>
          </m:r>
          <m:d>
            <m:dPr>
              <m:sepChr m:val="∣"/>
              <m:ctrlPr>
                <w:rPr>
                  <w:rFonts w:ascii="Cambria Math" w:hAnsi="Cambria Math"/>
                  <w:i/>
                  <w:iCs/>
                  <w:sz w:val="28"/>
                  <w:szCs w:val="28"/>
                </w:rPr>
              </m:ctrlPr>
            </m:dPr>
            <m:e>
              <m:sSup>
                <m:sSupPr>
                  <m:ctrlPr>
                    <w:rPr>
                      <w:rFonts w:ascii="Cambria Math" w:hAnsi="Cambria Math"/>
                      <w:i/>
                      <w:sz w:val="28"/>
                      <w:szCs w:val="28"/>
                    </w:rPr>
                  </m:ctrlPr>
                </m:sSupPr>
                <m:e>
                  <m:r>
                    <w:rPr>
                      <w:rFonts w:ascii="Cambria Math" w:hAnsi="Cambria Math"/>
                      <w:sz w:val="28"/>
                      <w:szCs w:val="28"/>
                    </w:rPr>
                    <m:t>Y</m:t>
                  </m:r>
                  <m:ctrlPr>
                    <w:rPr>
                      <w:rFonts w:ascii="Cambria Math" w:hAnsi="Cambria Math"/>
                      <w:i/>
                      <w:iCs/>
                      <w:sz w:val="28"/>
                      <w:szCs w:val="28"/>
                    </w:rPr>
                  </m:ctrlPr>
                </m:e>
                <m:sup>
                  <m:r>
                    <w:rPr>
                      <w:rFonts w:ascii="Cambria Math" w:hAnsi="Cambria Math"/>
                      <w:sz w:val="28"/>
                      <w:szCs w:val="28"/>
                    </w:rPr>
                    <m:t>=</m:t>
                  </m:r>
                </m:sup>
              </m:sSup>
              <m:r>
                <w:rPr>
                  <w:rFonts w:ascii="Cambria Math" w:hAnsi="Cambria Math"/>
                  <w:sz w:val="28"/>
                  <w:szCs w:val="28"/>
                </w:rPr>
                <m:t>1</m:t>
              </m:r>
              <m:ctrlPr>
                <w:rPr>
                  <w:rFonts w:ascii="Cambria Math" w:hAnsi="Cambria Math"/>
                  <w:i/>
                  <w:sz w:val="28"/>
                  <w:szCs w:val="28"/>
                </w:rPr>
              </m:ctrlPr>
            </m:e>
            <m:e>
              <m:r>
                <w:rPr>
                  <w:rFonts w:ascii="Cambria Math" w:hAnsi="Cambria Math"/>
                  <w:sz w:val="28"/>
                  <w:szCs w:val="28"/>
                </w:rPr>
                <m:t>A=a</m:t>
              </m:r>
              <m:ctrlPr>
                <w:rPr>
                  <w:rFonts w:ascii="Cambria Math" w:hAnsi="Cambria Math"/>
                  <w:i/>
                  <w:sz w:val="28"/>
                  <w:szCs w:val="28"/>
                </w:rPr>
              </m:ctrlPr>
            </m:e>
          </m:d>
          <m:r>
            <w:rPr>
              <w:rFonts w:ascii="Cambria Math" w:hAnsi="Cambria Math"/>
              <w:sz w:val="28"/>
              <w:szCs w:val="28"/>
            </w:rPr>
            <m:t>=P</m:t>
          </m:r>
          <m:d>
            <m:dPr>
              <m:sepChr m:val="∣"/>
              <m:ctrlPr>
                <w:rPr>
                  <w:rFonts w:ascii="Cambria Math" w:hAnsi="Cambria Math"/>
                  <w:i/>
                  <w:iCs/>
                  <w:sz w:val="28"/>
                  <w:szCs w:val="28"/>
                </w:rPr>
              </m:ctrlPr>
            </m:dPr>
            <m:e>
              <m:sSup>
                <m:sSupPr>
                  <m:ctrlPr>
                    <w:rPr>
                      <w:rFonts w:ascii="Cambria Math" w:hAnsi="Cambria Math"/>
                      <w:i/>
                      <w:sz w:val="28"/>
                      <w:szCs w:val="28"/>
                    </w:rPr>
                  </m:ctrlPr>
                </m:sSupPr>
                <m:e>
                  <m:r>
                    <w:rPr>
                      <w:rFonts w:ascii="Cambria Math" w:hAnsi="Cambria Math"/>
                      <w:sz w:val="28"/>
                      <w:szCs w:val="28"/>
                    </w:rPr>
                    <m:t>Y</m:t>
                  </m:r>
                  <m:ctrlPr>
                    <w:rPr>
                      <w:rFonts w:ascii="Cambria Math" w:hAnsi="Cambria Math"/>
                      <w:i/>
                      <w:iCs/>
                      <w:sz w:val="28"/>
                      <w:szCs w:val="28"/>
                    </w:rPr>
                  </m:ctrlPr>
                </m:e>
                <m:sup>
                  <m:r>
                    <w:rPr>
                      <w:rFonts w:ascii="Cambria Math" w:hAnsi="Cambria Math"/>
                      <w:sz w:val="28"/>
                      <w:szCs w:val="28"/>
                    </w:rPr>
                    <m:t>=</m:t>
                  </m:r>
                </m:sup>
              </m:sSup>
              <m:r>
                <w:rPr>
                  <w:rFonts w:ascii="Cambria Math" w:hAnsi="Cambria Math"/>
                  <w:sz w:val="28"/>
                  <w:szCs w:val="28"/>
                </w:rPr>
                <m:t>1</m:t>
              </m:r>
              <m:ctrlPr>
                <w:rPr>
                  <w:rFonts w:ascii="Cambria Math" w:hAnsi="Cambria Math"/>
                  <w:i/>
                  <w:sz w:val="28"/>
                  <w:szCs w:val="28"/>
                </w:rPr>
              </m:ctrlPr>
            </m:e>
            <m:e>
              <m:r>
                <w:rPr>
                  <w:rFonts w:ascii="Cambria Math" w:hAnsi="Cambria Math"/>
                  <w:sz w:val="28"/>
                  <w:szCs w:val="28"/>
                </w:rPr>
                <m:t>A=b</m:t>
              </m:r>
              <m:ctrlPr>
                <w:rPr>
                  <w:rFonts w:ascii="Cambria Math" w:hAnsi="Cambria Math"/>
                  <w:i/>
                  <w:sz w:val="28"/>
                  <w:szCs w:val="28"/>
                </w:rPr>
              </m:ctrlPr>
            </m:e>
          </m:d>
        </m:oMath>
      </m:oMathPara>
    </w:p>
    <w:p w14:paraId="6C381A73" w14:textId="77777777" w:rsidR="00C62EC7" w:rsidRDefault="00C62EC7" w:rsidP="00C62EC7">
      <w:pPr>
        <w:rPr>
          <w:rFonts w:eastAsiaTheme="minorEastAsia"/>
          <w:sz w:val="28"/>
          <w:szCs w:val="28"/>
        </w:rPr>
      </w:pPr>
      <w:r>
        <w:rPr>
          <w:rFonts w:eastAsiaTheme="minorEastAsia"/>
          <w:sz w:val="28"/>
          <w:szCs w:val="28"/>
        </w:rPr>
        <w:t xml:space="preserve">where </w:t>
      </w:r>
      <w:r w:rsidRPr="00C42615">
        <w:rPr>
          <w:rFonts w:eastAsiaTheme="minorEastAsia"/>
          <w:i/>
          <w:iCs/>
          <w:sz w:val="28"/>
          <w:szCs w:val="28"/>
        </w:rPr>
        <w:t>Y</w:t>
      </w:r>
      <w:r>
        <w:rPr>
          <w:rFonts w:eastAsiaTheme="minorEastAsia"/>
          <w:sz w:val="28"/>
          <w:szCs w:val="28"/>
        </w:rPr>
        <w:t xml:space="preserve"> </w:t>
      </w:r>
      <w:r w:rsidRPr="00C42615">
        <w:rPr>
          <w:rFonts w:eastAsiaTheme="minorEastAsia"/>
          <w:sz w:val="28"/>
          <w:szCs w:val="28"/>
        </w:rPr>
        <w:t>is the predicted outcome and</w:t>
      </w:r>
      <w:r>
        <w:rPr>
          <w:rFonts w:eastAsiaTheme="minorEastAsia"/>
          <w:sz w:val="28"/>
          <w:szCs w:val="28"/>
        </w:rPr>
        <w:t xml:space="preserve"> </w:t>
      </w:r>
      <w:r w:rsidRPr="00C42615">
        <w:rPr>
          <w:rFonts w:eastAsiaTheme="minorEastAsia"/>
          <w:i/>
          <w:iCs/>
          <w:sz w:val="28"/>
          <w:szCs w:val="28"/>
        </w:rPr>
        <w:t>A</w:t>
      </w:r>
      <w:r>
        <w:rPr>
          <w:rFonts w:eastAsiaTheme="minorEastAsia"/>
          <w:i/>
          <w:iCs/>
          <w:sz w:val="28"/>
          <w:szCs w:val="28"/>
        </w:rPr>
        <w:t xml:space="preserve"> </w:t>
      </w:r>
      <w:r>
        <w:rPr>
          <w:rFonts w:eastAsiaTheme="minorEastAsia"/>
          <w:sz w:val="28"/>
          <w:szCs w:val="28"/>
        </w:rPr>
        <w:t>represents a p</w:t>
      </w:r>
      <w:r w:rsidRPr="00C42615">
        <w:rPr>
          <w:rFonts w:eastAsiaTheme="minorEastAsia"/>
          <w:sz w:val="28"/>
          <w:szCs w:val="28"/>
        </w:rPr>
        <w:t>rotected attribute</w:t>
      </w:r>
    </w:p>
    <w:p w14:paraId="3F5BB061" w14:textId="77777777" w:rsidR="00C62EC7" w:rsidRPr="00C8617E" w:rsidRDefault="00C62EC7" w:rsidP="00C62EC7">
      <w:pPr>
        <w:rPr>
          <w:rFonts w:eastAsiaTheme="minorEastAsia"/>
          <w:sz w:val="28"/>
          <w:szCs w:val="28"/>
        </w:rPr>
      </w:pPr>
      <w:r>
        <w:rPr>
          <w:rFonts w:eastAsiaTheme="minorEastAsia"/>
          <w:sz w:val="28"/>
          <w:szCs w:val="28"/>
        </w:rPr>
        <w:t>(</w:t>
      </w:r>
      <w:r w:rsidRPr="00C8617E">
        <w:rPr>
          <w:rFonts w:eastAsiaTheme="minorEastAsia"/>
          <w:sz w:val="28"/>
          <w:szCs w:val="28"/>
        </w:rPr>
        <w:t>for example: gender, ethnicity</w:t>
      </w:r>
      <w:r>
        <w:rPr>
          <w:rFonts w:eastAsiaTheme="minorEastAsia"/>
          <w:sz w:val="28"/>
          <w:szCs w:val="28"/>
        </w:rPr>
        <w:t>)</w:t>
      </w:r>
    </w:p>
    <w:p w14:paraId="3B8A43CB" w14:textId="77777777" w:rsidR="00C62EC7" w:rsidRPr="00C8617E" w:rsidRDefault="00C62EC7" w:rsidP="00C62EC7">
      <w:pPr>
        <w:rPr>
          <w:rFonts w:eastAsiaTheme="minorEastAsia"/>
          <w:sz w:val="28"/>
          <w:szCs w:val="28"/>
        </w:rPr>
      </w:pPr>
    </w:p>
    <w:p w14:paraId="42579252" w14:textId="77777777" w:rsidR="00C62EC7" w:rsidRPr="00C8617E" w:rsidRDefault="00C62EC7" w:rsidP="00C62EC7">
      <w:pPr>
        <w:rPr>
          <w:rFonts w:eastAsiaTheme="minorEastAsia"/>
          <w:sz w:val="28"/>
          <w:szCs w:val="28"/>
        </w:rPr>
      </w:pPr>
      <w:r w:rsidRPr="00C8617E">
        <w:rPr>
          <w:rFonts w:eastAsiaTheme="minorEastAsia"/>
          <w:sz w:val="28"/>
          <w:szCs w:val="28"/>
        </w:rPr>
        <w:t>In health care, this translates to all groups having an equal chance of being flagged as high-risk or recommended for certain treatment, irrespective of their group membership.</w:t>
      </w:r>
    </w:p>
    <w:p w14:paraId="349529E2" w14:textId="77777777" w:rsidR="00C62EC7" w:rsidRPr="00C8617E" w:rsidRDefault="00C62EC7" w:rsidP="00C62EC7">
      <w:pPr>
        <w:rPr>
          <w:rFonts w:eastAsiaTheme="minorEastAsia"/>
          <w:sz w:val="28"/>
          <w:szCs w:val="28"/>
        </w:rPr>
      </w:pPr>
      <w:r w:rsidRPr="00C8617E">
        <w:rPr>
          <w:rFonts w:eastAsiaTheme="minorEastAsia"/>
          <w:sz w:val="28"/>
          <w:szCs w:val="28"/>
        </w:rPr>
        <w:t>Example:</w:t>
      </w:r>
    </w:p>
    <w:p w14:paraId="597491A0" w14:textId="77777777" w:rsidR="00C62EC7" w:rsidRDefault="00C62EC7" w:rsidP="00C62EC7">
      <w:pPr>
        <w:rPr>
          <w:rFonts w:eastAsiaTheme="minorEastAsia"/>
          <w:sz w:val="28"/>
          <w:szCs w:val="28"/>
        </w:rPr>
      </w:pPr>
      <w:r w:rsidRPr="00C8617E">
        <w:rPr>
          <w:rFonts w:eastAsiaTheme="minorEastAsia"/>
          <w:sz w:val="28"/>
          <w:szCs w:val="28"/>
        </w:rPr>
        <w:t>If an AI model predicts the risk of diabetes, then, assuming identical clinical indicators, it should identify male and female patients as high-risk at similar rates.</w:t>
      </w:r>
    </w:p>
    <w:p w14:paraId="68038EC0" w14:textId="77777777" w:rsidR="00C62EC7" w:rsidRDefault="00C62EC7" w:rsidP="00C62EC7">
      <w:pPr>
        <w:rPr>
          <w:rFonts w:eastAsiaTheme="minorEastAsia"/>
          <w:sz w:val="28"/>
          <w:szCs w:val="28"/>
        </w:rPr>
      </w:pPr>
    </w:p>
    <w:p w14:paraId="6B883D9B" w14:textId="77777777" w:rsidR="00C62EC7" w:rsidRPr="00C8617E" w:rsidRDefault="00C62EC7" w:rsidP="00C62EC7">
      <w:pPr>
        <w:rPr>
          <w:rFonts w:eastAsiaTheme="minorEastAsia"/>
          <w:b/>
          <w:bCs/>
          <w:sz w:val="28"/>
          <w:szCs w:val="28"/>
        </w:rPr>
      </w:pPr>
      <w:r w:rsidRPr="00C8617E">
        <w:rPr>
          <w:rFonts w:eastAsiaTheme="minorEastAsia"/>
          <w:b/>
          <w:bCs/>
          <w:sz w:val="28"/>
          <w:szCs w:val="28"/>
        </w:rPr>
        <w:t>2. Equal Opportunity</w:t>
      </w:r>
    </w:p>
    <w:p w14:paraId="64B045B0" w14:textId="77777777" w:rsidR="00C62EC7" w:rsidRDefault="00C62EC7" w:rsidP="00C62EC7">
      <w:pPr>
        <w:rPr>
          <w:rFonts w:eastAsiaTheme="minorEastAsia"/>
          <w:sz w:val="28"/>
          <w:szCs w:val="28"/>
        </w:rPr>
      </w:pPr>
      <w:r w:rsidRPr="00C8617E">
        <w:rPr>
          <w:rFonts w:eastAsiaTheme="minorEastAsia"/>
          <w:sz w:val="28"/>
          <w:szCs w:val="28"/>
        </w:rPr>
        <w:t>Equal opportunity emphasizes that the true positive rate across groups should be equal. It requires that patients who truly have a disease should have an equal chance of being correctly identified regardless of their demographic attributes. Mathematically:</w:t>
      </w:r>
    </w:p>
    <w:p w14:paraId="596E5DCF" w14:textId="77777777" w:rsidR="00C62EC7" w:rsidRPr="00C8617E" w:rsidRDefault="00C62EC7" w:rsidP="00C62EC7">
      <w:pPr>
        <w:jc w:val="center"/>
        <w:rPr>
          <w:rFonts w:eastAsiaTheme="minorEastAsia"/>
          <w:sz w:val="28"/>
          <w:szCs w:val="28"/>
        </w:rPr>
      </w:pPr>
      <m:oMathPara>
        <m:oMath>
          <m:r>
            <w:rPr>
              <w:rFonts w:ascii="Cambria Math" w:eastAsiaTheme="minorEastAsia" w:hAnsi="Cambria Math"/>
              <w:sz w:val="28"/>
              <w:szCs w:val="28"/>
            </w:rPr>
            <m:t>P</m:t>
          </m:r>
          <m:d>
            <m:dPr>
              <m:sepChr m:val="∣"/>
              <m:ctrlPr>
                <w:rPr>
                  <w:rFonts w:ascii="Cambria Math" w:eastAsiaTheme="minorEastAsia" w:hAnsi="Cambria Math"/>
                  <w:i/>
                  <w:iCs/>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Y</m:t>
                  </m:r>
                  <m:ctrlPr>
                    <w:rPr>
                      <w:rFonts w:ascii="Cambria Math" w:eastAsiaTheme="minorEastAsia" w:hAnsi="Cambria Math"/>
                      <w:i/>
                      <w:iCs/>
                      <w:sz w:val="28"/>
                      <w:szCs w:val="28"/>
                    </w:rPr>
                  </m:ctrlPr>
                </m:e>
                <m:sup>
                  <m:r>
                    <w:rPr>
                      <w:rFonts w:ascii="Cambria Math" w:eastAsiaTheme="minorEastAsia" w:hAnsi="Cambria Math"/>
                      <w:sz w:val="28"/>
                      <w:szCs w:val="28"/>
                    </w:rPr>
                    <m:t>=</m:t>
                  </m:r>
                </m:sup>
              </m:sSup>
              <m:r>
                <w:rPr>
                  <w:rFonts w:ascii="Cambria Math" w:eastAsiaTheme="minorEastAsia" w:hAnsi="Cambria Math"/>
                  <w:sz w:val="28"/>
                  <w:szCs w:val="28"/>
                </w:rPr>
                <m:t>1</m:t>
              </m:r>
              <m:ctrlPr>
                <w:rPr>
                  <w:rFonts w:ascii="Cambria Math" w:eastAsiaTheme="minorEastAsia" w:hAnsi="Cambria Math"/>
                  <w:i/>
                  <w:sz w:val="28"/>
                  <w:szCs w:val="28"/>
                </w:rPr>
              </m:ctrlPr>
            </m:e>
            <m:e>
              <m:r>
                <w:rPr>
                  <w:rFonts w:ascii="Cambria Math" w:eastAsiaTheme="minorEastAsia" w:hAnsi="Cambria Math"/>
                  <w:sz w:val="28"/>
                  <w:szCs w:val="28"/>
                </w:rPr>
                <m:t>Y=1,A=a</m:t>
              </m:r>
              <m:ctrlPr>
                <w:rPr>
                  <w:rFonts w:ascii="Cambria Math" w:eastAsiaTheme="minorEastAsia" w:hAnsi="Cambria Math"/>
                  <w:i/>
                  <w:sz w:val="28"/>
                  <w:szCs w:val="28"/>
                </w:rPr>
              </m:ctrlPr>
            </m:e>
          </m:d>
          <m:r>
            <w:rPr>
              <w:rFonts w:ascii="Cambria Math" w:eastAsiaTheme="minorEastAsia" w:hAnsi="Cambria Math"/>
              <w:sz w:val="28"/>
              <w:szCs w:val="28"/>
            </w:rPr>
            <m:t>=P</m:t>
          </m:r>
          <m:d>
            <m:dPr>
              <m:sepChr m:val="∣"/>
              <m:ctrlPr>
                <w:rPr>
                  <w:rFonts w:ascii="Cambria Math" w:eastAsiaTheme="minorEastAsia" w:hAnsi="Cambria Math"/>
                  <w:i/>
                  <w:iCs/>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Y</m:t>
                  </m:r>
                  <m:ctrlPr>
                    <w:rPr>
                      <w:rFonts w:ascii="Cambria Math" w:eastAsiaTheme="minorEastAsia" w:hAnsi="Cambria Math"/>
                      <w:i/>
                      <w:iCs/>
                      <w:sz w:val="28"/>
                      <w:szCs w:val="28"/>
                    </w:rPr>
                  </m:ctrlPr>
                </m:e>
                <m:sup>
                  <m:r>
                    <w:rPr>
                      <w:rFonts w:ascii="Cambria Math" w:eastAsiaTheme="minorEastAsia" w:hAnsi="Cambria Math"/>
                      <w:sz w:val="28"/>
                      <w:szCs w:val="28"/>
                    </w:rPr>
                    <m:t>=</m:t>
                  </m:r>
                </m:sup>
              </m:sSup>
              <m:r>
                <w:rPr>
                  <w:rFonts w:ascii="Cambria Math" w:eastAsiaTheme="minorEastAsia" w:hAnsi="Cambria Math"/>
                  <w:sz w:val="28"/>
                  <w:szCs w:val="28"/>
                </w:rPr>
                <m:t>1</m:t>
              </m:r>
              <m:ctrlPr>
                <w:rPr>
                  <w:rFonts w:ascii="Cambria Math" w:eastAsiaTheme="minorEastAsia" w:hAnsi="Cambria Math"/>
                  <w:i/>
                  <w:sz w:val="28"/>
                  <w:szCs w:val="28"/>
                </w:rPr>
              </m:ctrlPr>
            </m:e>
            <m:e>
              <m:r>
                <w:rPr>
                  <w:rFonts w:ascii="Cambria Math" w:eastAsiaTheme="minorEastAsia" w:hAnsi="Cambria Math"/>
                  <w:sz w:val="28"/>
                  <w:szCs w:val="28"/>
                </w:rPr>
                <m:t>Y=1,A=b</m:t>
              </m:r>
              <m:ctrlPr>
                <w:rPr>
                  <w:rFonts w:ascii="Cambria Math" w:eastAsiaTheme="minorEastAsia" w:hAnsi="Cambria Math"/>
                  <w:i/>
                  <w:sz w:val="28"/>
                  <w:szCs w:val="28"/>
                </w:rPr>
              </m:ctrlPr>
            </m:e>
          </m:d>
        </m:oMath>
      </m:oMathPara>
    </w:p>
    <w:p w14:paraId="7A11A51D" w14:textId="77777777" w:rsidR="00C62EC7" w:rsidRPr="00C8617E" w:rsidRDefault="00C62EC7" w:rsidP="00C62EC7">
      <w:pPr>
        <w:rPr>
          <w:rFonts w:eastAsiaTheme="minorEastAsia"/>
          <w:sz w:val="28"/>
          <w:szCs w:val="28"/>
        </w:rPr>
      </w:pPr>
      <w:r w:rsidRPr="00C8617E">
        <w:rPr>
          <w:rFonts w:eastAsiaTheme="minorEastAsia"/>
          <w:sz w:val="28"/>
          <w:szCs w:val="28"/>
        </w:rPr>
        <w:lastRenderedPageBreak/>
        <w:t>This is particularly important in the case of medical screening or diagnostic applications, since missing a positive case in one group can lead to delayed or inadequate treatment.</w:t>
      </w:r>
    </w:p>
    <w:p w14:paraId="11F83E5A" w14:textId="77777777" w:rsidR="00C62EC7" w:rsidRPr="00C8617E" w:rsidRDefault="00C62EC7" w:rsidP="00C62EC7">
      <w:pPr>
        <w:rPr>
          <w:rFonts w:eastAsiaTheme="minorEastAsia"/>
          <w:sz w:val="28"/>
          <w:szCs w:val="28"/>
        </w:rPr>
      </w:pPr>
      <w:r w:rsidRPr="00C8617E">
        <w:rPr>
          <w:rFonts w:eastAsiaTheme="minorEastAsia"/>
          <w:sz w:val="28"/>
          <w:szCs w:val="28"/>
        </w:rPr>
        <w:t>Example:</w:t>
      </w:r>
    </w:p>
    <w:p w14:paraId="7B7CBD10" w14:textId="77777777" w:rsidR="00C62EC7" w:rsidRDefault="00C62EC7" w:rsidP="00C62EC7">
      <w:pPr>
        <w:rPr>
          <w:rFonts w:eastAsiaTheme="minorEastAsia"/>
          <w:sz w:val="28"/>
          <w:szCs w:val="28"/>
        </w:rPr>
      </w:pPr>
      <w:r w:rsidRPr="00C8617E">
        <w:rPr>
          <w:rFonts w:eastAsiaTheme="minorEastAsia"/>
          <w:sz w:val="28"/>
          <w:szCs w:val="28"/>
        </w:rPr>
        <w:t>In a model for diagnosing breast cancer, a woman of any ethnicity should have the same probability of correctly being identified as having the disease if she actually does.</w:t>
      </w:r>
    </w:p>
    <w:p w14:paraId="7B6DFBC1" w14:textId="77777777" w:rsidR="00C62EC7" w:rsidRDefault="00C62EC7" w:rsidP="00C62EC7">
      <w:pPr>
        <w:rPr>
          <w:rFonts w:eastAsiaTheme="minorEastAsia"/>
          <w:sz w:val="28"/>
          <w:szCs w:val="28"/>
        </w:rPr>
      </w:pPr>
    </w:p>
    <w:p w14:paraId="45601F83" w14:textId="77777777" w:rsidR="00C62EC7" w:rsidRPr="00620D37" w:rsidRDefault="00C62EC7" w:rsidP="00C62EC7">
      <w:pPr>
        <w:rPr>
          <w:rFonts w:eastAsiaTheme="minorEastAsia"/>
          <w:b/>
          <w:bCs/>
          <w:sz w:val="28"/>
          <w:szCs w:val="28"/>
        </w:rPr>
      </w:pPr>
      <w:r w:rsidRPr="00620D37">
        <w:rPr>
          <w:rFonts w:eastAsiaTheme="minorEastAsia"/>
          <w:b/>
          <w:bCs/>
          <w:sz w:val="28"/>
          <w:szCs w:val="28"/>
        </w:rPr>
        <w:t>3. Equalized Odds</w:t>
      </w:r>
      <w:r>
        <w:rPr>
          <w:rFonts w:eastAsiaTheme="minorEastAsia"/>
          <w:b/>
          <w:bCs/>
          <w:sz w:val="28"/>
          <w:szCs w:val="28"/>
        </w:rPr>
        <w:t>:</w:t>
      </w:r>
    </w:p>
    <w:p w14:paraId="13A5BCEF" w14:textId="77777777" w:rsidR="00C62EC7" w:rsidRDefault="00C62EC7" w:rsidP="00C62EC7">
      <w:pPr>
        <w:rPr>
          <w:rFonts w:eastAsiaTheme="minorEastAsia"/>
          <w:sz w:val="28"/>
          <w:szCs w:val="28"/>
        </w:rPr>
      </w:pPr>
      <w:r w:rsidRPr="00C8617E">
        <w:rPr>
          <w:rFonts w:eastAsiaTheme="minorEastAsia"/>
          <w:sz w:val="28"/>
          <w:szCs w:val="28"/>
        </w:rPr>
        <w:t xml:space="preserve">Equalized odds extend the notion of equal opportunity by considering FPRs in addition to TPRs. Here, the </w:t>
      </w:r>
      <w:r w:rsidRPr="00C8617E">
        <w:rPr>
          <w:rFonts w:eastAsiaTheme="minorEastAsia"/>
          <w:b/>
          <w:bCs/>
          <w:sz w:val="28"/>
          <w:szCs w:val="28"/>
        </w:rPr>
        <w:t>true positive rate</w:t>
      </w:r>
      <w:r w:rsidRPr="00C8617E">
        <w:rPr>
          <w:rFonts w:eastAsiaTheme="minorEastAsia"/>
          <w:sz w:val="28"/>
          <w:szCs w:val="28"/>
        </w:rPr>
        <w:t xml:space="preserve"> and the </w:t>
      </w:r>
      <w:r w:rsidRPr="00C8617E">
        <w:rPr>
          <w:rFonts w:eastAsiaTheme="minorEastAsia"/>
          <w:b/>
          <w:bCs/>
          <w:sz w:val="28"/>
          <w:szCs w:val="28"/>
        </w:rPr>
        <w:t>false positive rate</w:t>
      </w:r>
      <w:r w:rsidRPr="00C8617E">
        <w:rPr>
          <w:rFonts w:eastAsiaTheme="minorEastAsia"/>
          <w:sz w:val="28"/>
          <w:szCs w:val="28"/>
        </w:rPr>
        <w:t xml:space="preserve"> must be equal for both groups:</w:t>
      </w:r>
    </w:p>
    <w:p w14:paraId="584DD638" w14:textId="77777777" w:rsidR="00C62EC7" w:rsidRDefault="00C62EC7" w:rsidP="00C62EC7">
      <w:pPr>
        <w:jc w:val="center"/>
        <w:rPr>
          <w:rFonts w:eastAsiaTheme="minorEastAsia"/>
          <w:sz w:val="28"/>
          <w:szCs w:val="28"/>
        </w:rPr>
      </w:pPr>
      <m:oMathPara>
        <m:oMath>
          <m:r>
            <w:rPr>
              <w:rFonts w:ascii="Cambria Math" w:eastAsiaTheme="minorEastAsia" w:hAnsi="Cambria Math"/>
              <w:sz w:val="28"/>
              <w:szCs w:val="28"/>
            </w:rPr>
            <m:t>P(Y^=1∣Y=y,A=a)=P(Y^=1∣Y=y,A=b)  for y∈{0,1}</m:t>
          </m:r>
        </m:oMath>
      </m:oMathPara>
    </w:p>
    <w:p w14:paraId="3D20016E" w14:textId="77777777" w:rsidR="00C62EC7" w:rsidRPr="00620D37" w:rsidRDefault="00C62EC7" w:rsidP="00C62EC7">
      <w:pPr>
        <w:rPr>
          <w:rFonts w:eastAsiaTheme="minorEastAsia"/>
          <w:sz w:val="28"/>
          <w:szCs w:val="28"/>
        </w:rPr>
      </w:pPr>
      <w:r w:rsidRPr="00620D37">
        <w:rPr>
          <w:rFonts w:eastAsiaTheme="minorEastAsia"/>
          <w:sz w:val="28"/>
          <w:szCs w:val="28"/>
        </w:rPr>
        <w:t>This makes sure that any AI system would not systematically over or underpredict the outcomes of a particular group. In health, this would keep the diagnostic balance: it avoids under and overdiagnosis.</w:t>
      </w:r>
    </w:p>
    <w:p w14:paraId="0FE39FB2" w14:textId="77777777" w:rsidR="00C62EC7" w:rsidRDefault="00C62EC7" w:rsidP="00C62EC7">
      <w:pPr>
        <w:rPr>
          <w:rFonts w:eastAsiaTheme="minorEastAsia"/>
          <w:sz w:val="28"/>
          <w:szCs w:val="28"/>
        </w:rPr>
      </w:pPr>
    </w:p>
    <w:p w14:paraId="2A723520" w14:textId="77777777" w:rsidR="00C62EC7" w:rsidRPr="00620D37" w:rsidRDefault="00C62EC7" w:rsidP="00C62EC7">
      <w:pPr>
        <w:rPr>
          <w:rFonts w:eastAsiaTheme="minorEastAsia"/>
          <w:sz w:val="28"/>
          <w:szCs w:val="28"/>
        </w:rPr>
      </w:pPr>
      <w:r w:rsidRPr="00620D37">
        <w:rPr>
          <w:rFonts w:eastAsiaTheme="minorEastAsia"/>
          <w:sz w:val="28"/>
          <w:szCs w:val="28"/>
        </w:rPr>
        <w:t>Example:</w:t>
      </w:r>
    </w:p>
    <w:p w14:paraId="7A6CCEB5" w14:textId="77777777" w:rsidR="00C62EC7" w:rsidRDefault="00C62EC7" w:rsidP="00C62EC7">
      <w:pPr>
        <w:rPr>
          <w:rFonts w:eastAsiaTheme="minorEastAsia"/>
          <w:sz w:val="28"/>
          <w:szCs w:val="28"/>
        </w:rPr>
      </w:pPr>
      <w:r w:rsidRPr="00620D37">
        <w:rPr>
          <w:rFonts w:eastAsiaTheme="minorEastAsia"/>
          <w:sz w:val="28"/>
          <w:szCs w:val="28"/>
        </w:rPr>
        <w:t xml:space="preserve">A cardiac risk assessment model should not yield disproportionately higher false alarms for one ethnic group versus another, lest it </w:t>
      </w:r>
      <w:proofErr w:type="gramStart"/>
      <w:r w:rsidRPr="00620D37">
        <w:rPr>
          <w:rFonts w:eastAsiaTheme="minorEastAsia"/>
          <w:sz w:val="28"/>
          <w:szCs w:val="28"/>
        </w:rPr>
        <w:t>lead</w:t>
      </w:r>
      <w:proofErr w:type="gramEnd"/>
      <w:r w:rsidRPr="00620D37">
        <w:rPr>
          <w:rFonts w:eastAsiaTheme="minorEastAsia"/>
          <w:sz w:val="28"/>
          <w:szCs w:val="28"/>
        </w:rPr>
        <w:t xml:space="preserve"> to unnecessary procedures or anxiety.</w:t>
      </w:r>
    </w:p>
    <w:p w14:paraId="3B42FDE6" w14:textId="77777777" w:rsidR="00C62EC7" w:rsidRPr="00620D37" w:rsidRDefault="00C62EC7" w:rsidP="00C62EC7">
      <w:pPr>
        <w:rPr>
          <w:rFonts w:eastAsiaTheme="minorEastAsia"/>
          <w:sz w:val="28"/>
          <w:szCs w:val="28"/>
        </w:rPr>
      </w:pPr>
    </w:p>
    <w:p w14:paraId="14133C0C" w14:textId="77777777" w:rsidR="00C62EC7" w:rsidRPr="00620D37" w:rsidRDefault="00C62EC7" w:rsidP="00C62EC7">
      <w:pPr>
        <w:rPr>
          <w:rFonts w:eastAsiaTheme="minorEastAsia"/>
          <w:b/>
          <w:bCs/>
          <w:sz w:val="28"/>
          <w:szCs w:val="28"/>
        </w:rPr>
      </w:pPr>
      <w:r w:rsidRPr="00620D37">
        <w:rPr>
          <w:rFonts w:eastAsiaTheme="minorEastAsia"/>
          <w:b/>
          <w:bCs/>
          <w:sz w:val="28"/>
          <w:szCs w:val="28"/>
        </w:rPr>
        <w:t>4. Calibration and Predictive Parity</w:t>
      </w:r>
      <w:r>
        <w:rPr>
          <w:rFonts w:eastAsiaTheme="minorEastAsia"/>
          <w:b/>
          <w:bCs/>
          <w:sz w:val="28"/>
          <w:szCs w:val="28"/>
        </w:rPr>
        <w:t>:</w:t>
      </w:r>
    </w:p>
    <w:p w14:paraId="40F34385" w14:textId="77777777" w:rsidR="00C62EC7" w:rsidRDefault="00C62EC7" w:rsidP="00C62EC7">
      <w:pPr>
        <w:rPr>
          <w:rFonts w:eastAsiaTheme="minorEastAsia"/>
          <w:sz w:val="28"/>
          <w:szCs w:val="28"/>
        </w:rPr>
      </w:pPr>
      <w:r w:rsidRPr="00620D37">
        <w:rPr>
          <w:rFonts w:eastAsiaTheme="minorEastAsia"/>
          <w:sz w:val="28"/>
          <w:szCs w:val="28"/>
        </w:rPr>
        <w:t>Calibration checks whether predicted probabilities match actual outcomes within each subgroup. A model is said to be calibrated if:</w:t>
      </w:r>
    </w:p>
    <w:p w14:paraId="4F7210C5" w14:textId="77777777" w:rsidR="00C62EC7" w:rsidRPr="00002249" w:rsidRDefault="00C62EC7" w:rsidP="00C62EC7">
      <w:pPr>
        <w:jc w:val="center"/>
        <w:rPr>
          <w:rFonts w:eastAsiaTheme="minorEastAsia"/>
          <w:sz w:val="28"/>
          <w:szCs w:val="28"/>
        </w:rPr>
      </w:pPr>
      <m:oMathPara>
        <m:oMath>
          <m:r>
            <w:rPr>
              <w:rFonts w:ascii="Cambria Math" w:eastAsiaTheme="minorEastAsia" w:hAnsi="Cambria Math"/>
              <w:sz w:val="28"/>
              <w:szCs w:val="28"/>
            </w:rPr>
            <m:t>P</m:t>
          </m:r>
          <m:d>
            <m:dPr>
              <m:sepChr m:val="∣"/>
              <m:ctrlPr>
                <w:rPr>
                  <w:rFonts w:ascii="Cambria Math" w:eastAsiaTheme="minorEastAsia" w:hAnsi="Cambria Math"/>
                  <w:i/>
                  <w:iCs/>
                  <w:sz w:val="28"/>
                  <w:szCs w:val="28"/>
                </w:rPr>
              </m:ctrlPr>
            </m:dPr>
            <m:e>
              <m:r>
                <w:rPr>
                  <w:rFonts w:ascii="Cambria Math" w:eastAsiaTheme="minorEastAsia" w:hAnsi="Cambria Math"/>
                  <w:sz w:val="28"/>
                  <w:szCs w:val="28"/>
                </w:rPr>
                <m:t>Y=1</m:t>
              </m:r>
            </m:e>
            <m:e>
              <m:sSup>
                <m:sSupPr>
                  <m:ctrlPr>
                    <w:rPr>
                      <w:rFonts w:ascii="Cambria Math" w:eastAsiaTheme="minorEastAsia" w:hAnsi="Cambria Math"/>
                      <w:i/>
                      <w:sz w:val="28"/>
                      <w:szCs w:val="28"/>
                    </w:rPr>
                  </m:ctrlPr>
                </m:sSupPr>
                <m:e>
                  <m:r>
                    <w:rPr>
                      <w:rFonts w:ascii="Cambria Math" w:eastAsiaTheme="minorEastAsia" w:hAnsi="Cambria Math"/>
                      <w:sz w:val="28"/>
                      <w:szCs w:val="28"/>
                    </w:rPr>
                    <m:t>Y</m:t>
                  </m:r>
                  <m:ctrlPr>
                    <w:rPr>
                      <w:rFonts w:ascii="Cambria Math" w:eastAsiaTheme="minorEastAsia" w:hAnsi="Cambria Math"/>
                      <w:i/>
                      <w:iCs/>
                      <w:sz w:val="28"/>
                      <w:szCs w:val="28"/>
                    </w:rPr>
                  </m:ctrlPr>
                </m:e>
                <m:sup>
                  <m:r>
                    <w:rPr>
                      <w:rFonts w:ascii="Cambria Math" w:eastAsiaTheme="minorEastAsia" w:hAnsi="Cambria Math"/>
                      <w:sz w:val="28"/>
                      <w:szCs w:val="28"/>
                    </w:rPr>
                    <m:t>=</m:t>
                  </m:r>
                </m:sup>
              </m:sSup>
              <m:r>
                <w:rPr>
                  <w:rFonts w:ascii="Cambria Math" w:eastAsiaTheme="minorEastAsia" w:hAnsi="Cambria Math"/>
                  <w:sz w:val="28"/>
                  <w:szCs w:val="28"/>
                </w:rPr>
                <m:t>p,A=a</m:t>
              </m:r>
              <m:ctrlPr>
                <w:rPr>
                  <w:rFonts w:ascii="Cambria Math" w:eastAsiaTheme="minorEastAsia" w:hAnsi="Cambria Math"/>
                  <w:i/>
                  <w:sz w:val="28"/>
                  <w:szCs w:val="28"/>
                </w:rPr>
              </m:ctrlPr>
            </m:e>
          </m:d>
          <m:r>
            <w:rPr>
              <w:rFonts w:ascii="Cambria Math" w:eastAsiaTheme="minorEastAsia" w:hAnsi="Cambria Math"/>
              <w:sz w:val="28"/>
              <w:szCs w:val="28"/>
            </w:rPr>
            <m:t>=p</m:t>
          </m:r>
        </m:oMath>
      </m:oMathPara>
    </w:p>
    <w:p w14:paraId="65FA2C08" w14:textId="77777777" w:rsidR="00C62EC7" w:rsidRDefault="00C62EC7" w:rsidP="00C62EC7">
      <w:pPr>
        <w:rPr>
          <w:rFonts w:eastAsiaTheme="minorEastAsia"/>
          <w:sz w:val="28"/>
          <w:szCs w:val="28"/>
        </w:rPr>
      </w:pPr>
      <w:r>
        <w:rPr>
          <w:rFonts w:eastAsiaTheme="minorEastAsia"/>
          <w:sz w:val="28"/>
          <w:szCs w:val="28"/>
        </w:rPr>
        <w:t xml:space="preserve">for all probability scores </w:t>
      </w:r>
      <w:r>
        <w:rPr>
          <w:rFonts w:eastAsiaTheme="minorEastAsia"/>
          <w:i/>
          <w:iCs/>
          <w:sz w:val="28"/>
          <w:szCs w:val="28"/>
        </w:rPr>
        <w:t>p</w:t>
      </w:r>
      <w:r>
        <w:rPr>
          <w:rFonts w:eastAsiaTheme="minorEastAsia"/>
          <w:sz w:val="28"/>
          <w:szCs w:val="28"/>
        </w:rPr>
        <w:br/>
      </w:r>
    </w:p>
    <w:p w14:paraId="49782046" w14:textId="77777777" w:rsidR="00C62EC7" w:rsidRDefault="00C62EC7" w:rsidP="00C62EC7">
      <w:pPr>
        <w:rPr>
          <w:rFonts w:eastAsiaTheme="minorEastAsia"/>
          <w:sz w:val="28"/>
          <w:szCs w:val="28"/>
        </w:rPr>
      </w:pPr>
      <w:r w:rsidRPr="004636D0">
        <w:rPr>
          <w:rFonts w:eastAsiaTheme="minorEastAsia"/>
          <w:sz w:val="28"/>
          <w:szCs w:val="28"/>
        </w:rPr>
        <w:t xml:space="preserve">Another related concept is predictive parity, which ensures that the PPV, or positive predictive value, is identical across groups; i.e., when a model predicts </w:t>
      </w:r>
      <w:r w:rsidRPr="004636D0">
        <w:rPr>
          <w:rFonts w:eastAsiaTheme="minorEastAsia"/>
          <w:sz w:val="28"/>
          <w:szCs w:val="28"/>
        </w:rPr>
        <w:lastRenderedPageBreak/>
        <w:t xml:space="preserve">a positive outcome, the likelihood of it being correct is identical across demographics. </w:t>
      </w:r>
    </w:p>
    <w:p w14:paraId="207AF074" w14:textId="77777777" w:rsidR="00C62EC7" w:rsidRDefault="00C62EC7" w:rsidP="00C62EC7">
      <w:pPr>
        <w:rPr>
          <w:rFonts w:eastAsiaTheme="minorEastAsia"/>
          <w:sz w:val="28"/>
          <w:szCs w:val="28"/>
        </w:rPr>
      </w:pPr>
      <w:r w:rsidRPr="004636D0">
        <w:rPr>
          <w:rFonts w:eastAsiaTheme="minorEastAsia"/>
          <w:sz w:val="28"/>
          <w:szCs w:val="28"/>
        </w:rPr>
        <w:t>Example: In the case of a hospital's AI predicting a 70 percent likelihood that a patient will develop sepsis, about 70 percent of the patients flagged should actually develop sepsis.</w:t>
      </w:r>
    </w:p>
    <w:p w14:paraId="237CC428" w14:textId="77777777" w:rsidR="00C21248" w:rsidRDefault="00C21248" w:rsidP="00C62EC7">
      <w:pPr>
        <w:rPr>
          <w:rFonts w:eastAsiaTheme="minorEastAsia"/>
          <w:b/>
          <w:bCs/>
          <w:sz w:val="28"/>
          <w:szCs w:val="28"/>
        </w:rPr>
      </w:pPr>
    </w:p>
    <w:p w14:paraId="27674F82" w14:textId="1606F1F3" w:rsidR="00C62EC7" w:rsidRPr="00FA1730" w:rsidRDefault="00C62EC7" w:rsidP="00C62EC7">
      <w:pPr>
        <w:rPr>
          <w:rFonts w:eastAsiaTheme="minorEastAsia"/>
          <w:b/>
          <w:bCs/>
          <w:sz w:val="28"/>
          <w:szCs w:val="28"/>
        </w:rPr>
      </w:pPr>
      <w:r w:rsidRPr="00FA1730">
        <w:rPr>
          <w:rFonts w:eastAsiaTheme="minorEastAsia"/>
          <w:b/>
          <w:bCs/>
          <w:sz w:val="28"/>
          <w:szCs w:val="28"/>
        </w:rPr>
        <w:t>Interpretation in Healthcare Context:</w:t>
      </w:r>
    </w:p>
    <w:p w14:paraId="4161FF00" w14:textId="77777777" w:rsidR="00C62EC7" w:rsidRPr="004636D0" w:rsidRDefault="00C62EC7" w:rsidP="00C62EC7">
      <w:pPr>
        <w:rPr>
          <w:rFonts w:eastAsiaTheme="minorEastAsia"/>
          <w:sz w:val="28"/>
          <w:szCs w:val="28"/>
        </w:rPr>
      </w:pPr>
      <w:r w:rsidRPr="002C53E5">
        <w:rPr>
          <w:rFonts w:eastAsiaTheme="minorEastAsia"/>
          <w:sz w:val="28"/>
          <w:szCs w:val="28"/>
        </w:rPr>
        <w:t>Each fairness metric provides a different lens to analy</w:t>
      </w:r>
      <w:r>
        <w:rPr>
          <w:rFonts w:eastAsiaTheme="minorEastAsia"/>
          <w:sz w:val="28"/>
          <w:szCs w:val="28"/>
        </w:rPr>
        <w:t>s</w:t>
      </w:r>
      <w:r w:rsidRPr="002C53E5">
        <w:rPr>
          <w:rFonts w:eastAsiaTheme="minorEastAsia"/>
          <w:sz w:val="28"/>
          <w:szCs w:val="28"/>
        </w:rPr>
        <w:t>e equity in AI systems. Demographic parity focuses on population-level balance and may not consider medical relevance. One of the key points of equal opportunity is to correctly identify sick patients, which is quite relevant in a clinical setting. Equalized odds balances sensitivity and specificity across groups, aligning with diagnostic fairness. Calibration provides trust in the predicted probabilities for clinical decision-making. In practice, perfection in all the metrics is hardly attainable because of trade-offs between accuracy, fairness, and clinical utility. Thus, developers and health professionals have to choose which fairness metrics best fit ethical priorities and real-world consequences of model errors in patient care.</w:t>
      </w:r>
    </w:p>
    <w:p w14:paraId="46286274" w14:textId="77777777" w:rsidR="00C62EC7" w:rsidRDefault="00C62EC7" w:rsidP="00C62EC7">
      <w:pPr>
        <w:rPr>
          <w:b/>
          <w:bCs/>
          <w:sz w:val="36"/>
          <w:szCs w:val="36"/>
        </w:rPr>
      </w:pPr>
    </w:p>
    <w:p w14:paraId="1655C366" w14:textId="77777777" w:rsidR="00C62EC7" w:rsidRPr="00EA1348" w:rsidRDefault="00C62EC7" w:rsidP="00C62EC7">
      <w:pPr>
        <w:rPr>
          <w:b/>
          <w:bCs/>
          <w:sz w:val="36"/>
          <w:szCs w:val="36"/>
        </w:rPr>
      </w:pPr>
      <w:r w:rsidRPr="00EA1348">
        <w:rPr>
          <w:b/>
          <w:bCs/>
          <w:sz w:val="36"/>
          <w:szCs w:val="36"/>
        </w:rPr>
        <w:t>Literature Review:</w:t>
      </w:r>
    </w:p>
    <w:p w14:paraId="7335EFED" w14:textId="77777777" w:rsidR="00C62EC7" w:rsidRPr="00EA1348" w:rsidRDefault="00C62EC7" w:rsidP="00C62EC7">
      <w:pPr>
        <w:rPr>
          <w:b/>
          <w:bCs/>
          <w:sz w:val="28"/>
          <w:szCs w:val="28"/>
        </w:rPr>
      </w:pPr>
      <w:r w:rsidRPr="00EA1348">
        <w:rPr>
          <w:b/>
          <w:bCs/>
          <w:sz w:val="28"/>
          <w:szCs w:val="28"/>
        </w:rPr>
        <w:t>Generalised Biases of AI in Healthcare:</w:t>
      </w:r>
    </w:p>
    <w:p w14:paraId="7742490F" w14:textId="77777777" w:rsidR="00C62EC7" w:rsidRDefault="00C62EC7" w:rsidP="00C62EC7">
      <w:pPr>
        <w:rPr>
          <w:sz w:val="28"/>
          <w:szCs w:val="28"/>
        </w:rPr>
      </w:pPr>
      <w:r w:rsidRPr="00760A3E">
        <w:rPr>
          <w:sz w:val="28"/>
          <w:szCs w:val="28"/>
        </w:rPr>
        <w:t>Healthcare is progressively depending on data-driven prediction models and algorithms that rely on patient-specific demographics and disease profile to predict the chance of a specific disease or outcome. Such algorithms have been created for many clinical conditions over many decades in different settings. The availability of big population datasets and computational power has enabled analysis using techniques like artificial intelligence (AI).</w:t>
      </w:r>
    </w:p>
    <w:p w14:paraId="44F9CF4B" w14:textId="77777777" w:rsidR="00C62EC7" w:rsidRDefault="00C62EC7" w:rsidP="00C62EC7">
      <w:pPr>
        <w:rPr>
          <w:sz w:val="28"/>
          <w:szCs w:val="28"/>
        </w:rPr>
      </w:pPr>
      <w:r w:rsidRPr="00760A3E">
        <w:rPr>
          <w:sz w:val="28"/>
          <w:szCs w:val="28"/>
        </w:rPr>
        <w:t xml:space="preserve"> AI has the potential to transform health care by executing clinical functions quicker and with more accuracy than human beings. There have been recent concerns raised in studies about biases in AI-based predictive algorithms that undermine health equity and cause harm. Identifying sources of bias and also pointing out methods of addressing possible disparities are important processes towards promoting health equity and human rights. </w:t>
      </w:r>
    </w:p>
    <w:p w14:paraId="7CF0718B" w14:textId="60C45200" w:rsidR="00C62EC7" w:rsidRDefault="00C62EC7" w:rsidP="00C62EC7">
      <w:pPr>
        <w:rPr>
          <w:sz w:val="28"/>
          <w:szCs w:val="28"/>
        </w:rPr>
      </w:pPr>
      <w:r w:rsidRPr="00760A3E">
        <w:rPr>
          <w:sz w:val="28"/>
          <w:szCs w:val="28"/>
        </w:rPr>
        <w:lastRenderedPageBreak/>
        <w:t>This review seeks to identify key sources of bias in every step of the creation of AI algorithms in medicine and outline methods to decrease bias and disparities.</w:t>
      </w:r>
    </w:p>
    <w:p w14:paraId="6FFE5DCD" w14:textId="77777777" w:rsidR="005B23FA" w:rsidRDefault="005B23FA" w:rsidP="00C62EC7">
      <w:pPr>
        <w:rPr>
          <w:sz w:val="28"/>
          <w:szCs w:val="28"/>
        </w:rPr>
      </w:pPr>
    </w:p>
    <w:p w14:paraId="2F40D2A4" w14:textId="77777777" w:rsidR="00C62EC7" w:rsidRPr="00EA1348" w:rsidRDefault="00C62EC7" w:rsidP="00C62EC7">
      <w:pPr>
        <w:rPr>
          <w:b/>
          <w:bCs/>
          <w:sz w:val="28"/>
          <w:szCs w:val="28"/>
        </w:rPr>
      </w:pPr>
      <w:r w:rsidRPr="00EA1348">
        <w:rPr>
          <w:b/>
          <w:bCs/>
          <w:sz w:val="28"/>
          <w:szCs w:val="28"/>
        </w:rPr>
        <w:t>Biases of AI in Healthcare:</w:t>
      </w:r>
    </w:p>
    <w:p w14:paraId="64DD9BD7" w14:textId="77777777" w:rsidR="00C62EC7" w:rsidRDefault="00C62EC7" w:rsidP="00C62EC7">
      <w:pPr>
        <w:rPr>
          <w:sz w:val="28"/>
          <w:szCs w:val="28"/>
        </w:rPr>
      </w:pPr>
      <w:r w:rsidRPr="001C43AB">
        <w:rPr>
          <w:sz w:val="28"/>
          <w:szCs w:val="28"/>
        </w:rPr>
        <w:t>Generally, biases in AI may stem from two main sources: algorithmic bias, which results from the algorithm's inherent design or learning processes, and data bias, which results from the training data for the algorithm.  Yet, with the intricacies of human relationships and decision-making involved, other biases could manifest in the health context. These additional biases can be categorized into two types: those due to interactions between clinicians and AI and those due to interactions between patients and AI. Fig. 1 gives an overview of these biases.</w:t>
      </w:r>
    </w:p>
    <w:p w14:paraId="24B08523" w14:textId="77777777" w:rsidR="00C62EC7" w:rsidRDefault="00C62EC7" w:rsidP="00C62EC7">
      <w:pPr>
        <w:rPr>
          <w:sz w:val="28"/>
          <w:szCs w:val="28"/>
        </w:rPr>
      </w:pPr>
      <w:r>
        <w:rPr>
          <w:noProof/>
        </w:rPr>
        <w:drawing>
          <wp:inline distT="0" distB="0" distL="0" distR="0" wp14:anchorId="6986DB38" wp14:editId="7594D353">
            <wp:extent cx="5731510" cy="3816985"/>
            <wp:effectExtent l="0" t="0" r="0" b="0"/>
            <wp:docPr id="1224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22F05720" w14:textId="77777777" w:rsidR="00C62EC7" w:rsidRDefault="00C62EC7" w:rsidP="00C62EC7">
      <w:pPr>
        <w:rPr>
          <w:b/>
          <w:bCs/>
          <w:sz w:val="28"/>
          <w:szCs w:val="28"/>
        </w:rPr>
      </w:pPr>
    </w:p>
    <w:p w14:paraId="794B1E12" w14:textId="77777777" w:rsidR="00C62EC7" w:rsidRDefault="00C62EC7" w:rsidP="00C62EC7">
      <w:pPr>
        <w:rPr>
          <w:b/>
          <w:bCs/>
          <w:sz w:val="28"/>
          <w:szCs w:val="28"/>
        </w:rPr>
      </w:pPr>
    </w:p>
    <w:p w14:paraId="10F29B77" w14:textId="77777777" w:rsidR="005B23FA" w:rsidRDefault="005B23FA" w:rsidP="00C62EC7">
      <w:pPr>
        <w:rPr>
          <w:b/>
          <w:bCs/>
          <w:sz w:val="28"/>
          <w:szCs w:val="28"/>
        </w:rPr>
      </w:pPr>
    </w:p>
    <w:p w14:paraId="105989E6" w14:textId="77777777" w:rsidR="005B23FA" w:rsidRDefault="005B23FA" w:rsidP="00C62EC7">
      <w:pPr>
        <w:rPr>
          <w:b/>
          <w:bCs/>
          <w:sz w:val="28"/>
          <w:szCs w:val="28"/>
        </w:rPr>
      </w:pPr>
    </w:p>
    <w:p w14:paraId="24C78047" w14:textId="77777777" w:rsidR="005B23FA" w:rsidRDefault="005B23FA" w:rsidP="00C62EC7">
      <w:pPr>
        <w:rPr>
          <w:b/>
          <w:bCs/>
          <w:sz w:val="28"/>
          <w:szCs w:val="28"/>
        </w:rPr>
      </w:pPr>
    </w:p>
    <w:p w14:paraId="51CD8243" w14:textId="560BFBCB" w:rsidR="00C62EC7" w:rsidRPr="00B27558" w:rsidRDefault="00C62EC7" w:rsidP="00C62EC7">
      <w:pPr>
        <w:rPr>
          <w:sz w:val="28"/>
          <w:szCs w:val="28"/>
        </w:rPr>
      </w:pPr>
      <w:r w:rsidRPr="00CC561C">
        <w:rPr>
          <w:b/>
          <w:bCs/>
          <w:sz w:val="28"/>
          <w:szCs w:val="28"/>
        </w:rPr>
        <w:lastRenderedPageBreak/>
        <w:t>Mathematics and Bias of AI in Healthcare:</w:t>
      </w:r>
      <w:r>
        <w:rPr>
          <w:sz w:val="28"/>
          <w:szCs w:val="28"/>
        </w:rPr>
        <w:br/>
      </w:r>
      <w:r w:rsidRPr="00B27558">
        <w:rPr>
          <w:sz w:val="28"/>
          <w:szCs w:val="28"/>
        </w:rPr>
        <w:t>Artificial Intelligence and Machine Learning have revolutionized medicine, enabling predictive diagnosis, individualized treatment, and medical imaging interpretation. Techniques like Logistic Regression, Decision Trees, Random Forests, Support Vector Machines, KNN, Naïve Bayes, Convolutional Neural Networks, Recurrent Neural Networks, Gradient Boosting, and Reinforcement Learning are used for disease classification and patient risk prediction. However, these models can be biased, potentially affecting minorities, diagnostic databases, and clinical notes. Understanding the mathematical bases and biases of these algorithms is crucial for fairness, safety, and reliability in AI-based healthcare.</w:t>
      </w:r>
    </w:p>
    <w:p w14:paraId="52CC5457" w14:textId="77777777" w:rsidR="00C62EC7" w:rsidRDefault="00C62EC7" w:rsidP="00C62EC7">
      <w:pPr>
        <w:rPr>
          <w:sz w:val="28"/>
          <w:szCs w:val="28"/>
        </w:rPr>
      </w:pPr>
    </w:p>
    <w:p w14:paraId="03CC6760" w14:textId="77777777" w:rsidR="00C62EC7" w:rsidRPr="000F3A9E" w:rsidRDefault="00C62EC7" w:rsidP="00C62EC7">
      <w:pPr>
        <w:rPr>
          <w:b/>
          <w:bCs/>
          <w:sz w:val="28"/>
          <w:szCs w:val="28"/>
        </w:rPr>
      </w:pPr>
      <w:r w:rsidRPr="000F3A9E">
        <w:rPr>
          <w:b/>
          <w:bCs/>
          <w:sz w:val="28"/>
          <w:szCs w:val="28"/>
        </w:rPr>
        <w:t>Logistic Regression</w:t>
      </w:r>
    </w:p>
    <w:p w14:paraId="53A67237" w14:textId="77777777" w:rsidR="00C62EC7" w:rsidRPr="000F3A9E" w:rsidRDefault="00C62EC7" w:rsidP="00C62EC7">
      <w:pPr>
        <w:pStyle w:val="ListParagraph"/>
        <w:rPr>
          <w:b/>
          <w:bCs/>
          <w:sz w:val="28"/>
          <w:szCs w:val="28"/>
        </w:rPr>
      </w:pPr>
      <w:r w:rsidRPr="000F3A9E">
        <w:rPr>
          <w:b/>
          <w:bCs/>
          <w:sz w:val="28"/>
          <w:szCs w:val="28"/>
        </w:rPr>
        <w:t>Formula:</w:t>
      </w:r>
    </w:p>
    <w:p w14:paraId="3378857E" w14:textId="77777777" w:rsidR="00C62EC7" w:rsidRPr="001A752B" w:rsidRDefault="00C62EC7" w:rsidP="00C62EC7">
      <w:pPr>
        <w:rPr>
          <w:rFonts w:eastAsiaTheme="minorEastAsia"/>
          <w:b/>
          <w:bCs/>
          <w:sz w:val="28"/>
          <w:szCs w:val="28"/>
        </w:rPr>
      </w:pPr>
      <m:oMathPara>
        <m:oMath>
          <m:r>
            <m:rPr>
              <m:sty m:val="bi"/>
            </m:rPr>
            <w:rPr>
              <w:rFonts w:ascii="Cambria Math" w:hAnsi="Cambria Math"/>
              <w:sz w:val="28"/>
              <w:szCs w:val="28"/>
            </w:rPr>
            <m:t>P</m:t>
          </m:r>
          <m:d>
            <m:dPr>
              <m:sepChr m:val="∣"/>
              <m:ctrlPr>
                <w:rPr>
                  <w:rFonts w:ascii="Cambria Math" w:hAnsi="Cambria Math"/>
                  <w:b/>
                  <w:bCs/>
                  <w:i/>
                  <w:sz w:val="28"/>
                  <w:szCs w:val="28"/>
                </w:rPr>
              </m:ctrlPr>
            </m:dPr>
            <m:e>
              <m:r>
                <m:rPr>
                  <m:sty m:val="bi"/>
                </m:rPr>
                <w:rPr>
                  <w:rFonts w:ascii="Cambria Math" w:hAnsi="Cambria Math"/>
                  <w:sz w:val="28"/>
                  <w:szCs w:val="28"/>
                </w:rPr>
                <m:t>y=1</m:t>
              </m:r>
              <m:ctrlPr>
                <w:rPr>
                  <w:rFonts w:ascii="Cambria Math" w:hAnsi="Cambria Math"/>
                  <w:b/>
                  <w:bCs/>
                  <w:sz w:val="28"/>
                  <w:szCs w:val="28"/>
                </w:rPr>
              </m:ctrlPr>
            </m:e>
            <m:e>
              <m:r>
                <m:rPr>
                  <m:sty m:val="bi"/>
                </m:rPr>
                <w:rPr>
                  <w:rFonts w:ascii="Cambria Math" w:hAnsi="Cambria Math"/>
                  <w:sz w:val="28"/>
                  <w:szCs w:val="28"/>
                </w:rPr>
                <m:t>x</m:t>
              </m:r>
            </m:e>
          </m:d>
          <m:r>
            <m:rPr>
              <m:sty m:val="bi"/>
            </m:rPr>
            <w:rPr>
              <w:rFonts w:ascii="Cambria Math" w:hAnsi="Cambria Math"/>
              <w:sz w:val="28"/>
              <w:szCs w:val="28"/>
            </w:rPr>
            <m:t>=</m:t>
          </m:r>
          <m:r>
            <m:rPr>
              <m:sty m:val="b"/>
            </m:rPr>
            <w:rPr>
              <w:rFonts w:ascii="Cambria Math" w:hAnsi="Cambria Math"/>
              <w:sz w:val="28"/>
              <w:szCs w:val="28"/>
            </w:rPr>
            <m:t>σ</m:t>
          </m:r>
          <m:d>
            <m:dPr>
              <m:ctrlPr>
                <w:rPr>
                  <w:rFonts w:ascii="Cambria Math" w:hAnsi="Cambria Math"/>
                  <w:b/>
                  <w:bCs/>
                  <w:i/>
                  <w:sz w:val="28"/>
                  <w:szCs w:val="28"/>
                </w:rPr>
              </m:ctrlPr>
            </m:dPr>
            <m:e>
              <m:sSub>
                <m:sSubPr>
                  <m:ctrlPr>
                    <w:rPr>
                      <w:rFonts w:ascii="Cambria Math" w:hAnsi="Cambria Math"/>
                      <w:b/>
                      <w:bCs/>
                      <w:i/>
                      <w:sz w:val="28"/>
                      <w:szCs w:val="28"/>
                    </w:rPr>
                  </m:ctrlPr>
                </m:sSubPr>
                <m:e>
                  <m:r>
                    <m:rPr>
                      <m:sty m:val="b"/>
                    </m:rPr>
                    <w:rPr>
                      <w:rFonts w:ascii="Cambria Math" w:hAnsi="Cambria Math"/>
                      <w:sz w:val="28"/>
                      <w:szCs w:val="28"/>
                    </w:rPr>
                    <m:t>β</m:t>
                  </m:r>
                </m:e>
                <m:sub>
                  <m:r>
                    <m:rPr>
                      <m:sty m:val="bi"/>
                    </m:rPr>
                    <w:rPr>
                      <w:rFonts w:ascii="Cambria Math" w:hAnsi="Cambria Math"/>
                      <w:sz w:val="28"/>
                      <w:szCs w:val="28"/>
                    </w:rPr>
                    <m:t>0</m:t>
                  </m:r>
                </m:sub>
              </m:sSub>
              <m:r>
                <m:rPr>
                  <m:sty m:val="bi"/>
                </m:rPr>
                <w:rPr>
                  <w:rFonts w:ascii="Cambria Math" w:hAnsi="Cambria Math"/>
                  <w:sz w:val="28"/>
                  <w:szCs w:val="28"/>
                </w:rPr>
                <m:t>+</m:t>
              </m:r>
              <m:sSup>
                <m:sSupPr>
                  <m:ctrlPr>
                    <w:rPr>
                      <w:rFonts w:ascii="Cambria Math" w:hAnsi="Cambria Math"/>
                      <w:b/>
                      <w:bCs/>
                      <w:i/>
                      <w:sz w:val="28"/>
                      <w:szCs w:val="28"/>
                    </w:rPr>
                  </m:ctrlPr>
                </m:sSupPr>
                <m:e>
                  <m:r>
                    <m:rPr>
                      <m:sty m:val="b"/>
                    </m:rPr>
                    <w:rPr>
                      <w:rFonts w:ascii="Cambria Math" w:hAnsi="Cambria Math"/>
                      <w:sz w:val="28"/>
                      <w:szCs w:val="28"/>
                    </w:rPr>
                    <m:t>β</m:t>
                  </m:r>
                </m:e>
                <m:sup>
                  <m:r>
                    <m:rPr>
                      <m:sty m:val="bi"/>
                    </m:rPr>
                    <w:rPr>
                      <w:rFonts w:ascii="Cambria Math" w:hAnsi="Cambria Math"/>
                      <w:sz w:val="28"/>
                      <w:szCs w:val="28"/>
                    </w:rPr>
                    <m:t>T</m:t>
                  </m:r>
                </m:sup>
              </m:sSup>
              <m:r>
                <m:rPr>
                  <m:sty m:val="bi"/>
                </m:rPr>
                <w:rPr>
                  <w:rFonts w:ascii="Cambria Math" w:hAnsi="Cambria Math"/>
                  <w:sz w:val="28"/>
                  <w:szCs w:val="28"/>
                </w:rPr>
                <m:t>x</m:t>
              </m:r>
            </m:e>
          </m:d>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ctrlPr>
                <w:rPr>
                  <w:rFonts w:ascii="Cambria Math" w:hAnsi="Cambria Math"/>
                  <w:b/>
                  <w:bCs/>
                  <w:i/>
                  <w:sz w:val="28"/>
                  <w:szCs w:val="28"/>
                </w:rPr>
              </m:ctrlPr>
            </m:num>
            <m:den>
              <m:r>
                <m:rPr>
                  <m:sty m:val="bi"/>
                </m:rPr>
                <w:rPr>
                  <w:rFonts w:ascii="Cambria Math" w:hAnsi="Cambria Math"/>
                  <w:sz w:val="28"/>
                  <w:szCs w:val="28"/>
                </w:rPr>
                <m:t>1+</m:t>
              </m:r>
              <m:sSup>
                <m:sSupPr>
                  <m:ctrlPr>
                    <w:rPr>
                      <w:rFonts w:ascii="Cambria Math" w:hAnsi="Cambria Math"/>
                      <w:b/>
                      <w:bCs/>
                      <w:i/>
                      <w:sz w:val="28"/>
                      <w:szCs w:val="28"/>
                    </w:rPr>
                  </m:ctrlPr>
                </m:sSupPr>
                <m:e>
                  <m:r>
                    <m:rPr>
                      <m:sty m:val="bi"/>
                    </m:rPr>
                    <w:rPr>
                      <w:rFonts w:ascii="Cambria Math" w:hAnsi="Cambria Math"/>
                      <w:sz w:val="28"/>
                      <w:szCs w:val="28"/>
                    </w:rPr>
                    <m:t>e</m:t>
                  </m:r>
                </m:e>
                <m:sup>
                  <m:r>
                    <m:rPr>
                      <m:sty m:val="bi"/>
                    </m:rPr>
                    <w:rPr>
                      <w:rFonts w:ascii="Cambria Math" w:hAnsi="Cambria Math"/>
                      <w:sz w:val="28"/>
                      <w:szCs w:val="28"/>
                    </w:rPr>
                    <m:t>-</m:t>
                  </m:r>
                  <m:d>
                    <m:dPr>
                      <m:ctrlPr>
                        <w:rPr>
                          <w:rFonts w:ascii="Cambria Math" w:hAnsi="Cambria Math"/>
                          <w:b/>
                          <w:bCs/>
                          <w:i/>
                          <w:sz w:val="28"/>
                          <w:szCs w:val="28"/>
                        </w:rPr>
                      </m:ctrlPr>
                    </m:dPr>
                    <m:e>
                      <m:sSub>
                        <m:sSubPr>
                          <m:ctrlPr>
                            <w:rPr>
                              <w:rFonts w:ascii="Cambria Math" w:hAnsi="Cambria Math"/>
                              <w:b/>
                              <w:bCs/>
                              <w:i/>
                              <w:sz w:val="28"/>
                              <w:szCs w:val="28"/>
                            </w:rPr>
                          </m:ctrlPr>
                        </m:sSubPr>
                        <m:e>
                          <m:r>
                            <m:rPr>
                              <m:sty m:val="b"/>
                            </m:rPr>
                            <w:rPr>
                              <w:rFonts w:ascii="Cambria Math" w:hAnsi="Cambria Math"/>
                              <w:sz w:val="28"/>
                              <w:szCs w:val="28"/>
                            </w:rPr>
                            <m:t>β</m:t>
                          </m:r>
                        </m:e>
                        <m:sub>
                          <m:r>
                            <m:rPr>
                              <m:sty m:val="bi"/>
                            </m:rPr>
                            <w:rPr>
                              <w:rFonts w:ascii="Cambria Math" w:hAnsi="Cambria Math"/>
                              <w:sz w:val="28"/>
                              <w:szCs w:val="28"/>
                            </w:rPr>
                            <m:t>0</m:t>
                          </m:r>
                        </m:sub>
                      </m:sSub>
                      <m:r>
                        <m:rPr>
                          <m:sty m:val="bi"/>
                        </m:rPr>
                        <w:rPr>
                          <w:rFonts w:ascii="Cambria Math" w:hAnsi="Cambria Math"/>
                          <w:sz w:val="28"/>
                          <w:szCs w:val="28"/>
                        </w:rPr>
                        <m:t>+</m:t>
                      </m:r>
                      <m:nary>
                        <m:naryPr>
                          <m:chr m:val="∑"/>
                          <m:supHide m:val="1"/>
                          <m:ctrlPr>
                            <w:rPr>
                              <w:rFonts w:ascii="Cambria Math" w:hAnsi="Cambria Math"/>
                              <w:b/>
                              <w:bCs/>
                              <w:sz w:val="28"/>
                              <w:szCs w:val="28"/>
                            </w:rPr>
                          </m:ctrlPr>
                        </m:naryPr>
                        <m:sub>
                          <m:r>
                            <m:rPr>
                              <m:sty m:val="bi"/>
                            </m:rPr>
                            <w:rPr>
                              <w:rFonts w:ascii="Cambria Math" w:hAnsi="Cambria Math"/>
                              <w:sz w:val="28"/>
                              <w:szCs w:val="28"/>
                            </w:rPr>
                            <m:t>i</m:t>
                          </m:r>
                          <m:ctrlPr>
                            <w:rPr>
                              <w:rFonts w:ascii="Cambria Math" w:hAnsi="Cambria Math"/>
                              <w:b/>
                              <w:bCs/>
                              <w:i/>
                              <w:sz w:val="28"/>
                              <w:szCs w:val="28"/>
                            </w:rPr>
                          </m:ctrlPr>
                        </m:sub>
                        <m:sup>
                          <m:ctrlPr>
                            <w:rPr>
                              <w:rFonts w:ascii="Cambria Math" w:hAnsi="Cambria Math"/>
                              <w:b/>
                              <w:bCs/>
                              <w:i/>
                              <w:sz w:val="28"/>
                              <w:szCs w:val="28"/>
                            </w:rPr>
                          </m:ctrlPr>
                        </m:sup>
                        <m:e>
                          <m:sSub>
                            <m:sSubPr>
                              <m:ctrlPr>
                                <w:rPr>
                                  <w:rFonts w:ascii="Cambria Math" w:hAnsi="Cambria Math"/>
                                  <w:b/>
                                  <w:bCs/>
                                  <w:i/>
                                  <w:sz w:val="28"/>
                                  <w:szCs w:val="28"/>
                                </w:rPr>
                              </m:ctrlPr>
                            </m:sSubPr>
                            <m:e>
                              <m:r>
                                <m:rPr>
                                  <m:sty m:val="b"/>
                                </m:rPr>
                                <w:rPr>
                                  <w:rFonts w:ascii="Cambria Math" w:hAnsi="Cambria Math"/>
                                  <w:sz w:val="28"/>
                                  <w:szCs w:val="28"/>
                                </w:rPr>
                                <m:t>β</m:t>
                              </m:r>
                            </m:e>
                            <m:sub>
                              <m:r>
                                <m:rPr>
                                  <m:sty m:val="bi"/>
                                </m:rPr>
                                <w:rPr>
                                  <w:rFonts w:ascii="Cambria Math" w:hAnsi="Cambria Math"/>
                                  <w:sz w:val="28"/>
                                  <w:szCs w:val="28"/>
                                </w:rPr>
                                <m:t>i</m:t>
                              </m:r>
                            </m:sub>
                          </m:sSub>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ctrlPr>
                            <w:rPr>
                              <w:rFonts w:ascii="Cambria Math" w:hAnsi="Cambria Math"/>
                              <w:b/>
                              <w:bCs/>
                              <w:i/>
                              <w:sz w:val="28"/>
                              <w:szCs w:val="28"/>
                            </w:rPr>
                          </m:ctrlPr>
                        </m:e>
                      </m:nary>
                    </m:e>
                  </m:d>
                </m:sup>
              </m:sSup>
              <m:ctrlPr>
                <w:rPr>
                  <w:rFonts w:ascii="Cambria Math" w:hAnsi="Cambria Math"/>
                  <w:b/>
                  <w:bCs/>
                  <w:i/>
                  <w:sz w:val="28"/>
                  <w:szCs w:val="28"/>
                </w:rPr>
              </m:ctrlPr>
            </m:den>
          </m:f>
        </m:oMath>
      </m:oMathPara>
    </w:p>
    <w:p w14:paraId="31A600A0" w14:textId="77777777" w:rsidR="00C62EC7" w:rsidRPr="000F3A9E" w:rsidRDefault="00C62EC7" w:rsidP="00C62EC7">
      <w:pPr>
        <w:rPr>
          <w:rFonts w:eastAsiaTheme="minorEastAsia"/>
          <w:sz w:val="28"/>
          <w:szCs w:val="28"/>
        </w:rPr>
      </w:pPr>
      <w:r w:rsidRPr="000F3A9E">
        <w:rPr>
          <w:sz w:val="28"/>
          <w:szCs w:val="28"/>
        </w:rPr>
        <w:t>​</w:t>
      </w:r>
    </w:p>
    <w:p w14:paraId="4872C966" w14:textId="77777777" w:rsidR="00C62EC7" w:rsidRPr="000F3A9E" w:rsidRDefault="00C62EC7" w:rsidP="00C62EC7">
      <w:pPr>
        <w:pStyle w:val="ListParagraph"/>
        <w:rPr>
          <w:b/>
          <w:bCs/>
          <w:sz w:val="28"/>
          <w:szCs w:val="28"/>
        </w:rPr>
      </w:pPr>
      <w:r w:rsidRPr="000F3A9E">
        <w:rPr>
          <w:b/>
          <w:bCs/>
          <w:sz w:val="28"/>
          <w:szCs w:val="28"/>
        </w:rPr>
        <w:t>Interpretation</w:t>
      </w:r>
      <w:r>
        <w:rPr>
          <w:b/>
          <w:bCs/>
          <w:sz w:val="28"/>
          <w:szCs w:val="28"/>
        </w:rPr>
        <w:t>:</w:t>
      </w:r>
    </w:p>
    <w:p w14:paraId="76A52EA2" w14:textId="77777777" w:rsidR="00C62EC7" w:rsidRPr="000F3A9E" w:rsidRDefault="00C62EC7" w:rsidP="00C62EC7">
      <w:pPr>
        <w:pStyle w:val="ListParagraph"/>
        <w:numPr>
          <w:ilvl w:val="0"/>
          <w:numId w:val="3"/>
        </w:numPr>
        <w:rPr>
          <w:sz w:val="28"/>
          <w:szCs w:val="28"/>
        </w:rPr>
      </w:pPr>
      <w:r w:rsidRPr="000F3A9E">
        <w:rPr>
          <w:sz w:val="28"/>
          <w:szCs w:val="28"/>
        </w:rPr>
        <w:t>Logistic regression calculates a probability that a patient has a condition by linearly combining features with weights. The sigmoid maps the linear score to [0,1].</w:t>
      </w:r>
    </w:p>
    <w:p w14:paraId="39FB023A" w14:textId="77777777" w:rsidR="00C62EC7" w:rsidRPr="000F3A9E" w:rsidRDefault="00C62EC7" w:rsidP="00C62EC7">
      <w:pPr>
        <w:ind w:firstLine="720"/>
        <w:rPr>
          <w:b/>
          <w:bCs/>
          <w:sz w:val="28"/>
          <w:szCs w:val="28"/>
        </w:rPr>
      </w:pPr>
      <w:r w:rsidRPr="000F3A9E">
        <w:rPr>
          <w:b/>
          <w:bCs/>
          <w:sz w:val="28"/>
          <w:szCs w:val="28"/>
        </w:rPr>
        <w:t>Use in healthcare</w:t>
      </w:r>
      <w:r>
        <w:rPr>
          <w:b/>
          <w:bCs/>
          <w:sz w:val="28"/>
          <w:szCs w:val="28"/>
        </w:rPr>
        <w:t>:</w:t>
      </w:r>
    </w:p>
    <w:p w14:paraId="6D912AD5" w14:textId="77777777" w:rsidR="00C62EC7" w:rsidRPr="000F3A9E" w:rsidRDefault="00C62EC7" w:rsidP="00C62EC7">
      <w:pPr>
        <w:pStyle w:val="ListParagraph"/>
        <w:numPr>
          <w:ilvl w:val="0"/>
          <w:numId w:val="3"/>
        </w:numPr>
        <w:rPr>
          <w:sz w:val="28"/>
          <w:szCs w:val="28"/>
        </w:rPr>
      </w:pPr>
      <w:r w:rsidRPr="000F3A9E">
        <w:rPr>
          <w:sz w:val="28"/>
          <w:szCs w:val="28"/>
        </w:rPr>
        <w:t>Risk scoring (diabetes, heart disease), binary screening tests, sepsis risk flags.</w:t>
      </w:r>
    </w:p>
    <w:p w14:paraId="75251D52" w14:textId="77777777" w:rsidR="00C62EC7" w:rsidRPr="000F3A9E" w:rsidRDefault="00C62EC7" w:rsidP="00C62EC7">
      <w:pPr>
        <w:ind w:firstLine="720"/>
        <w:rPr>
          <w:b/>
          <w:bCs/>
          <w:sz w:val="28"/>
          <w:szCs w:val="28"/>
        </w:rPr>
      </w:pPr>
      <w:r w:rsidRPr="000F3A9E">
        <w:rPr>
          <w:b/>
          <w:bCs/>
          <w:sz w:val="28"/>
          <w:szCs w:val="28"/>
        </w:rPr>
        <w:t>Causes of bias</w:t>
      </w:r>
      <w:r>
        <w:rPr>
          <w:b/>
          <w:bCs/>
          <w:sz w:val="28"/>
          <w:szCs w:val="28"/>
        </w:rPr>
        <w:t>:</w:t>
      </w:r>
    </w:p>
    <w:p w14:paraId="2BE2BB04" w14:textId="77777777" w:rsidR="00C62EC7" w:rsidRPr="000F3A9E" w:rsidRDefault="00C62EC7" w:rsidP="00C62EC7">
      <w:pPr>
        <w:pStyle w:val="ListParagraph"/>
        <w:numPr>
          <w:ilvl w:val="0"/>
          <w:numId w:val="3"/>
        </w:numPr>
        <w:rPr>
          <w:sz w:val="28"/>
          <w:szCs w:val="28"/>
        </w:rPr>
      </w:pPr>
      <w:r w:rsidRPr="000F3A9E">
        <w:rPr>
          <w:sz w:val="28"/>
          <w:szCs w:val="28"/>
        </w:rPr>
        <w:t>Feature exclusion / confounding: Omission of socioeconomic or access-to-care variables causes coefficients to soak up correlated effects that are associated with protected attributes.</w:t>
      </w:r>
    </w:p>
    <w:p w14:paraId="342D5568" w14:textId="77777777" w:rsidR="00C62EC7" w:rsidRPr="000F3A9E" w:rsidRDefault="00C62EC7" w:rsidP="00C62EC7">
      <w:pPr>
        <w:pStyle w:val="ListParagraph"/>
        <w:numPr>
          <w:ilvl w:val="0"/>
          <w:numId w:val="3"/>
        </w:numPr>
        <w:rPr>
          <w:sz w:val="28"/>
          <w:szCs w:val="28"/>
        </w:rPr>
      </w:pPr>
      <w:r w:rsidRPr="000F3A9E">
        <w:rPr>
          <w:sz w:val="28"/>
          <w:szCs w:val="28"/>
        </w:rPr>
        <w:t>Training distribution imbalance: When training set overrepresents a subgroup, estimates capture that subgroup's relationships.</w:t>
      </w:r>
    </w:p>
    <w:p w14:paraId="4A323F29" w14:textId="77777777" w:rsidR="00C62EC7" w:rsidRPr="000F3A9E" w:rsidRDefault="00C62EC7" w:rsidP="00C62EC7">
      <w:pPr>
        <w:pStyle w:val="ListParagraph"/>
        <w:numPr>
          <w:ilvl w:val="0"/>
          <w:numId w:val="3"/>
        </w:numPr>
        <w:rPr>
          <w:sz w:val="28"/>
          <w:szCs w:val="28"/>
        </w:rPr>
      </w:pPr>
      <w:r w:rsidRPr="000F3A9E">
        <w:rPr>
          <w:sz w:val="28"/>
          <w:szCs w:val="28"/>
        </w:rPr>
        <w:t>Measurement error / heteroskedasticity: Laboratory values measured differently by site alter effective estimates.</w:t>
      </w:r>
    </w:p>
    <w:p w14:paraId="04ADF392" w14:textId="77777777" w:rsidR="00C62EC7" w:rsidRPr="00016547" w:rsidRDefault="00C62EC7" w:rsidP="00C62EC7">
      <w:pPr>
        <w:pStyle w:val="ListParagraph"/>
        <w:numPr>
          <w:ilvl w:val="0"/>
          <w:numId w:val="3"/>
        </w:numPr>
        <w:rPr>
          <w:sz w:val="28"/>
          <w:szCs w:val="28"/>
        </w:rPr>
      </w:pPr>
      <w:r w:rsidRPr="00016547">
        <w:rPr>
          <w:sz w:val="28"/>
          <w:szCs w:val="28"/>
        </w:rPr>
        <w:lastRenderedPageBreak/>
        <w:t>Thresholding effects: Single cut-off (e.g., 0.5) may lead to different TPR/FPR for groups with differing base rates.</w:t>
      </w:r>
    </w:p>
    <w:p w14:paraId="2065DC31" w14:textId="77777777" w:rsidR="00C62EC7" w:rsidRPr="00016547" w:rsidRDefault="00C62EC7" w:rsidP="00C62EC7">
      <w:pPr>
        <w:ind w:firstLine="720"/>
        <w:rPr>
          <w:b/>
          <w:bCs/>
          <w:sz w:val="28"/>
          <w:szCs w:val="28"/>
        </w:rPr>
      </w:pPr>
      <w:r w:rsidRPr="00016547">
        <w:rPr>
          <w:b/>
          <w:bCs/>
          <w:sz w:val="28"/>
          <w:szCs w:val="28"/>
        </w:rPr>
        <w:t>Mitigations</w:t>
      </w:r>
      <w:r>
        <w:rPr>
          <w:b/>
          <w:bCs/>
          <w:sz w:val="28"/>
          <w:szCs w:val="28"/>
        </w:rPr>
        <w:t>:</w:t>
      </w:r>
    </w:p>
    <w:p w14:paraId="7EBD0775" w14:textId="77777777" w:rsidR="00C62EC7" w:rsidRPr="00016547" w:rsidRDefault="00C62EC7" w:rsidP="00C62EC7">
      <w:pPr>
        <w:pStyle w:val="ListParagraph"/>
        <w:numPr>
          <w:ilvl w:val="0"/>
          <w:numId w:val="4"/>
        </w:numPr>
        <w:rPr>
          <w:sz w:val="28"/>
          <w:szCs w:val="28"/>
        </w:rPr>
      </w:pPr>
      <w:r w:rsidRPr="00016547">
        <w:rPr>
          <w:sz w:val="28"/>
          <w:szCs w:val="28"/>
        </w:rPr>
        <w:t>Mean incorporate relevant social determinants or employ causal variable selection.</w:t>
      </w:r>
    </w:p>
    <w:p w14:paraId="34D41488" w14:textId="77777777" w:rsidR="00C62EC7" w:rsidRPr="00016547" w:rsidRDefault="00C62EC7" w:rsidP="00C62EC7">
      <w:pPr>
        <w:pStyle w:val="ListParagraph"/>
        <w:numPr>
          <w:ilvl w:val="0"/>
          <w:numId w:val="4"/>
        </w:numPr>
        <w:rPr>
          <w:sz w:val="28"/>
          <w:szCs w:val="28"/>
        </w:rPr>
      </w:pPr>
      <w:r w:rsidRPr="00016547">
        <w:rPr>
          <w:sz w:val="28"/>
          <w:szCs w:val="28"/>
        </w:rPr>
        <w:t>Reweight or stratify the training data; employ group-specific thresholds or calibration.</w:t>
      </w:r>
    </w:p>
    <w:p w14:paraId="47247727" w14:textId="77777777" w:rsidR="00C62EC7" w:rsidRPr="00016547" w:rsidRDefault="00C62EC7" w:rsidP="00C62EC7">
      <w:pPr>
        <w:pStyle w:val="ListParagraph"/>
        <w:numPr>
          <w:ilvl w:val="0"/>
          <w:numId w:val="4"/>
        </w:numPr>
        <w:rPr>
          <w:sz w:val="28"/>
          <w:szCs w:val="28"/>
        </w:rPr>
      </w:pPr>
      <w:r w:rsidRPr="00016547">
        <w:rPr>
          <w:sz w:val="28"/>
          <w:szCs w:val="28"/>
        </w:rPr>
        <w:t>Calibrate probabilities by group (Platt scaling / isotonic) and provide subgroup metrics.</w:t>
      </w:r>
    </w:p>
    <w:p w14:paraId="2E0819EF" w14:textId="77777777" w:rsidR="00C62EC7" w:rsidRPr="00904A29" w:rsidRDefault="00C62EC7" w:rsidP="00C62EC7">
      <w:pPr>
        <w:rPr>
          <w:sz w:val="28"/>
          <w:szCs w:val="28"/>
        </w:rPr>
      </w:pPr>
    </w:p>
    <w:p w14:paraId="07D7AE49" w14:textId="77777777" w:rsidR="00C62EC7" w:rsidRDefault="00C62EC7" w:rsidP="00C62EC7">
      <w:pPr>
        <w:rPr>
          <w:b/>
          <w:bCs/>
          <w:sz w:val="28"/>
          <w:szCs w:val="28"/>
        </w:rPr>
      </w:pPr>
      <w:r w:rsidRPr="00CC561C">
        <w:rPr>
          <w:b/>
          <w:bCs/>
          <w:sz w:val="28"/>
          <w:szCs w:val="28"/>
        </w:rPr>
        <w:t>Decision Trees (Gini &amp; Entropy)</w:t>
      </w:r>
    </w:p>
    <w:p w14:paraId="7845CC6E" w14:textId="77777777" w:rsidR="00C62EC7" w:rsidRDefault="00C62EC7" w:rsidP="00C62EC7">
      <w:pPr>
        <w:ind w:firstLine="720"/>
        <w:rPr>
          <w:b/>
          <w:bCs/>
          <w:sz w:val="28"/>
          <w:szCs w:val="28"/>
        </w:rPr>
      </w:pPr>
      <w:r>
        <w:rPr>
          <w:b/>
          <w:bCs/>
          <w:sz w:val="28"/>
          <w:szCs w:val="28"/>
        </w:rPr>
        <w:t>Formula:</w:t>
      </w:r>
    </w:p>
    <w:p w14:paraId="28C094B8" w14:textId="77777777" w:rsidR="00C62EC7" w:rsidRPr="001A752B" w:rsidRDefault="00C62EC7" w:rsidP="00C62EC7">
      <w:pPr>
        <w:rPr>
          <w:rFonts w:eastAsiaTheme="minorEastAsia"/>
          <w:b/>
          <w:bCs/>
          <w:sz w:val="28"/>
          <w:szCs w:val="28"/>
        </w:rPr>
      </w:pPr>
      <m:oMathPara>
        <m:oMath>
          <m:r>
            <m:rPr>
              <m:sty m:val="bi"/>
            </m:rPr>
            <w:rPr>
              <w:rFonts w:ascii="Cambria Math" w:hAnsi="Cambria Math"/>
              <w:sz w:val="28"/>
              <w:szCs w:val="28"/>
            </w:rPr>
            <m:t xml:space="preserve"> Gini</m:t>
          </m:r>
          <m:d>
            <m:dPr>
              <m:ctrlPr>
                <w:rPr>
                  <w:rFonts w:ascii="Cambria Math" w:hAnsi="Cambria Math"/>
                  <w:b/>
                  <w:bCs/>
                  <w:i/>
                  <w:sz w:val="28"/>
                  <w:szCs w:val="28"/>
                </w:rPr>
              </m:ctrlPr>
            </m:dPr>
            <m:e>
              <m:r>
                <m:rPr>
                  <m:sty m:val="bi"/>
                </m:rPr>
                <w:rPr>
                  <w:rFonts w:ascii="Cambria Math" w:hAnsi="Cambria Math"/>
                  <w:sz w:val="28"/>
                  <w:szCs w:val="28"/>
                </w:rPr>
                <m:t>S</m:t>
              </m:r>
            </m:e>
          </m:d>
          <m:r>
            <m:rPr>
              <m:sty m:val="bi"/>
            </m:rPr>
            <w:rPr>
              <w:rFonts w:ascii="Cambria Math" w:hAnsi="Cambria Math"/>
              <w:sz w:val="28"/>
              <w:szCs w:val="28"/>
            </w:rPr>
            <m:t>=1-</m:t>
          </m:r>
          <m:nary>
            <m:naryPr>
              <m:chr m:val="∑"/>
              <m:supHide m:val="1"/>
              <m:ctrlPr>
                <w:rPr>
                  <w:rFonts w:ascii="Cambria Math" w:hAnsi="Cambria Math"/>
                  <w:b/>
                  <w:bCs/>
                  <w:sz w:val="28"/>
                  <w:szCs w:val="28"/>
                </w:rPr>
              </m:ctrlPr>
            </m:naryPr>
            <m:sub>
              <m:r>
                <m:rPr>
                  <m:sty m:val="bi"/>
                </m:rPr>
                <w:rPr>
                  <w:rFonts w:ascii="Cambria Math" w:hAnsi="Cambria Math"/>
                  <w:sz w:val="28"/>
                  <w:szCs w:val="28"/>
                </w:rPr>
                <m:t>i</m:t>
              </m:r>
              <m:ctrlPr>
                <w:rPr>
                  <w:rFonts w:ascii="Cambria Math" w:hAnsi="Cambria Math"/>
                  <w:b/>
                  <w:bCs/>
                  <w:i/>
                  <w:sz w:val="28"/>
                  <w:szCs w:val="28"/>
                </w:rPr>
              </m:ctrlPr>
            </m:sub>
            <m:sup>
              <m:ctrlPr>
                <w:rPr>
                  <w:rFonts w:ascii="Cambria Math" w:hAnsi="Cambria Math"/>
                  <w:b/>
                  <w:bCs/>
                  <w:i/>
                  <w:sz w:val="28"/>
                  <w:szCs w:val="28"/>
                </w:rPr>
              </m:ctrlPr>
            </m:sup>
            <m:e>
              <m:sSubSup>
                <m:sSubSupPr>
                  <m:ctrlPr>
                    <w:rPr>
                      <w:rFonts w:ascii="Cambria Math" w:hAnsi="Cambria Math"/>
                      <w:b/>
                      <w:bCs/>
                      <w:i/>
                      <w:sz w:val="28"/>
                      <w:szCs w:val="28"/>
                    </w:rPr>
                  </m:ctrlPr>
                </m:sSubSupPr>
                <m:e>
                  <m:r>
                    <m:rPr>
                      <m:sty m:val="bi"/>
                    </m:rPr>
                    <w:rPr>
                      <w:rFonts w:ascii="Cambria Math" w:hAnsi="Cambria Math"/>
                      <w:sz w:val="28"/>
                      <w:szCs w:val="28"/>
                    </w:rPr>
                    <m:t>p</m:t>
                  </m:r>
                </m:e>
                <m:sub>
                  <m:r>
                    <m:rPr>
                      <m:sty m:val="bi"/>
                    </m:rPr>
                    <w:rPr>
                      <w:rFonts w:ascii="Cambria Math" w:hAnsi="Cambria Math"/>
                      <w:sz w:val="28"/>
                      <w:szCs w:val="28"/>
                    </w:rPr>
                    <m:t>i</m:t>
                  </m:r>
                </m:sub>
                <m:sup>
                  <m:r>
                    <m:rPr>
                      <m:sty m:val="bi"/>
                    </m:rPr>
                    <w:rPr>
                      <w:rFonts w:ascii="Cambria Math" w:hAnsi="Cambria Math"/>
                      <w:sz w:val="28"/>
                      <w:szCs w:val="28"/>
                    </w:rPr>
                    <m:t>2</m:t>
                  </m:r>
                </m:sup>
              </m:sSubSup>
              <m:ctrlPr>
                <w:rPr>
                  <w:rFonts w:ascii="Cambria Math" w:hAnsi="Cambria Math"/>
                  <w:b/>
                  <w:bCs/>
                  <w:i/>
                  <w:sz w:val="28"/>
                  <w:szCs w:val="28"/>
                </w:rPr>
              </m:ctrlPr>
            </m:e>
          </m:nary>
        </m:oMath>
      </m:oMathPara>
    </w:p>
    <w:p w14:paraId="7F161AF3" w14:textId="77777777" w:rsidR="00C62EC7" w:rsidRPr="001A752B" w:rsidRDefault="00C62EC7" w:rsidP="00C62EC7">
      <w:pPr>
        <w:rPr>
          <w:rFonts w:eastAsiaTheme="minorEastAsia"/>
          <w:b/>
          <w:bCs/>
          <w:sz w:val="28"/>
          <w:szCs w:val="28"/>
        </w:rPr>
      </w:pPr>
      <m:oMathPara>
        <m:oMath>
          <m:r>
            <m:rPr>
              <m:sty m:val="bi"/>
            </m:rPr>
            <w:rPr>
              <w:rFonts w:ascii="Cambria Math" w:hAnsi="Cambria Math"/>
              <w:sz w:val="28"/>
              <w:szCs w:val="28"/>
            </w:rPr>
            <m:t>Entropy</m:t>
          </m:r>
          <m:d>
            <m:dPr>
              <m:ctrlPr>
                <w:rPr>
                  <w:rFonts w:ascii="Cambria Math" w:hAnsi="Cambria Math"/>
                  <w:b/>
                  <w:bCs/>
                  <w:i/>
                  <w:sz w:val="28"/>
                  <w:szCs w:val="28"/>
                </w:rPr>
              </m:ctrlPr>
            </m:dPr>
            <m:e>
              <m:r>
                <m:rPr>
                  <m:sty m:val="bi"/>
                </m:rPr>
                <w:rPr>
                  <w:rFonts w:ascii="Cambria Math" w:hAnsi="Cambria Math"/>
                  <w:sz w:val="28"/>
                  <w:szCs w:val="28"/>
                </w:rPr>
                <m:t>S</m:t>
              </m:r>
            </m:e>
          </m:d>
          <m:r>
            <m:rPr>
              <m:sty m:val="bi"/>
            </m:rPr>
            <w:rPr>
              <w:rFonts w:ascii="Cambria Math" w:hAnsi="Cambria Math"/>
              <w:sz w:val="28"/>
              <w:szCs w:val="28"/>
            </w:rPr>
            <m:t>=-</m:t>
          </m:r>
          <m:nary>
            <m:naryPr>
              <m:chr m:val="∑"/>
              <m:supHide m:val="1"/>
              <m:ctrlPr>
                <w:rPr>
                  <w:rFonts w:ascii="Cambria Math" w:hAnsi="Cambria Math"/>
                  <w:b/>
                  <w:bCs/>
                  <w:sz w:val="28"/>
                  <w:szCs w:val="28"/>
                </w:rPr>
              </m:ctrlPr>
            </m:naryPr>
            <m:sub>
              <m:r>
                <m:rPr>
                  <m:sty m:val="bi"/>
                </m:rPr>
                <w:rPr>
                  <w:rFonts w:ascii="Cambria Math" w:hAnsi="Cambria Math"/>
                  <w:sz w:val="28"/>
                  <w:szCs w:val="28"/>
                </w:rPr>
                <m:t>i</m:t>
              </m:r>
              <m:ctrlPr>
                <w:rPr>
                  <w:rFonts w:ascii="Cambria Math" w:hAnsi="Cambria Math"/>
                  <w:b/>
                  <w:bCs/>
                  <w:i/>
                  <w:sz w:val="28"/>
                  <w:szCs w:val="28"/>
                </w:rPr>
              </m:ctrlPr>
            </m:sub>
            <m:sup>
              <m:ctrlPr>
                <w:rPr>
                  <w:rFonts w:ascii="Cambria Math" w:hAnsi="Cambria Math"/>
                  <w:b/>
                  <w:bCs/>
                  <w:i/>
                  <w:sz w:val="28"/>
                  <w:szCs w:val="28"/>
                </w:rPr>
              </m:ctrlPr>
            </m:sup>
            <m:e>
              <m:sSub>
                <m:sSubPr>
                  <m:ctrlPr>
                    <w:rPr>
                      <w:rFonts w:ascii="Cambria Math" w:hAnsi="Cambria Math"/>
                      <w:b/>
                      <w:bCs/>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sub>
              </m:sSub>
              <m:ctrlPr>
                <w:rPr>
                  <w:rFonts w:ascii="Cambria Math" w:hAnsi="Cambria Math"/>
                  <w:b/>
                  <w:bCs/>
                  <w:i/>
                  <w:sz w:val="28"/>
                  <w:szCs w:val="28"/>
                </w:rPr>
              </m:ctrlPr>
            </m:e>
          </m:nary>
          <m:func>
            <m:funcPr>
              <m:ctrlPr>
                <w:rPr>
                  <w:rFonts w:ascii="Cambria Math" w:hAnsi="Cambria Math"/>
                  <w:b/>
                  <w:bCs/>
                  <w:sz w:val="28"/>
                  <w:szCs w:val="28"/>
                </w:rPr>
              </m:ctrlPr>
            </m:funcPr>
            <m:fName>
              <m:sSub>
                <m:sSubPr>
                  <m:ctrlPr>
                    <w:rPr>
                      <w:rFonts w:ascii="Cambria Math" w:hAnsi="Cambria Math"/>
                      <w:b/>
                      <w:bCs/>
                      <w:i/>
                      <w:sz w:val="28"/>
                      <w:szCs w:val="28"/>
                    </w:rPr>
                  </m:ctrlPr>
                </m:sSubPr>
                <m:e>
                  <m:r>
                    <m:rPr>
                      <m:sty m:val="b"/>
                    </m:rPr>
                    <w:rPr>
                      <w:rFonts w:ascii="Cambria Math" w:hAnsi="Cambria Math"/>
                      <w:sz w:val="28"/>
                      <w:szCs w:val="28"/>
                    </w:rPr>
                    <m:t>log</m:t>
                  </m:r>
                  <m:ctrlPr>
                    <w:rPr>
                      <w:rFonts w:ascii="Cambria Math" w:hAnsi="Cambria Math"/>
                      <w:b/>
                      <w:bCs/>
                      <w:sz w:val="28"/>
                      <w:szCs w:val="28"/>
                    </w:rPr>
                  </m:ctrlPr>
                </m:e>
                <m:sub>
                  <m:r>
                    <m:rPr>
                      <m:sty m:val="bi"/>
                    </m:rPr>
                    <w:rPr>
                      <w:rFonts w:ascii="Cambria Math" w:hAnsi="Cambria Math"/>
                      <w:sz w:val="28"/>
                      <w:szCs w:val="28"/>
                    </w:rPr>
                    <m:t>2</m:t>
                  </m:r>
                  <m:ctrlPr>
                    <w:rPr>
                      <w:rFonts w:ascii="Cambria Math" w:hAnsi="Cambria Math"/>
                      <w:b/>
                      <w:bCs/>
                      <w:sz w:val="28"/>
                      <w:szCs w:val="28"/>
                    </w:rPr>
                  </m:ctrlPr>
                </m:sub>
              </m:sSub>
              <m:ctrlPr>
                <w:rPr>
                  <w:rFonts w:ascii="Cambria Math" w:hAnsi="Cambria Math"/>
                  <w:b/>
                  <w:bCs/>
                  <w:i/>
                  <w:sz w:val="28"/>
                  <w:szCs w:val="28"/>
                </w:rPr>
              </m:ctrlPr>
            </m:fName>
            <m:e>
              <m:sSub>
                <m:sSubPr>
                  <m:ctrlPr>
                    <w:rPr>
                      <w:rFonts w:ascii="Cambria Math" w:hAnsi="Cambria Math"/>
                      <w:b/>
                      <w:bCs/>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sub>
              </m:sSub>
              <m:ctrlPr>
                <w:rPr>
                  <w:rFonts w:ascii="Cambria Math" w:hAnsi="Cambria Math"/>
                  <w:b/>
                  <w:bCs/>
                  <w:i/>
                  <w:sz w:val="28"/>
                  <w:szCs w:val="28"/>
                </w:rPr>
              </m:ctrlPr>
            </m:e>
          </m:func>
        </m:oMath>
      </m:oMathPara>
    </w:p>
    <w:p w14:paraId="0E14E0C1" w14:textId="77777777" w:rsidR="00C62EC7" w:rsidRPr="001A752B" w:rsidRDefault="00C62EC7" w:rsidP="00C62EC7">
      <w:pPr>
        <w:rPr>
          <w:rFonts w:eastAsiaTheme="minorEastAsia"/>
          <w:b/>
          <w:bCs/>
          <w:sz w:val="28"/>
          <w:szCs w:val="28"/>
        </w:rPr>
      </w:pPr>
      <m:oMathPara>
        <m:oMath>
          <m:r>
            <m:rPr>
              <m:sty m:val="bi"/>
            </m:rPr>
            <w:rPr>
              <w:rFonts w:ascii="Cambria Math" w:hAnsi="Cambria Math"/>
              <w:sz w:val="28"/>
              <w:szCs w:val="28"/>
            </w:rPr>
            <m:t>IG</m:t>
          </m:r>
          <m:d>
            <m:dPr>
              <m:ctrlPr>
                <w:rPr>
                  <w:rFonts w:ascii="Cambria Math" w:hAnsi="Cambria Math"/>
                  <w:b/>
                  <w:bCs/>
                  <w:i/>
                  <w:sz w:val="28"/>
                  <w:szCs w:val="28"/>
                </w:rPr>
              </m:ctrlPr>
            </m:dPr>
            <m:e>
              <m:r>
                <m:rPr>
                  <m:sty m:val="bi"/>
                </m:rPr>
                <w:rPr>
                  <w:rFonts w:ascii="Cambria Math" w:hAnsi="Cambria Math"/>
                  <w:sz w:val="28"/>
                  <w:szCs w:val="28"/>
                </w:rPr>
                <m:t>S,A</m:t>
              </m:r>
            </m:e>
          </m:d>
          <m:r>
            <m:rPr>
              <m:sty m:val="bi"/>
            </m:rPr>
            <w:rPr>
              <w:rFonts w:ascii="Cambria Math" w:hAnsi="Cambria Math"/>
              <w:sz w:val="28"/>
              <w:szCs w:val="28"/>
            </w:rPr>
            <m:t>=Entropy</m:t>
          </m:r>
          <m:d>
            <m:dPr>
              <m:ctrlPr>
                <w:rPr>
                  <w:rFonts w:ascii="Cambria Math" w:hAnsi="Cambria Math"/>
                  <w:b/>
                  <w:bCs/>
                  <w:i/>
                  <w:sz w:val="28"/>
                  <w:szCs w:val="28"/>
                </w:rPr>
              </m:ctrlPr>
            </m:dPr>
            <m:e>
              <m:r>
                <m:rPr>
                  <m:sty m:val="bi"/>
                </m:rPr>
                <w:rPr>
                  <w:rFonts w:ascii="Cambria Math" w:hAnsi="Cambria Math"/>
                  <w:sz w:val="28"/>
                  <w:szCs w:val="28"/>
                </w:rPr>
                <m:t>S</m:t>
              </m:r>
            </m:e>
          </m:d>
          <m:r>
            <m:rPr>
              <m:sty m:val="bi"/>
            </m:rPr>
            <w:rPr>
              <w:rFonts w:ascii="Cambria Math" w:hAnsi="Cambria Math"/>
              <w:sz w:val="28"/>
              <w:szCs w:val="28"/>
            </w:rPr>
            <m:t>-</m:t>
          </m:r>
          <m:nary>
            <m:naryPr>
              <m:chr m:val="∑"/>
              <m:supHide m:val="1"/>
              <m:ctrlPr>
                <w:rPr>
                  <w:rFonts w:ascii="Cambria Math" w:hAnsi="Cambria Math"/>
                  <w:b/>
                  <w:bCs/>
                  <w:sz w:val="28"/>
                  <w:szCs w:val="28"/>
                </w:rPr>
              </m:ctrlPr>
            </m:naryPr>
            <m:sub>
              <m:r>
                <m:rPr>
                  <m:sty m:val="bi"/>
                </m:rPr>
                <w:rPr>
                  <w:rFonts w:ascii="Cambria Math" w:hAnsi="Cambria Math"/>
                  <w:sz w:val="28"/>
                  <w:szCs w:val="28"/>
                </w:rPr>
                <m:t>v</m:t>
              </m:r>
              <m:ctrlPr>
                <w:rPr>
                  <w:rFonts w:ascii="Cambria Math" w:hAnsi="Cambria Math"/>
                  <w:b/>
                  <w:bCs/>
                  <w:i/>
                  <w:sz w:val="28"/>
                  <w:szCs w:val="28"/>
                </w:rPr>
              </m:ctrlPr>
            </m:sub>
            <m:sup>
              <m:ctrlPr>
                <w:rPr>
                  <w:rFonts w:ascii="Cambria Math" w:hAnsi="Cambria Math"/>
                  <w:b/>
                  <w:bCs/>
                  <w:i/>
                  <w:sz w:val="28"/>
                  <w:szCs w:val="28"/>
                </w:rPr>
              </m:ctrlPr>
            </m:sup>
            <m:e>
              <m:f>
                <m:fPr>
                  <m:ctrlPr>
                    <w:rPr>
                      <w:rFonts w:ascii="Cambria Math" w:hAnsi="Cambria Math"/>
                      <w:b/>
                      <w:bCs/>
                      <w:sz w:val="28"/>
                      <w:szCs w:val="28"/>
                    </w:rPr>
                  </m:ctrlPr>
                </m:fPr>
                <m:num>
                  <m:d>
                    <m:dPr>
                      <m:begChr m:val="|"/>
                      <m:endChr m:val="|"/>
                      <m:ctrlPr>
                        <w:rPr>
                          <w:rFonts w:ascii="Cambria Math" w:hAnsi="Cambria Math"/>
                          <w:b/>
                          <w:bCs/>
                          <w:i/>
                          <w:sz w:val="28"/>
                          <w:szCs w:val="28"/>
                        </w:rPr>
                      </m:ctrlPr>
                    </m:dPr>
                    <m:e>
                      <m:sSub>
                        <m:sSubPr>
                          <m:ctrlPr>
                            <w:rPr>
                              <w:rFonts w:ascii="Cambria Math" w:hAnsi="Cambria Math"/>
                              <w:b/>
                              <w:bCs/>
                              <w:i/>
                              <w:sz w:val="28"/>
                              <w:szCs w:val="28"/>
                            </w:rPr>
                          </m:ctrlPr>
                        </m:sSubPr>
                        <m:e>
                          <m:r>
                            <m:rPr>
                              <m:sty m:val="bi"/>
                            </m:rPr>
                            <w:rPr>
                              <w:rFonts w:ascii="Cambria Math" w:hAnsi="Cambria Math"/>
                              <w:sz w:val="28"/>
                              <w:szCs w:val="28"/>
                            </w:rPr>
                            <m:t>S</m:t>
                          </m:r>
                        </m:e>
                        <m:sub>
                          <m:r>
                            <m:rPr>
                              <m:sty m:val="bi"/>
                            </m:rPr>
                            <w:rPr>
                              <w:rFonts w:ascii="Cambria Math" w:hAnsi="Cambria Math"/>
                              <w:sz w:val="28"/>
                              <w:szCs w:val="28"/>
                            </w:rPr>
                            <m:t>v</m:t>
                          </m:r>
                        </m:sub>
                      </m:sSub>
                    </m:e>
                  </m:d>
                  <m:ctrlPr>
                    <w:rPr>
                      <w:rFonts w:ascii="Cambria Math" w:hAnsi="Cambria Math"/>
                      <w:b/>
                      <w:bCs/>
                      <w:i/>
                      <w:sz w:val="28"/>
                      <w:szCs w:val="28"/>
                    </w:rPr>
                  </m:ctrlPr>
                </m:num>
                <m:den>
                  <m:d>
                    <m:dPr>
                      <m:begChr m:val="|"/>
                      <m:endChr m:val="|"/>
                      <m:ctrlPr>
                        <w:rPr>
                          <w:rFonts w:ascii="Cambria Math" w:hAnsi="Cambria Math"/>
                          <w:b/>
                          <w:bCs/>
                          <w:i/>
                          <w:sz w:val="28"/>
                          <w:szCs w:val="28"/>
                        </w:rPr>
                      </m:ctrlPr>
                    </m:dPr>
                    <m:e>
                      <m:r>
                        <m:rPr>
                          <m:sty m:val="bi"/>
                        </m:rPr>
                        <w:rPr>
                          <w:rFonts w:ascii="Cambria Math" w:hAnsi="Cambria Math"/>
                          <w:sz w:val="28"/>
                          <w:szCs w:val="28"/>
                        </w:rPr>
                        <m:t>S</m:t>
                      </m:r>
                    </m:e>
                  </m:d>
                  <m:ctrlPr>
                    <w:rPr>
                      <w:rFonts w:ascii="Cambria Math" w:hAnsi="Cambria Math"/>
                      <w:b/>
                      <w:bCs/>
                      <w:i/>
                      <w:sz w:val="28"/>
                      <w:szCs w:val="28"/>
                    </w:rPr>
                  </m:ctrlPr>
                </m:den>
              </m:f>
              <m:ctrlPr>
                <w:rPr>
                  <w:rFonts w:ascii="Cambria Math" w:hAnsi="Cambria Math"/>
                  <w:b/>
                  <w:bCs/>
                  <w:i/>
                  <w:sz w:val="28"/>
                  <w:szCs w:val="28"/>
                </w:rPr>
              </m:ctrlPr>
            </m:e>
          </m:nary>
          <m:r>
            <m:rPr>
              <m:sty m:val="bi"/>
            </m:rPr>
            <w:rPr>
              <w:rFonts w:ascii="Cambria Math" w:hAnsi="Cambria Math"/>
              <w:sz w:val="28"/>
              <w:szCs w:val="28"/>
            </w:rPr>
            <m:t> Entropy</m:t>
          </m:r>
          <m:d>
            <m:dPr>
              <m:ctrlPr>
                <w:rPr>
                  <w:rFonts w:ascii="Cambria Math" w:hAnsi="Cambria Math"/>
                  <w:b/>
                  <w:bCs/>
                  <w:i/>
                  <w:sz w:val="28"/>
                  <w:szCs w:val="28"/>
                </w:rPr>
              </m:ctrlPr>
            </m:dPr>
            <m:e>
              <m:sSub>
                <m:sSubPr>
                  <m:ctrlPr>
                    <w:rPr>
                      <w:rFonts w:ascii="Cambria Math" w:hAnsi="Cambria Math"/>
                      <w:b/>
                      <w:bCs/>
                      <w:i/>
                      <w:sz w:val="28"/>
                      <w:szCs w:val="28"/>
                    </w:rPr>
                  </m:ctrlPr>
                </m:sSubPr>
                <m:e>
                  <m:r>
                    <m:rPr>
                      <m:sty m:val="bi"/>
                    </m:rPr>
                    <w:rPr>
                      <w:rFonts w:ascii="Cambria Math" w:hAnsi="Cambria Math"/>
                      <w:sz w:val="28"/>
                      <w:szCs w:val="28"/>
                    </w:rPr>
                    <m:t>S</m:t>
                  </m:r>
                </m:e>
                <m:sub>
                  <m:r>
                    <m:rPr>
                      <m:sty m:val="bi"/>
                    </m:rPr>
                    <w:rPr>
                      <w:rFonts w:ascii="Cambria Math" w:hAnsi="Cambria Math"/>
                      <w:sz w:val="28"/>
                      <w:szCs w:val="28"/>
                    </w:rPr>
                    <m:t>v</m:t>
                  </m:r>
                </m:sub>
              </m:sSub>
            </m:e>
          </m:d>
        </m:oMath>
      </m:oMathPara>
    </w:p>
    <w:p w14:paraId="51FF04FC" w14:textId="77777777" w:rsidR="00C62EC7" w:rsidRPr="00A34BFD" w:rsidRDefault="00C62EC7" w:rsidP="00C62EC7">
      <w:pPr>
        <w:rPr>
          <w:rFonts w:eastAsiaTheme="minorEastAsia"/>
          <w:sz w:val="28"/>
          <w:szCs w:val="28"/>
        </w:rPr>
      </w:pPr>
    </w:p>
    <w:p w14:paraId="3F6F0C37" w14:textId="77777777" w:rsidR="00C62EC7" w:rsidRPr="00CC561C" w:rsidRDefault="00C62EC7" w:rsidP="00C62EC7">
      <w:pPr>
        <w:ind w:firstLine="720"/>
        <w:rPr>
          <w:b/>
          <w:bCs/>
          <w:sz w:val="28"/>
          <w:szCs w:val="28"/>
        </w:rPr>
      </w:pPr>
      <w:r w:rsidRPr="00CC561C">
        <w:rPr>
          <w:b/>
          <w:bCs/>
          <w:sz w:val="28"/>
          <w:szCs w:val="28"/>
        </w:rPr>
        <w:t>Interpretation</w:t>
      </w:r>
      <w:r>
        <w:rPr>
          <w:b/>
          <w:bCs/>
          <w:sz w:val="28"/>
          <w:szCs w:val="28"/>
        </w:rPr>
        <w:t>:</w:t>
      </w:r>
    </w:p>
    <w:p w14:paraId="22347D90" w14:textId="77777777" w:rsidR="00C62EC7" w:rsidRPr="00A34BFD" w:rsidRDefault="00C62EC7" w:rsidP="00C62EC7">
      <w:pPr>
        <w:pStyle w:val="ListParagraph"/>
        <w:numPr>
          <w:ilvl w:val="0"/>
          <w:numId w:val="5"/>
        </w:numPr>
        <w:rPr>
          <w:sz w:val="28"/>
          <w:szCs w:val="28"/>
        </w:rPr>
      </w:pPr>
      <w:r w:rsidRPr="00A34BFD">
        <w:rPr>
          <w:sz w:val="28"/>
          <w:szCs w:val="28"/>
        </w:rPr>
        <w:t>Trees recursively split data to maximize purity (minimize impurity) at a node; Gini and Entropy are measures of impurity that drive splits.</w:t>
      </w:r>
    </w:p>
    <w:p w14:paraId="52C1C026" w14:textId="77777777" w:rsidR="00C62EC7" w:rsidRPr="00A34BFD" w:rsidRDefault="00C62EC7" w:rsidP="00C62EC7">
      <w:pPr>
        <w:ind w:firstLine="720"/>
        <w:rPr>
          <w:b/>
          <w:bCs/>
          <w:sz w:val="28"/>
          <w:szCs w:val="28"/>
        </w:rPr>
      </w:pPr>
      <w:r w:rsidRPr="00A34BFD">
        <w:rPr>
          <w:b/>
          <w:bCs/>
          <w:sz w:val="28"/>
          <w:szCs w:val="28"/>
        </w:rPr>
        <w:t xml:space="preserve">Healthcare </w:t>
      </w:r>
      <w:r>
        <w:rPr>
          <w:b/>
          <w:bCs/>
          <w:sz w:val="28"/>
          <w:szCs w:val="28"/>
        </w:rPr>
        <w:t>A</w:t>
      </w:r>
      <w:r w:rsidRPr="00A34BFD">
        <w:rPr>
          <w:b/>
          <w:bCs/>
          <w:sz w:val="28"/>
          <w:szCs w:val="28"/>
        </w:rPr>
        <w:t>pplications</w:t>
      </w:r>
      <w:r>
        <w:rPr>
          <w:b/>
          <w:bCs/>
          <w:sz w:val="28"/>
          <w:szCs w:val="28"/>
        </w:rPr>
        <w:t>:</w:t>
      </w:r>
    </w:p>
    <w:p w14:paraId="6DF54C8A" w14:textId="77777777" w:rsidR="00C62EC7" w:rsidRPr="00A34BFD" w:rsidRDefault="00C62EC7" w:rsidP="00C62EC7">
      <w:pPr>
        <w:pStyle w:val="ListParagraph"/>
        <w:numPr>
          <w:ilvl w:val="0"/>
          <w:numId w:val="5"/>
        </w:numPr>
        <w:rPr>
          <w:sz w:val="28"/>
          <w:szCs w:val="28"/>
        </w:rPr>
      </w:pPr>
      <w:r w:rsidRPr="00A34BFD">
        <w:rPr>
          <w:sz w:val="28"/>
          <w:szCs w:val="28"/>
        </w:rPr>
        <w:t>Clinical decision rules, triage trees, transparent diagnostic flows.</w:t>
      </w:r>
    </w:p>
    <w:p w14:paraId="7686490F" w14:textId="77777777" w:rsidR="00C62EC7" w:rsidRPr="00A34BFD" w:rsidRDefault="00C62EC7" w:rsidP="00C62EC7">
      <w:pPr>
        <w:ind w:firstLine="720"/>
        <w:rPr>
          <w:b/>
          <w:bCs/>
          <w:sz w:val="28"/>
          <w:szCs w:val="28"/>
        </w:rPr>
      </w:pPr>
      <w:r w:rsidRPr="00A34BFD">
        <w:rPr>
          <w:b/>
          <w:bCs/>
          <w:sz w:val="28"/>
          <w:szCs w:val="28"/>
        </w:rPr>
        <w:t>Sources of bias</w:t>
      </w:r>
      <w:r>
        <w:rPr>
          <w:b/>
          <w:bCs/>
          <w:sz w:val="28"/>
          <w:szCs w:val="28"/>
        </w:rPr>
        <w:t>:</w:t>
      </w:r>
    </w:p>
    <w:p w14:paraId="18ADB944" w14:textId="77777777" w:rsidR="00C62EC7" w:rsidRPr="00A34BFD" w:rsidRDefault="00C62EC7" w:rsidP="00C62EC7">
      <w:pPr>
        <w:pStyle w:val="ListParagraph"/>
        <w:numPr>
          <w:ilvl w:val="0"/>
          <w:numId w:val="5"/>
        </w:numPr>
        <w:rPr>
          <w:sz w:val="28"/>
          <w:szCs w:val="28"/>
        </w:rPr>
      </w:pPr>
      <w:r w:rsidRPr="00A34BFD">
        <w:rPr>
          <w:sz w:val="28"/>
          <w:szCs w:val="28"/>
        </w:rPr>
        <w:t>Feature-selection bias: Utility for features with large numbers of levels (zip code, hospital code) can proxy for race/SES.</w:t>
      </w:r>
    </w:p>
    <w:p w14:paraId="5BA92012" w14:textId="77777777" w:rsidR="00C62EC7" w:rsidRPr="00A34BFD" w:rsidRDefault="00C62EC7" w:rsidP="00C62EC7">
      <w:pPr>
        <w:pStyle w:val="ListParagraph"/>
        <w:numPr>
          <w:ilvl w:val="0"/>
          <w:numId w:val="5"/>
        </w:numPr>
        <w:rPr>
          <w:sz w:val="28"/>
          <w:szCs w:val="28"/>
        </w:rPr>
      </w:pPr>
      <w:r w:rsidRPr="00A34BFD">
        <w:rPr>
          <w:sz w:val="28"/>
          <w:szCs w:val="28"/>
        </w:rPr>
        <w:t>Small-sample leaves: Infrequent groups produce unstable splits (high variance).</w:t>
      </w:r>
    </w:p>
    <w:p w14:paraId="02403F7D" w14:textId="77777777" w:rsidR="00C62EC7" w:rsidRPr="009000E6" w:rsidRDefault="00C62EC7" w:rsidP="00C62EC7">
      <w:pPr>
        <w:pStyle w:val="ListParagraph"/>
        <w:numPr>
          <w:ilvl w:val="0"/>
          <w:numId w:val="5"/>
        </w:numPr>
        <w:rPr>
          <w:sz w:val="28"/>
          <w:szCs w:val="28"/>
        </w:rPr>
      </w:pPr>
      <w:r w:rsidRPr="00A34BFD">
        <w:rPr>
          <w:sz w:val="28"/>
          <w:szCs w:val="28"/>
        </w:rPr>
        <w:lastRenderedPageBreak/>
        <w:t>Greedy splits: Initial splits controlled by majority-group cues, suppresses subgroup-relevant splits.</w:t>
      </w:r>
    </w:p>
    <w:p w14:paraId="75D055EE" w14:textId="77777777" w:rsidR="00C62EC7" w:rsidRPr="00C54A0A" w:rsidRDefault="00C62EC7" w:rsidP="00C62EC7">
      <w:pPr>
        <w:ind w:firstLine="720"/>
        <w:rPr>
          <w:b/>
          <w:bCs/>
          <w:sz w:val="28"/>
          <w:szCs w:val="28"/>
        </w:rPr>
      </w:pPr>
      <w:r w:rsidRPr="00C54A0A">
        <w:rPr>
          <w:b/>
          <w:bCs/>
          <w:sz w:val="28"/>
          <w:szCs w:val="28"/>
        </w:rPr>
        <w:t>Mitigations</w:t>
      </w:r>
      <w:r>
        <w:rPr>
          <w:b/>
          <w:bCs/>
          <w:sz w:val="28"/>
          <w:szCs w:val="28"/>
        </w:rPr>
        <w:t>:</w:t>
      </w:r>
    </w:p>
    <w:p w14:paraId="547D7C28" w14:textId="77777777" w:rsidR="00C62EC7" w:rsidRPr="00C54A0A" w:rsidRDefault="00C62EC7" w:rsidP="00C62EC7">
      <w:pPr>
        <w:pStyle w:val="ListParagraph"/>
        <w:numPr>
          <w:ilvl w:val="0"/>
          <w:numId w:val="6"/>
        </w:numPr>
        <w:rPr>
          <w:sz w:val="28"/>
          <w:szCs w:val="28"/>
        </w:rPr>
      </w:pPr>
      <w:r w:rsidRPr="00C54A0A">
        <w:rPr>
          <w:sz w:val="28"/>
          <w:szCs w:val="28"/>
        </w:rPr>
        <w:t>Cap tree depth and impose minimum samples per leaf (per group).</w:t>
      </w:r>
    </w:p>
    <w:p w14:paraId="6D10DC47" w14:textId="77777777" w:rsidR="00C62EC7" w:rsidRPr="00C54A0A" w:rsidRDefault="00C62EC7" w:rsidP="00C62EC7">
      <w:pPr>
        <w:pStyle w:val="ListParagraph"/>
        <w:numPr>
          <w:ilvl w:val="0"/>
          <w:numId w:val="6"/>
        </w:numPr>
        <w:rPr>
          <w:sz w:val="28"/>
          <w:szCs w:val="28"/>
        </w:rPr>
      </w:pPr>
      <w:r w:rsidRPr="00C54A0A">
        <w:rPr>
          <w:sz w:val="28"/>
          <w:szCs w:val="28"/>
        </w:rPr>
        <w:t>Apply fairness-aware splitting rules or constraint-based tree learning.</w:t>
      </w:r>
    </w:p>
    <w:p w14:paraId="3ADF7027" w14:textId="77777777" w:rsidR="00C62EC7" w:rsidRPr="00C54A0A" w:rsidRDefault="00C62EC7" w:rsidP="00C62EC7">
      <w:pPr>
        <w:pStyle w:val="ListParagraph"/>
        <w:numPr>
          <w:ilvl w:val="0"/>
          <w:numId w:val="6"/>
        </w:numPr>
        <w:rPr>
          <w:sz w:val="28"/>
          <w:szCs w:val="28"/>
        </w:rPr>
      </w:pPr>
      <w:r w:rsidRPr="00C54A0A">
        <w:rPr>
          <w:sz w:val="28"/>
          <w:szCs w:val="28"/>
        </w:rPr>
        <w:t>Prune based on subgroup performance as a condition.</w:t>
      </w:r>
    </w:p>
    <w:p w14:paraId="10BB8B8B" w14:textId="77777777" w:rsidR="00C62EC7" w:rsidRPr="00904A29" w:rsidRDefault="00C62EC7" w:rsidP="00C62EC7">
      <w:pPr>
        <w:rPr>
          <w:sz w:val="28"/>
          <w:szCs w:val="28"/>
        </w:rPr>
      </w:pPr>
    </w:p>
    <w:p w14:paraId="05E50374" w14:textId="77777777" w:rsidR="00C62EC7" w:rsidRDefault="00C62EC7" w:rsidP="00C62EC7">
      <w:pPr>
        <w:rPr>
          <w:b/>
          <w:bCs/>
          <w:sz w:val="28"/>
          <w:szCs w:val="28"/>
        </w:rPr>
      </w:pPr>
      <w:r w:rsidRPr="00C54A0A">
        <w:rPr>
          <w:b/>
          <w:bCs/>
          <w:sz w:val="28"/>
          <w:szCs w:val="28"/>
        </w:rPr>
        <w:t>Random Forest</w:t>
      </w:r>
      <w:r>
        <w:rPr>
          <w:b/>
          <w:bCs/>
          <w:sz w:val="28"/>
          <w:szCs w:val="28"/>
        </w:rPr>
        <w:t>:</w:t>
      </w:r>
    </w:p>
    <w:p w14:paraId="3DC23635" w14:textId="77777777" w:rsidR="00C62EC7" w:rsidRDefault="00C62EC7" w:rsidP="00C62EC7">
      <w:pPr>
        <w:tabs>
          <w:tab w:val="left" w:pos="2200"/>
        </w:tabs>
        <w:rPr>
          <w:b/>
          <w:bCs/>
          <w:sz w:val="28"/>
          <w:szCs w:val="28"/>
        </w:rPr>
      </w:pPr>
      <w:r>
        <w:rPr>
          <w:b/>
          <w:bCs/>
          <w:sz w:val="28"/>
          <w:szCs w:val="28"/>
        </w:rPr>
        <w:t xml:space="preserve">           Formula:</w:t>
      </w:r>
      <w:r>
        <w:rPr>
          <w:b/>
          <w:bCs/>
          <w:sz w:val="28"/>
          <w:szCs w:val="28"/>
        </w:rPr>
        <w:tab/>
      </w:r>
    </w:p>
    <w:p w14:paraId="5EA66A84" w14:textId="77777777" w:rsidR="00C62EC7" w:rsidRPr="00C54A0A" w:rsidRDefault="00C62EC7" w:rsidP="00C62EC7">
      <w:pPr>
        <w:ind w:left="720"/>
        <w:rPr>
          <w:rFonts w:eastAsiaTheme="minorEastAsia"/>
          <w:sz w:val="28"/>
          <w:szCs w:val="28"/>
        </w:rPr>
      </w:pPr>
      <w:r w:rsidRPr="00C54A0A">
        <w:rPr>
          <w:rFonts w:eastAsiaTheme="minorEastAsia"/>
          <w:sz w:val="28"/>
          <w:szCs w:val="28"/>
        </w:rPr>
        <w:t>Train large numbers of trees</w:t>
      </w:r>
      <w:r>
        <w:rPr>
          <w:rFonts w:eastAsiaTheme="minorEastAsia"/>
          <w:sz w:val="28"/>
          <w:szCs w:val="28"/>
        </w:rPr>
        <w:t xml:space="preserve"> </w:t>
      </w:r>
      <w:r w:rsidRPr="00C54A0A">
        <w:rPr>
          <w:rFonts w:eastAsiaTheme="minorEastAsia"/>
          <w:sz w:val="28"/>
          <w:szCs w:val="28"/>
        </w:rPr>
        <w:t>on bootstrap samples and with random subsets of features; make prediction by majority vote or averaged probability</w:t>
      </w:r>
      <w:r>
        <w:rPr>
          <w:rFonts w:eastAsiaTheme="minorEastAsia"/>
          <w:sz w:val="28"/>
          <w:szCs w:val="28"/>
        </w:rPr>
        <w:t>:</w:t>
      </w:r>
    </w:p>
    <w:p w14:paraId="31512CEF" w14:textId="77777777" w:rsidR="00C62EC7" w:rsidRDefault="00C62EC7" w:rsidP="00C62EC7">
      <w:pPr>
        <w:tabs>
          <w:tab w:val="left" w:pos="2200"/>
        </w:tabs>
        <w:rPr>
          <w:b/>
          <w:bCs/>
          <w:sz w:val="28"/>
          <w:szCs w:val="28"/>
        </w:rPr>
      </w:pPr>
    </w:p>
    <w:p w14:paraId="1235A4A5" w14:textId="77777777" w:rsidR="00C62EC7" w:rsidRPr="001A752B" w:rsidRDefault="00C62EC7" w:rsidP="00C62EC7">
      <w:pPr>
        <w:rPr>
          <w:rFonts w:eastAsiaTheme="minorEastAsia"/>
          <w:b/>
          <w:bCs/>
          <w:sz w:val="28"/>
          <w:szCs w:val="28"/>
        </w:rPr>
      </w:pPr>
      <m:oMathPara>
        <m:oMath>
          <m:acc>
            <m:accPr>
              <m:ctrlPr>
                <w:rPr>
                  <w:rFonts w:ascii="Cambria Math" w:hAnsi="Cambria Math"/>
                  <w:b/>
                  <w:bCs/>
                  <w:sz w:val="28"/>
                  <w:szCs w:val="28"/>
                </w:rPr>
              </m:ctrlPr>
            </m:accPr>
            <m:e>
              <m:r>
                <m:rPr>
                  <m:sty m:val="bi"/>
                </m:rPr>
                <w:rPr>
                  <w:rFonts w:ascii="Cambria Math" w:hAnsi="Cambria Math"/>
                  <w:sz w:val="28"/>
                  <w:szCs w:val="28"/>
                </w:rPr>
                <m:t>y</m:t>
              </m:r>
            </m:e>
          </m:acc>
          <m:r>
            <m:rPr>
              <m:sty m:val="bi"/>
            </m:rPr>
            <w:rPr>
              <w:rFonts w:ascii="Cambria Math" w:hAnsi="Cambria Math"/>
              <w:sz w:val="28"/>
              <w:szCs w:val="28"/>
            </w:rPr>
            <m:t>=</m:t>
          </m:r>
          <m:r>
            <m:rPr>
              <m:nor/>
            </m:rPr>
            <w:rPr>
              <w:rFonts w:ascii="Cambria Math" w:hAnsi="Cambria Math"/>
              <w:b/>
              <w:bCs/>
              <w:sz w:val="28"/>
              <w:szCs w:val="28"/>
            </w:rPr>
            <m:t>mode</m:t>
          </m:r>
          <m:r>
            <m:rPr>
              <m:lit/>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h</m:t>
              </m:r>
            </m:e>
            <m:sub>
              <m:r>
                <m:rPr>
                  <m:sty m:val="bi"/>
                </m:rPr>
                <w:rPr>
                  <w:rFonts w:ascii="Cambria Math" w:hAnsi="Cambria Math"/>
                  <w:sz w:val="28"/>
                  <w:szCs w:val="28"/>
                </w:rPr>
                <m:t>m</m:t>
              </m:r>
            </m:sub>
          </m:sSub>
          <m:d>
            <m:dPr>
              <m:ctrlPr>
                <w:rPr>
                  <w:rFonts w:ascii="Cambria Math" w:hAnsi="Cambria Math"/>
                  <w:b/>
                  <w:bCs/>
                  <w:i/>
                  <w:sz w:val="28"/>
                  <w:szCs w:val="28"/>
                </w:rPr>
              </m:ctrlPr>
            </m:dPr>
            <m:e>
              <m:r>
                <m:rPr>
                  <m:sty m:val="bi"/>
                </m:rPr>
                <w:rPr>
                  <w:rFonts w:ascii="Cambria Math" w:hAnsi="Cambria Math"/>
                  <w:sz w:val="28"/>
                  <w:szCs w:val="28"/>
                </w:rPr>
                <m:t>x</m:t>
              </m:r>
            </m:e>
          </m:d>
          <m:r>
            <m:rPr>
              <m:lit/>
              <m:sty m:val="bi"/>
            </m:rPr>
            <w:rPr>
              <w:rFonts w:ascii="Cambria Math" w:hAnsi="Cambria Math"/>
              <w:sz w:val="28"/>
              <w:szCs w:val="28"/>
            </w:rPr>
            <m:t>}</m:t>
          </m:r>
        </m:oMath>
      </m:oMathPara>
    </w:p>
    <w:p w14:paraId="2EF9FCEC" w14:textId="77777777" w:rsidR="00C62EC7" w:rsidRPr="001A752B" w:rsidRDefault="00C62EC7" w:rsidP="00C62EC7">
      <w:pPr>
        <w:jc w:val="center"/>
        <w:rPr>
          <w:rFonts w:eastAsiaTheme="minorEastAsia"/>
          <w:b/>
          <w:bCs/>
          <w:sz w:val="28"/>
          <w:szCs w:val="28"/>
        </w:rPr>
      </w:pPr>
      <w:r w:rsidRPr="001A752B">
        <w:rPr>
          <w:rFonts w:eastAsiaTheme="minorEastAsia"/>
          <w:b/>
          <w:bCs/>
          <w:sz w:val="28"/>
          <w:szCs w:val="28"/>
        </w:rPr>
        <w:t>or</w:t>
      </w:r>
    </w:p>
    <w:p w14:paraId="4768BF4D" w14:textId="77777777" w:rsidR="00C62EC7" w:rsidRPr="001A752B" w:rsidRDefault="00C62EC7" w:rsidP="00C62EC7">
      <w:pPr>
        <w:jc w:val="center"/>
        <w:rPr>
          <w:rFonts w:eastAsiaTheme="minorEastAsia"/>
          <w:b/>
          <w:bCs/>
          <w:sz w:val="28"/>
          <w:szCs w:val="28"/>
        </w:rPr>
      </w:pPr>
      <m:oMathPara>
        <m:oMath>
          <m:acc>
            <m:accPr>
              <m:ctrlPr>
                <w:rPr>
                  <w:rFonts w:ascii="Cambria Math" w:eastAsiaTheme="minorEastAsia" w:hAnsi="Cambria Math"/>
                  <w:b/>
                  <w:bCs/>
                  <w:sz w:val="28"/>
                  <w:szCs w:val="28"/>
                </w:rPr>
              </m:ctrlPr>
            </m:accPr>
            <m:e>
              <m:r>
                <m:rPr>
                  <m:sty m:val="bi"/>
                </m:rPr>
                <w:rPr>
                  <w:rFonts w:ascii="Cambria Math" w:eastAsiaTheme="minorEastAsia" w:hAnsi="Cambria Math"/>
                  <w:sz w:val="28"/>
                  <w:szCs w:val="28"/>
                </w:rPr>
                <m:t>p</m:t>
              </m:r>
            </m:e>
          </m:acc>
          <m:r>
            <m:rPr>
              <m:sty m:val="bi"/>
            </m:rPr>
            <w:rPr>
              <w:rFonts w:ascii="Cambria Math" w:eastAsiaTheme="minorEastAsia" w:hAnsi="Cambria Math"/>
              <w:sz w:val="28"/>
              <w:szCs w:val="28"/>
            </w:rPr>
            <m:t>=</m:t>
          </m:r>
          <m:f>
            <m:fPr>
              <m:ctrlPr>
                <w:rPr>
                  <w:rFonts w:ascii="Cambria Math" w:eastAsiaTheme="minorEastAsia" w:hAnsi="Cambria Math"/>
                  <w:b/>
                  <w:bCs/>
                  <w:sz w:val="28"/>
                  <w:szCs w:val="28"/>
                </w:rPr>
              </m:ctrlPr>
            </m:fPr>
            <m:num>
              <m:r>
                <m:rPr>
                  <m:sty m:val="bi"/>
                </m:rPr>
                <w:rPr>
                  <w:rFonts w:ascii="Cambria Math" w:eastAsiaTheme="minorEastAsia" w:hAnsi="Cambria Math"/>
                  <w:sz w:val="28"/>
                  <w:szCs w:val="28"/>
                </w:rPr>
                <m:t>1</m:t>
              </m:r>
              <m:ctrlPr>
                <w:rPr>
                  <w:rFonts w:ascii="Cambria Math" w:eastAsiaTheme="minorEastAsia" w:hAnsi="Cambria Math"/>
                  <w:b/>
                  <w:bCs/>
                  <w:i/>
                  <w:sz w:val="28"/>
                  <w:szCs w:val="28"/>
                </w:rPr>
              </m:ctrlPr>
            </m:num>
            <m:den>
              <m:r>
                <m:rPr>
                  <m:sty m:val="bi"/>
                </m:rPr>
                <w:rPr>
                  <w:rFonts w:ascii="Cambria Math" w:eastAsiaTheme="minorEastAsia" w:hAnsi="Cambria Math"/>
                  <w:sz w:val="28"/>
                  <w:szCs w:val="28"/>
                </w:rPr>
                <m:t>M</m:t>
              </m:r>
              <m:ctrlPr>
                <w:rPr>
                  <w:rFonts w:ascii="Cambria Math" w:eastAsiaTheme="minorEastAsia" w:hAnsi="Cambria Math"/>
                  <w:b/>
                  <w:bCs/>
                  <w:i/>
                  <w:sz w:val="28"/>
                  <w:szCs w:val="28"/>
                </w:rPr>
              </m:ctrlPr>
            </m:den>
          </m:f>
          <m:nary>
            <m:naryPr>
              <m:chr m:val="∑"/>
              <m:supHide m:val="1"/>
              <m:ctrlPr>
                <w:rPr>
                  <w:rFonts w:ascii="Cambria Math" w:eastAsiaTheme="minorEastAsia" w:hAnsi="Cambria Math"/>
                  <w:b/>
                  <w:bCs/>
                  <w:sz w:val="28"/>
                  <w:szCs w:val="28"/>
                </w:rPr>
              </m:ctrlPr>
            </m:naryPr>
            <m:sub>
              <m:r>
                <m:rPr>
                  <m:sty m:val="bi"/>
                </m:rPr>
                <w:rPr>
                  <w:rFonts w:ascii="Cambria Math" w:eastAsiaTheme="minorEastAsia" w:hAnsi="Cambria Math"/>
                  <w:sz w:val="28"/>
                  <w:szCs w:val="28"/>
                </w:rPr>
                <m:t>m</m:t>
              </m:r>
              <m:ctrlPr>
                <w:rPr>
                  <w:rFonts w:ascii="Cambria Math" w:eastAsiaTheme="minorEastAsia" w:hAnsi="Cambria Math"/>
                  <w:b/>
                  <w:bCs/>
                  <w:i/>
                  <w:sz w:val="28"/>
                  <w:szCs w:val="28"/>
                </w:rPr>
              </m:ctrlPr>
            </m:sub>
            <m:sup>
              <m:ctrlPr>
                <w:rPr>
                  <w:rFonts w:ascii="Cambria Math" w:eastAsiaTheme="minorEastAsia" w:hAnsi="Cambria Math"/>
                  <w:b/>
                  <w:bCs/>
                  <w:i/>
                  <w:sz w:val="28"/>
                  <w:szCs w:val="28"/>
                </w:rPr>
              </m:ctrlPr>
            </m:sup>
            <m:e>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h</m:t>
                  </m:r>
                </m:e>
                <m:sub>
                  <m:r>
                    <m:rPr>
                      <m:sty m:val="bi"/>
                    </m:rPr>
                    <w:rPr>
                      <w:rFonts w:ascii="Cambria Math" w:eastAsiaTheme="minorEastAsia" w:hAnsi="Cambria Math"/>
                      <w:sz w:val="28"/>
                      <w:szCs w:val="28"/>
                    </w:rPr>
                    <m:t>m</m:t>
                  </m:r>
                </m:sub>
              </m:sSub>
              <m:d>
                <m:dPr>
                  <m:ctrlPr>
                    <w:rPr>
                      <w:rFonts w:ascii="Cambria Math" w:eastAsiaTheme="minorEastAsia" w:hAnsi="Cambria Math"/>
                      <w:b/>
                      <w:bCs/>
                      <w:i/>
                      <w:sz w:val="28"/>
                      <w:szCs w:val="28"/>
                    </w:rPr>
                  </m:ctrlPr>
                </m:dPr>
                <m:e>
                  <m:r>
                    <m:rPr>
                      <m:sty m:val="bi"/>
                    </m:rPr>
                    <w:rPr>
                      <w:rFonts w:ascii="Cambria Math" w:eastAsiaTheme="minorEastAsia" w:hAnsi="Cambria Math"/>
                      <w:sz w:val="28"/>
                      <w:szCs w:val="28"/>
                    </w:rPr>
                    <m:t>x</m:t>
                  </m:r>
                </m:e>
              </m:d>
              <m:ctrlPr>
                <w:rPr>
                  <w:rFonts w:ascii="Cambria Math" w:eastAsiaTheme="minorEastAsia" w:hAnsi="Cambria Math"/>
                  <w:b/>
                  <w:bCs/>
                  <w:i/>
                  <w:sz w:val="28"/>
                  <w:szCs w:val="28"/>
                </w:rPr>
              </m:ctrlPr>
            </m:e>
          </m:nary>
        </m:oMath>
      </m:oMathPara>
    </w:p>
    <w:p w14:paraId="187FD773" w14:textId="77777777" w:rsidR="00C62EC7" w:rsidRDefault="00C62EC7" w:rsidP="00C62EC7">
      <w:pPr>
        <w:rPr>
          <w:rFonts w:eastAsiaTheme="minorEastAsia"/>
          <w:b/>
          <w:bCs/>
          <w:sz w:val="28"/>
          <w:szCs w:val="28"/>
        </w:rPr>
      </w:pPr>
    </w:p>
    <w:p w14:paraId="7B790E85" w14:textId="77777777" w:rsidR="00C62EC7" w:rsidRPr="002A1EEB" w:rsidRDefault="00C62EC7" w:rsidP="00C62EC7">
      <w:pPr>
        <w:ind w:firstLine="720"/>
        <w:rPr>
          <w:b/>
          <w:bCs/>
          <w:sz w:val="28"/>
          <w:szCs w:val="28"/>
        </w:rPr>
      </w:pPr>
      <w:r w:rsidRPr="002A1EEB">
        <w:rPr>
          <w:b/>
          <w:bCs/>
          <w:sz w:val="28"/>
          <w:szCs w:val="28"/>
        </w:rPr>
        <w:t>Interpretation</w:t>
      </w:r>
      <w:r>
        <w:rPr>
          <w:b/>
          <w:bCs/>
          <w:sz w:val="28"/>
          <w:szCs w:val="28"/>
        </w:rPr>
        <w:t>:</w:t>
      </w:r>
    </w:p>
    <w:p w14:paraId="6E2F09E9" w14:textId="77777777" w:rsidR="00C62EC7" w:rsidRPr="00904A29" w:rsidRDefault="00C62EC7" w:rsidP="00C62EC7">
      <w:pPr>
        <w:ind w:left="720"/>
        <w:rPr>
          <w:sz w:val="28"/>
          <w:szCs w:val="28"/>
        </w:rPr>
      </w:pPr>
      <w:r w:rsidRPr="00904A29">
        <w:rPr>
          <w:sz w:val="28"/>
          <w:szCs w:val="28"/>
        </w:rPr>
        <w:t>Ensemble diminishes variance of individual trees by averaging numerous randomized trees.</w:t>
      </w:r>
    </w:p>
    <w:p w14:paraId="1D9C2AC1" w14:textId="77777777" w:rsidR="00C62EC7" w:rsidRPr="002A1EEB" w:rsidRDefault="00C62EC7" w:rsidP="00C62EC7">
      <w:pPr>
        <w:ind w:firstLine="720"/>
        <w:rPr>
          <w:b/>
          <w:bCs/>
          <w:sz w:val="28"/>
          <w:szCs w:val="28"/>
        </w:rPr>
      </w:pPr>
      <w:r w:rsidRPr="002A1EEB">
        <w:rPr>
          <w:b/>
          <w:bCs/>
          <w:sz w:val="28"/>
          <w:szCs w:val="28"/>
        </w:rPr>
        <w:t>Healthcare applications</w:t>
      </w:r>
      <w:r>
        <w:rPr>
          <w:b/>
          <w:bCs/>
          <w:sz w:val="28"/>
          <w:szCs w:val="28"/>
        </w:rPr>
        <w:t>:</w:t>
      </w:r>
    </w:p>
    <w:p w14:paraId="0B20F260" w14:textId="77777777" w:rsidR="00C62EC7" w:rsidRPr="00904A29" w:rsidRDefault="00C62EC7" w:rsidP="00C62EC7">
      <w:pPr>
        <w:ind w:firstLine="720"/>
        <w:rPr>
          <w:sz w:val="28"/>
          <w:szCs w:val="28"/>
        </w:rPr>
      </w:pPr>
      <w:r w:rsidRPr="00904A29">
        <w:rPr>
          <w:sz w:val="28"/>
          <w:szCs w:val="28"/>
        </w:rPr>
        <w:t>Mortality/readmission prediction, diagnostics with mixed features.</w:t>
      </w:r>
    </w:p>
    <w:p w14:paraId="09FF1290" w14:textId="77777777" w:rsidR="00C62EC7" w:rsidRPr="002A1EEB" w:rsidRDefault="00C62EC7" w:rsidP="00C62EC7">
      <w:pPr>
        <w:ind w:firstLine="720"/>
        <w:rPr>
          <w:b/>
          <w:bCs/>
          <w:sz w:val="28"/>
          <w:szCs w:val="28"/>
        </w:rPr>
      </w:pPr>
      <w:r w:rsidRPr="002A1EEB">
        <w:rPr>
          <w:b/>
          <w:bCs/>
          <w:sz w:val="28"/>
          <w:szCs w:val="28"/>
        </w:rPr>
        <w:t>Causes of bias</w:t>
      </w:r>
      <w:r>
        <w:rPr>
          <w:b/>
          <w:bCs/>
          <w:sz w:val="28"/>
          <w:szCs w:val="28"/>
        </w:rPr>
        <w:t>:</w:t>
      </w:r>
    </w:p>
    <w:p w14:paraId="1977CEF2" w14:textId="77777777" w:rsidR="00C62EC7" w:rsidRPr="002A1EEB" w:rsidRDefault="00C62EC7" w:rsidP="00C62EC7">
      <w:pPr>
        <w:pStyle w:val="ListParagraph"/>
        <w:numPr>
          <w:ilvl w:val="0"/>
          <w:numId w:val="7"/>
        </w:numPr>
        <w:rPr>
          <w:sz w:val="28"/>
          <w:szCs w:val="28"/>
        </w:rPr>
      </w:pPr>
      <w:r w:rsidRPr="002A1EEB">
        <w:rPr>
          <w:sz w:val="28"/>
          <w:szCs w:val="28"/>
        </w:rPr>
        <w:t>Bootstrap sampling bias: Rare group instances might be under-sampled across numerous trees.</w:t>
      </w:r>
    </w:p>
    <w:p w14:paraId="244AC8F9" w14:textId="77777777" w:rsidR="00C62EC7" w:rsidRPr="002A1EEB" w:rsidRDefault="00C62EC7" w:rsidP="00C62EC7">
      <w:pPr>
        <w:pStyle w:val="ListParagraph"/>
        <w:numPr>
          <w:ilvl w:val="0"/>
          <w:numId w:val="7"/>
        </w:numPr>
        <w:rPr>
          <w:sz w:val="28"/>
          <w:szCs w:val="28"/>
        </w:rPr>
      </w:pPr>
      <w:r w:rsidRPr="002A1EEB">
        <w:rPr>
          <w:sz w:val="28"/>
          <w:szCs w:val="28"/>
        </w:rPr>
        <w:t>Aggregate masking: Ensemble's good overall performance conceals subgroup failures.</w:t>
      </w:r>
    </w:p>
    <w:p w14:paraId="640CAEA1" w14:textId="77777777" w:rsidR="00C62EC7" w:rsidRPr="002A1EEB" w:rsidRDefault="00C62EC7" w:rsidP="00C62EC7">
      <w:pPr>
        <w:pStyle w:val="ListParagraph"/>
        <w:numPr>
          <w:ilvl w:val="0"/>
          <w:numId w:val="7"/>
        </w:numPr>
        <w:rPr>
          <w:sz w:val="28"/>
          <w:szCs w:val="28"/>
        </w:rPr>
      </w:pPr>
      <w:r w:rsidRPr="002A1EEB">
        <w:rPr>
          <w:sz w:val="28"/>
          <w:szCs w:val="28"/>
        </w:rPr>
        <w:t>Feature importance masking: Global importance conceals predictors related to subgroups</w:t>
      </w:r>
    </w:p>
    <w:p w14:paraId="55943CD7" w14:textId="77777777" w:rsidR="00C62EC7" w:rsidRPr="002A1EEB" w:rsidRDefault="00C62EC7" w:rsidP="00C62EC7">
      <w:pPr>
        <w:ind w:firstLine="720"/>
        <w:rPr>
          <w:b/>
          <w:bCs/>
          <w:sz w:val="28"/>
          <w:szCs w:val="28"/>
        </w:rPr>
      </w:pPr>
      <w:r w:rsidRPr="002A1EEB">
        <w:rPr>
          <w:b/>
          <w:bCs/>
          <w:sz w:val="28"/>
          <w:szCs w:val="28"/>
        </w:rPr>
        <w:lastRenderedPageBreak/>
        <w:t>Mitigations</w:t>
      </w:r>
      <w:r>
        <w:rPr>
          <w:b/>
          <w:bCs/>
          <w:sz w:val="28"/>
          <w:szCs w:val="28"/>
        </w:rPr>
        <w:t>:</w:t>
      </w:r>
    </w:p>
    <w:p w14:paraId="32EEE297" w14:textId="77777777" w:rsidR="00C62EC7" w:rsidRPr="002A1EEB" w:rsidRDefault="00C62EC7" w:rsidP="00C62EC7">
      <w:pPr>
        <w:pStyle w:val="ListParagraph"/>
        <w:numPr>
          <w:ilvl w:val="0"/>
          <w:numId w:val="8"/>
        </w:numPr>
        <w:rPr>
          <w:sz w:val="28"/>
          <w:szCs w:val="28"/>
        </w:rPr>
      </w:pPr>
      <w:r w:rsidRPr="002A1EEB">
        <w:rPr>
          <w:sz w:val="28"/>
          <w:szCs w:val="28"/>
        </w:rPr>
        <w:t>Bootstrapping stratified or balanced so each tree gets to see subgroup instances.</w:t>
      </w:r>
    </w:p>
    <w:p w14:paraId="11779692" w14:textId="77777777" w:rsidR="00C62EC7" w:rsidRPr="002A1EEB" w:rsidRDefault="00C62EC7" w:rsidP="00C62EC7">
      <w:pPr>
        <w:pStyle w:val="ListParagraph"/>
        <w:numPr>
          <w:ilvl w:val="0"/>
          <w:numId w:val="8"/>
        </w:numPr>
        <w:rPr>
          <w:sz w:val="28"/>
          <w:szCs w:val="28"/>
        </w:rPr>
      </w:pPr>
      <w:r w:rsidRPr="002A1EEB">
        <w:rPr>
          <w:sz w:val="28"/>
          <w:szCs w:val="28"/>
        </w:rPr>
        <w:t>Report group-wise metrics and calibrate subgroup-wise</w:t>
      </w:r>
    </w:p>
    <w:p w14:paraId="33D81F1B" w14:textId="77777777" w:rsidR="00C62EC7" w:rsidRPr="002A1EEB" w:rsidRDefault="00C62EC7" w:rsidP="00C62EC7">
      <w:pPr>
        <w:pStyle w:val="ListParagraph"/>
        <w:numPr>
          <w:ilvl w:val="0"/>
          <w:numId w:val="8"/>
        </w:numPr>
        <w:rPr>
          <w:sz w:val="28"/>
          <w:szCs w:val="28"/>
        </w:rPr>
      </w:pPr>
      <w:r w:rsidRPr="002A1EEB">
        <w:rPr>
          <w:sz w:val="28"/>
          <w:szCs w:val="28"/>
        </w:rPr>
        <w:t>Use feature importance per-group and construct ensemble elements trained per-group.</w:t>
      </w:r>
    </w:p>
    <w:p w14:paraId="052E0DE7" w14:textId="77777777" w:rsidR="00C62EC7" w:rsidRPr="00904A29" w:rsidRDefault="00C62EC7" w:rsidP="00C62EC7">
      <w:pPr>
        <w:rPr>
          <w:sz w:val="28"/>
          <w:szCs w:val="28"/>
        </w:rPr>
      </w:pPr>
    </w:p>
    <w:p w14:paraId="52D80825" w14:textId="77777777" w:rsidR="00C62EC7" w:rsidRDefault="00C62EC7" w:rsidP="00C62EC7">
      <w:pPr>
        <w:rPr>
          <w:b/>
          <w:bCs/>
          <w:sz w:val="28"/>
          <w:szCs w:val="28"/>
        </w:rPr>
      </w:pPr>
      <w:r w:rsidRPr="002A1EEB">
        <w:rPr>
          <w:b/>
          <w:bCs/>
          <w:sz w:val="28"/>
          <w:szCs w:val="28"/>
        </w:rPr>
        <w:t>Support Vector Machines (SVM)</w:t>
      </w:r>
    </w:p>
    <w:p w14:paraId="44BD5A3E" w14:textId="77777777" w:rsidR="00C62EC7" w:rsidRDefault="00C62EC7" w:rsidP="00C62EC7">
      <w:pPr>
        <w:ind w:firstLine="720"/>
        <w:rPr>
          <w:b/>
          <w:bCs/>
          <w:sz w:val="28"/>
          <w:szCs w:val="28"/>
        </w:rPr>
      </w:pPr>
      <w:r>
        <w:rPr>
          <w:b/>
          <w:bCs/>
          <w:sz w:val="28"/>
          <w:szCs w:val="28"/>
        </w:rPr>
        <w:t>Formula:</w:t>
      </w:r>
    </w:p>
    <w:p w14:paraId="2F3BDE75" w14:textId="77777777" w:rsidR="00C62EC7" w:rsidRDefault="00C62EC7" w:rsidP="00C62EC7">
      <w:pPr>
        <w:ind w:firstLine="720"/>
        <w:rPr>
          <w:sz w:val="28"/>
          <w:szCs w:val="28"/>
        </w:rPr>
      </w:pPr>
      <w:r>
        <w:rPr>
          <w:sz w:val="28"/>
          <w:szCs w:val="28"/>
        </w:rPr>
        <w:t>Linear SVM margin optimization:</w:t>
      </w:r>
    </w:p>
    <w:p w14:paraId="26D1F17E" w14:textId="77777777" w:rsidR="00C62EC7" w:rsidRPr="009000E6" w:rsidRDefault="00C62EC7" w:rsidP="00C62EC7">
      <w:pPr>
        <w:rPr>
          <w:rFonts w:ascii="Cambria Math" w:eastAsiaTheme="minorEastAsia" w:hAnsi="Cambria Math"/>
          <w:sz w:val="28"/>
          <w:szCs w:val="28"/>
          <w:oMath/>
        </w:rPr>
      </w:pPr>
      <m:oMathPara>
        <m:oMath>
          <m:r>
            <m:rPr>
              <m:sty m:val="bi"/>
            </m:rPr>
            <w:rPr>
              <w:rFonts w:ascii="Cambria Math" w:eastAsiaTheme="minorEastAsia" w:hAnsi="Cambria Math"/>
              <w:sz w:val="28"/>
              <w:szCs w:val="28"/>
            </w:rPr>
            <m:t>mi</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n</m:t>
              </m:r>
            </m:e>
            <m:sub>
              <m:r>
                <m:rPr>
                  <m:sty m:val="bi"/>
                </m:rPr>
                <w:rPr>
                  <w:rFonts w:ascii="Cambria Math" w:eastAsiaTheme="minorEastAsia" w:hAnsi="Cambria Math"/>
                  <w:sz w:val="28"/>
                  <w:szCs w:val="28"/>
                </w:rPr>
                <m:t>w,b</m:t>
              </m:r>
            </m:sub>
          </m:sSub>
          <m:r>
            <m:rPr>
              <m:sty m:val="bi"/>
            </m:rPr>
            <w:rPr>
              <w:rFonts w:ascii="Cambria Math" w:eastAsiaTheme="minorEastAsia" w:hAnsi="Cambria Math"/>
              <w:sz w:val="28"/>
              <w:szCs w:val="28"/>
            </w:rPr>
            <m:t>½</m:t>
          </m:r>
          <m:sSup>
            <m:sSupPr>
              <m:ctrlPr>
                <w:rPr>
                  <w:rFonts w:ascii="Cambria Math" w:eastAsiaTheme="minorEastAsia" w:hAnsi="Cambria Math"/>
                  <w:b/>
                  <w:bCs/>
                  <w:i/>
                  <w:sz w:val="28"/>
                  <w:szCs w:val="28"/>
                </w:rPr>
              </m:ctrlPr>
            </m:sSupPr>
            <m:e>
              <m:d>
                <m:dPr>
                  <m:begChr m:val="‖"/>
                  <m:endChr m:val="‖"/>
                  <m:ctrlPr>
                    <w:rPr>
                      <w:rFonts w:ascii="Cambria Math" w:eastAsiaTheme="minorEastAsia" w:hAnsi="Cambria Math"/>
                      <w:b/>
                      <w:bCs/>
                      <w:i/>
                      <w:sz w:val="28"/>
                      <w:szCs w:val="28"/>
                    </w:rPr>
                  </m:ctrlPr>
                </m:dPr>
                <m:e>
                  <m:r>
                    <m:rPr>
                      <m:sty m:val="bi"/>
                    </m:rPr>
                    <w:rPr>
                      <w:rFonts w:ascii="Cambria Math" w:eastAsiaTheme="minorEastAsia" w:hAnsi="Cambria Math"/>
                      <w:sz w:val="28"/>
                      <w:szCs w:val="28"/>
                    </w:rPr>
                    <m:t>w</m:t>
                  </m:r>
                </m:e>
              </m:d>
            </m:e>
            <m:sup>
              <m:r>
                <m:rPr>
                  <m:sty m:val="bi"/>
                </m:rPr>
                <w:rPr>
                  <w:rFonts w:ascii="Cambria Math" w:eastAsiaTheme="minorEastAsia" w:hAnsi="Cambria Math"/>
                  <w:sz w:val="28"/>
                  <w:szCs w:val="28"/>
                </w:rPr>
                <m:t>2</m:t>
              </m:r>
            </m:sup>
          </m:sSup>
          <m:r>
            <m:rPr>
              <m:sty m:val="bi"/>
            </m:rPr>
            <w:rPr>
              <w:rFonts w:ascii="Cambria Math" w:eastAsiaTheme="minorEastAsia" w:hAnsi="Cambria Math"/>
              <w:sz w:val="28"/>
              <w:szCs w:val="28"/>
            </w:rPr>
            <m:t>s.t.yᵢ</m:t>
          </m:r>
          <m:d>
            <m:dPr>
              <m:ctrlPr>
                <w:rPr>
                  <w:rFonts w:ascii="Cambria Math" w:eastAsiaTheme="minorEastAsia" w:hAnsi="Cambria Math"/>
                  <w:b/>
                  <w:bCs/>
                  <w:i/>
                  <w:sz w:val="28"/>
                  <w:szCs w:val="28"/>
                </w:rPr>
              </m:ctrlPr>
            </m:dPr>
            <m:e>
              <m:r>
                <m:rPr>
                  <m:sty m:val="bi"/>
                </m:rPr>
                <w:rPr>
                  <w:rFonts w:ascii="Cambria Math" w:eastAsiaTheme="minorEastAsia" w:hAnsi="Cambria Math"/>
                  <w:sz w:val="28"/>
                  <w:szCs w:val="28"/>
                </w:rPr>
                <m:t>wᵀxᵢ+b</m:t>
              </m:r>
            </m:e>
          </m:d>
          <m:r>
            <m:rPr>
              <m:sty m:val="bi"/>
            </m:rPr>
            <w:rPr>
              <w:rFonts w:ascii="Cambria Math" w:eastAsiaTheme="minorEastAsia" w:hAnsi="Cambria Math"/>
              <w:sz w:val="28"/>
              <w:szCs w:val="28"/>
            </w:rPr>
            <m:t>≥1</m:t>
          </m:r>
        </m:oMath>
      </m:oMathPara>
    </w:p>
    <w:p w14:paraId="5F2A3115" w14:textId="77777777" w:rsidR="00C62EC7" w:rsidRPr="009000E6" w:rsidRDefault="00C62EC7" w:rsidP="00C62EC7">
      <w:pPr>
        <w:rPr>
          <w:rFonts w:eastAsiaTheme="minorEastAsia"/>
          <w:b/>
          <w:bCs/>
          <w:sz w:val="28"/>
          <w:szCs w:val="28"/>
        </w:rPr>
      </w:pPr>
      <m:oMathPara>
        <m:oMath>
          <m:r>
            <m:rPr>
              <m:sty m:val="bi"/>
            </m:rPr>
            <w:rPr>
              <w:rFonts w:ascii="Cambria Math" w:eastAsiaTheme="minorEastAsia" w:hAnsi="Cambria Math"/>
              <w:sz w:val="28"/>
              <w:szCs w:val="28"/>
            </w:rPr>
            <m:t>Kernels:K</m:t>
          </m:r>
          <m:d>
            <m:dPr>
              <m:ctrlPr>
                <w:rPr>
                  <w:rFonts w:ascii="Cambria Math" w:eastAsiaTheme="minorEastAsia" w:hAnsi="Cambria Math"/>
                  <w:b/>
                  <w:bCs/>
                  <w:i/>
                  <w:sz w:val="28"/>
                  <w:szCs w:val="28"/>
                </w:rPr>
              </m:ctrlPr>
            </m:dPr>
            <m:e>
              <m:r>
                <m:rPr>
                  <m:sty m:val="bi"/>
                </m:rPr>
                <w:rPr>
                  <w:rFonts w:ascii="Cambria Math" w:eastAsiaTheme="minorEastAsia" w:hAnsi="Cambria Math"/>
                  <w:sz w:val="28"/>
                  <w:szCs w:val="28"/>
                </w:rPr>
                <m:t>xᵢ,xⱼ</m:t>
              </m:r>
            </m:e>
          </m:d>
          <m:r>
            <m:rPr>
              <m:sty m:val="bi"/>
            </m:rPr>
            <w:rPr>
              <w:rFonts w:ascii="Cambria Math" w:eastAsiaTheme="minorEastAsia" w:hAnsi="Cambria Math"/>
              <w:sz w:val="28"/>
              <w:szCs w:val="28"/>
            </w:rPr>
            <m:t>=φ</m:t>
          </m:r>
          <m:d>
            <m:dPr>
              <m:ctrlPr>
                <w:rPr>
                  <w:rFonts w:ascii="Cambria Math" w:eastAsiaTheme="minorEastAsia" w:hAnsi="Cambria Math"/>
                  <w:b/>
                  <w:bCs/>
                  <w:i/>
                  <w:sz w:val="28"/>
                  <w:szCs w:val="28"/>
                </w:rPr>
              </m:ctrlPr>
            </m:dPr>
            <m:e>
              <m:r>
                <m:rPr>
                  <m:sty m:val="bi"/>
                </m:rPr>
                <w:rPr>
                  <w:rFonts w:ascii="Cambria Math" w:eastAsiaTheme="minorEastAsia" w:hAnsi="Cambria Math"/>
                  <w:sz w:val="28"/>
                  <w:szCs w:val="28"/>
                </w:rPr>
                <m:t>xᵢ</m:t>
              </m:r>
            </m:e>
          </m:d>
          <m:r>
            <m:rPr>
              <m:sty m:val="bi"/>
            </m:rPr>
            <w:rPr>
              <w:rFonts w:ascii="Cambria Math" w:eastAsiaTheme="minorEastAsia" w:hAnsi="Cambria Math"/>
              <w:sz w:val="28"/>
              <w:szCs w:val="28"/>
            </w:rPr>
            <m:t>ᵀφ</m:t>
          </m:r>
          <m:d>
            <m:dPr>
              <m:ctrlPr>
                <w:rPr>
                  <w:rFonts w:ascii="Cambria Math" w:eastAsiaTheme="minorEastAsia" w:hAnsi="Cambria Math"/>
                  <w:b/>
                  <w:bCs/>
                  <w:i/>
                  <w:sz w:val="28"/>
                  <w:szCs w:val="28"/>
                </w:rPr>
              </m:ctrlPr>
            </m:dPr>
            <m:e>
              <m:r>
                <m:rPr>
                  <m:sty m:val="bi"/>
                </m:rPr>
                <w:rPr>
                  <w:rFonts w:ascii="Cambria Math" w:eastAsiaTheme="minorEastAsia" w:hAnsi="Cambria Math"/>
                  <w:sz w:val="28"/>
                  <w:szCs w:val="28"/>
                </w:rPr>
                <m:t>xⱼ</m:t>
              </m:r>
            </m:e>
          </m:d>
        </m:oMath>
      </m:oMathPara>
    </w:p>
    <w:p w14:paraId="70A9E950" w14:textId="77777777" w:rsidR="00C62EC7" w:rsidRPr="009000E6" w:rsidRDefault="00C62EC7" w:rsidP="00C62EC7">
      <w:pPr>
        <w:rPr>
          <w:rFonts w:eastAsiaTheme="minorEastAsia"/>
          <w:b/>
          <w:bCs/>
          <w:sz w:val="28"/>
          <w:szCs w:val="28"/>
        </w:rPr>
      </w:pPr>
    </w:p>
    <w:p w14:paraId="4168977A" w14:textId="77777777" w:rsidR="00C62EC7" w:rsidRPr="00466F74" w:rsidRDefault="00C62EC7" w:rsidP="00C62EC7">
      <w:pPr>
        <w:ind w:firstLine="720"/>
        <w:rPr>
          <w:b/>
          <w:bCs/>
          <w:sz w:val="28"/>
          <w:szCs w:val="28"/>
        </w:rPr>
      </w:pPr>
      <w:r w:rsidRPr="00466F74">
        <w:rPr>
          <w:b/>
          <w:bCs/>
          <w:sz w:val="28"/>
          <w:szCs w:val="28"/>
        </w:rPr>
        <w:t>Interpretation</w:t>
      </w:r>
      <w:r>
        <w:rPr>
          <w:b/>
          <w:bCs/>
          <w:sz w:val="28"/>
          <w:szCs w:val="28"/>
        </w:rPr>
        <w:t>:</w:t>
      </w:r>
    </w:p>
    <w:p w14:paraId="6487EF12" w14:textId="77777777" w:rsidR="00C62EC7" w:rsidRPr="00904A29" w:rsidRDefault="00C62EC7" w:rsidP="00C62EC7">
      <w:pPr>
        <w:ind w:left="720"/>
        <w:rPr>
          <w:sz w:val="28"/>
          <w:szCs w:val="28"/>
        </w:rPr>
      </w:pPr>
      <w:r w:rsidRPr="00904A29">
        <w:rPr>
          <w:sz w:val="28"/>
          <w:szCs w:val="28"/>
        </w:rPr>
        <w:t>Identifies the hyperplane that maximizes margin between classes; support vectors define boundary.</w:t>
      </w:r>
    </w:p>
    <w:p w14:paraId="4DEB77E1" w14:textId="77777777" w:rsidR="00C62EC7" w:rsidRPr="00466F74" w:rsidRDefault="00C62EC7" w:rsidP="00C62EC7">
      <w:pPr>
        <w:ind w:firstLine="720"/>
        <w:rPr>
          <w:b/>
          <w:bCs/>
          <w:sz w:val="28"/>
          <w:szCs w:val="28"/>
        </w:rPr>
      </w:pPr>
      <w:r w:rsidRPr="00466F74">
        <w:rPr>
          <w:b/>
          <w:bCs/>
          <w:sz w:val="28"/>
          <w:szCs w:val="28"/>
        </w:rPr>
        <w:t>Healthcare applications</w:t>
      </w:r>
      <w:r>
        <w:rPr>
          <w:b/>
          <w:bCs/>
          <w:sz w:val="28"/>
          <w:szCs w:val="28"/>
        </w:rPr>
        <w:t>:</w:t>
      </w:r>
    </w:p>
    <w:p w14:paraId="5D62D39E" w14:textId="77777777" w:rsidR="00C62EC7" w:rsidRPr="00904A29" w:rsidRDefault="00C62EC7" w:rsidP="00C62EC7">
      <w:pPr>
        <w:ind w:left="720"/>
        <w:rPr>
          <w:sz w:val="28"/>
          <w:szCs w:val="28"/>
        </w:rPr>
      </w:pPr>
      <w:r w:rsidRPr="00904A29">
        <w:rPr>
          <w:sz w:val="28"/>
          <w:szCs w:val="28"/>
        </w:rPr>
        <w:t>Imaging features, gene-expression classification, EEG/ECG pattern classification.</w:t>
      </w:r>
    </w:p>
    <w:p w14:paraId="335D4F48" w14:textId="77777777" w:rsidR="00C62EC7" w:rsidRPr="00466F74" w:rsidRDefault="00C62EC7" w:rsidP="00C62EC7">
      <w:pPr>
        <w:ind w:firstLine="720"/>
        <w:rPr>
          <w:b/>
          <w:bCs/>
          <w:sz w:val="28"/>
          <w:szCs w:val="28"/>
        </w:rPr>
      </w:pPr>
      <w:r w:rsidRPr="00466F74">
        <w:rPr>
          <w:b/>
          <w:bCs/>
          <w:sz w:val="28"/>
          <w:szCs w:val="28"/>
        </w:rPr>
        <w:t>Causes of bias</w:t>
      </w:r>
      <w:r>
        <w:rPr>
          <w:b/>
          <w:bCs/>
          <w:sz w:val="28"/>
          <w:szCs w:val="28"/>
        </w:rPr>
        <w:t>:</w:t>
      </w:r>
    </w:p>
    <w:p w14:paraId="1DB752CD" w14:textId="77777777" w:rsidR="00C62EC7" w:rsidRPr="00466F74" w:rsidRDefault="00C62EC7" w:rsidP="00C62EC7">
      <w:pPr>
        <w:pStyle w:val="ListParagraph"/>
        <w:numPr>
          <w:ilvl w:val="0"/>
          <w:numId w:val="9"/>
        </w:numPr>
        <w:rPr>
          <w:sz w:val="28"/>
          <w:szCs w:val="28"/>
        </w:rPr>
      </w:pPr>
      <w:r w:rsidRPr="00466F74">
        <w:rPr>
          <w:sz w:val="28"/>
          <w:szCs w:val="28"/>
        </w:rPr>
        <w:t>Support-vector shortage: Minoritized groups offer few support vectors, thus boundary privileges majority.</w:t>
      </w:r>
    </w:p>
    <w:p w14:paraId="1CF04D8E" w14:textId="77777777" w:rsidR="00C62EC7" w:rsidRPr="00466F74" w:rsidRDefault="00C62EC7" w:rsidP="00C62EC7">
      <w:pPr>
        <w:pStyle w:val="ListParagraph"/>
        <w:numPr>
          <w:ilvl w:val="0"/>
          <w:numId w:val="9"/>
        </w:numPr>
        <w:rPr>
          <w:sz w:val="28"/>
          <w:szCs w:val="28"/>
        </w:rPr>
      </w:pPr>
      <w:r w:rsidRPr="00466F74">
        <w:rPr>
          <w:sz w:val="28"/>
          <w:szCs w:val="28"/>
        </w:rPr>
        <w:t>Kernel sensitivity: Kernel and scaling distinguish group distributions (different variances → different influence)</w:t>
      </w:r>
    </w:p>
    <w:p w14:paraId="49DBF436" w14:textId="77777777" w:rsidR="00C62EC7" w:rsidRPr="00466F74" w:rsidRDefault="00C62EC7" w:rsidP="00C62EC7">
      <w:pPr>
        <w:pStyle w:val="ListParagraph"/>
        <w:numPr>
          <w:ilvl w:val="0"/>
          <w:numId w:val="9"/>
        </w:numPr>
        <w:rPr>
          <w:sz w:val="28"/>
          <w:szCs w:val="28"/>
        </w:rPr>
      </w:pPr>
      <w:r w:rsidRPr="00466F74">
        <w:rPr>
          <w:sz w:val="28"/>
          <w:szCs w:val="28"/>
        </w:rPr>
        <w:t>Global cost (C): Global accuracy optimal single cost parameter can exacerbate subgroup errors.</w:t>
      </w:r>
    </w:p>
    <w:p w14:paraId="16349B3B" w14:textId="77777777" w:rsidR="00C62EC7" w:rsidRPr="00466F74" w:rsidRDefault="00C62EC7" w:rsidP="00C62EC7">
      <w:pPr>
        <w:ind w:firstLine="720"/>
        <w:rPr>
          <w:b/>
          <w:bCs/>
          <w:sz w:val="28"/>
          <w:szCs w:val="28"/>
        </w:rPr>
      </w:pPr>
      <w:r w:rsidRPr="00466F74">
        <w:rPr>
          <w:b/>
          <w:bCs/>
          <w:sz w:val="28"/>
          <w:szCs w:val="28"/>
        </w:rPr>
        <w:t>Mitigations</w:t>
      </w:r>
    </w:p>
    <w:p w14:paraId="7B33D137" w14:textId="77777777" w:rsidR="00C62EC7" w:rsidRPr="00466F74" w:rsidRDefault="00C62EC7" w:rsidP="00C62EC7">
      <w:pPr>
        <w:pStyle w:val="ListParagraph"/>
        <w:numPr>
          <w:ilvl w:val="0"/>
          <w:numId w:val="10"/>
        </w:numPr>
        <w:rPr>
          <w:sz w:val="28"/>
          <w:szCs w:val="28"/>
        </w:rPr>
      </w:pPr>
      <w:r w:rsidRPr="00466F74">
        <w:rPr>
          <w:sz w:val="28"/>
          <w:szCs w:val="28"/>
        </w:rPr>
        <w:t>Employ class-/group-weighted SVM (greater weight for minority errors).</w:t>
      </w:r>
    </w:p>
    <w:p w14:paraId="0DEE2052" w14:textId="77777777" w:rsidR="00C62EC7" w:rsidRPr="00466F74" w:rsidRDefault="00C62EC7" w:rsidP="00C62EC7">
      <w:pPr>
        <w:pStyle w:val="ListParagraph"/>
        <w:numPr>
          <w:ilvl w:val="0"/>
          <w:numId w:val="10"/>
        </w:numPr>
        <w:rPr>
          <w:sz w:val="28"/>
          <w:szCs w:val="28"/>
        </w:rPr>
      </w:pPr>
      <w:r w:rsidRPr="00466F74">
        <w:rPr>
          <w:sz w:val="28"/>
          <w:szCs w:val="28"/>
        </w:rPr>
        <w:t>Scale features per-group or employ robust kernels; analy</w:t>
      </w:r>
      <w:r>
        <w:rPr>
          <w:sz w:val="28"/>
          <w:szCs w:val="28"/>
        </w:rPr>
        <w:t>s</w:t>
      </w:r>
      <w:r w:rsidRPr="00466F74">
        <w:rPr>
          <w:sz w:val="28"/>
          <w:szCs w:val="28"/>
        </w:rPr>
        <w:t>e support-vector distribution by group.</w:t>
      </w:r>
    </w:p>
    <w:p w14:paraId="035AAEA7" w14:textId="77777777" w:rsidR="00C62EC7" w:rsidRPr="00466F74" w:rsidRDefault="00C62EC7" w:rsidP="00C62EC7">
      <w:pPr>
        <w:pStyle w:val="ListParagraph"/>
        <w:numPr>
          <w:ilvl w:val="0"/>
          <w:numId w:val="10"/>
        </w:numPr>
        <w:rPr>
          <w:sz w:val="28"/>
          <w:szCs w:val="28"/>
        </w:rPr>
      </w:pPr>
      <w:r w:rsidRPr="00466F74">
        <w:rPr>
          <w:sz w:val="28"/>
          <w:szCs w:val="28"/>
        </w:rPr>
        <w:lastRenderedPageBreak/>
        <w:t>Cross-validate by group-aware folds.</w:t>
      </w:r>
    </w:p>
    <w:p w14:paraId="48A21F54" w14:textId="77777777" w:rsidR="00C62EC7" w:rsidRPr="00904A29" w:rsidRDefault="00C62EC7" w:rsidP="00C62EC7">
      <w:pPr>
        <w:rPr>
          <w:sz w:val="28"/>
          <w:szCs w:val="28"/>
        </w:rPr>
      </w:pPr>
    </w:p>
    <w:p w14:paraId="0E98A7AB" w14:textId="77777777" w:rsidR="00C62EC7" w:rsidRDefault="00C62EC7" w:rsidP="00C62EC7">
      <w:pPr>
        <w:rPr>
          <w:b/>
          <w:bCs/>
          <w:sz w:val="28"/>
          <w:szCs w:val="28"/>
        </w:rPr>
      </w:pPr>
      <w:r w:rsidRPr="00466F74">
        <w:rPr>
          <w:b/>
          <w:bCs/>
          <w:sz w:val="28"/>
          <w:szCs w:val="28"/>
        </w:rPr>
        <w:t>k-Nearest Neighbo</w:t>
      </w:r>
      <w:r>
        <w:rPr>
          <w:b/>
          <w:bCs/>
          <w:sz w:val="28"/>
          <w:szCs w:val="28"/>
        </w:rPr>
        <w:t>u</w:t>
      </w:r>
      <w:r w:rsidRPr="00466F74">
        <w:rPr>
          <w:b/>
          <w:bCs/>
          <w:sz w:val="28"/>
          <w:szCs w:val="28"/>
        </w:rPr>
        <w:t>rs (KNN)</w:t>
      </w:r>
    </w:p>
    <w:p w14:paraId="11650FE9" w14:textId="77777777" w:rsidR="00C62EC7" w:rsidRDefault="00C62EC7" w:rsidP="00C62EC7">
      <w:pPr>
        <w:ind w:firstLine="720"/>
        <w:rPr>
          <w:b/>
          <w:bCs/>
          <w:sz w:val="28"/>
          <w:szCs w:val="28"/>
        </w:rPr>
      </w:pPr>
      <w:r>
        <w:rPr>
          <w:b/>
          <w:bCs/>
          <w:sz w:val="28"/>
          <w:szCs w:val="28"/>
        </w:rPr>
        <w:t>Formula:</w:t>
      </w:r>
    </w:p>
    <w:p w14:paraId="6D200761" w14:textId="77777777" w:rsidR="00C62EC7" w:rsidRPr="00996C42" w:rsidRDefault="00C62EC7" w:rsidP="00C62EC7">
      <w:pPr>
        <w:ind w:firstLine="720"/>
        <w:rPr>
          <w:rFonts w:ascii="Cambria Math" w:hAnsi="Cambria Math"/>
          <w:sz w:val="28"/>
          <w:szCs w:val="28"/>
          <w:oMath/>
        </w:rPr>
      </w:pPr>
      <w:r>
        <w:rPr>
          <w:sz w:val="28"/>
          <w:szCs w:val="28"/>
        </w:rPr>
        <w:t xml:space="preserve">Prediction by among the k nearest neighbours under </w:t>
      </w:r>
      <w:r w:rsidRPr="00996C42">
        <w:rPr>
          <w:b/>
          <w:bCs/>
          <w:sz w:val="28"/>
          <w:szCs w:val="28"/>
        </w:rPr>
        <w:t xml:space="preserve">distance </w:t>
      </w:r>
      <m:oMath>
        <m:r>
          <m:rPr>
            <m:sty m:val="bi"/>
          </m:rPr>
          <w:rPr>
            <w:rFonts w:ascii="Cambria Math" w:hAnsi="Cambria Math"/>
            <w:sz w:val="28"/>
            <w:szCs w:val="28"/>
          </w:rPr>
          <m:t>d</m:t>
        </m:r>
        <m:d>
          <m:dPr>
            <m:ctrlPr>
              <w:rPr>
                <w:rFonts w:ascii="Cambria Math" w:hAnsi="Cambria Math"/>
                <w:b/>
                <w:bCs/>
                <w:i/>
                <w:sz w:val="28"/>
                <w:szCs w:val="28"/>
              </w:rPr>
            </m:ctrlPr>
          </m:dPr>
          <m:e>
            <m:r>
              <m:rPr>
                <m:sty m:val="bi"/>
              </m:rPr>
              <w:rPr>
                <w:rFonts w:ascii="Cambria Math" w:hAnsi="Cambria Math"/>
                <w:sz w:val="28"/>
                <w:szCs w:val="28"/>
              </w:rPr>
              <m:t>x,y</m:t>
            </m:r>
          </m:e>
        </m:d>
        <m:r>
          <m:rPr>
            <m:sty m:val="bi"/>
          </m:rPr>
          <w:rPr>
            <w:rFonts w:ascii="Cambria Math" w:hAnsi="Cambria Math"/>
            <w:sz w:val="28"/>
            <w:szCs w:val="28"/>
          </w:rPr>
          <m:t>.</m:t>
        </m:r>
      </m:oMath>
    </w:p>
    <w:p w14:paraId="00C7F4C0" w14:textId="77777777" w:rsidR="00C62EC7" w:rsidRPr="00BC5F19" w:rsidRDefault="00C62EC7" w:rsidP="00C62EC7">
      <w:pPr>
        <w:ind w:firstLine="720"/>
        <w:rPr>
          <w:b/>
          <w:bCs/>
          <w:sz w:val="28"/>
          <w:szCs w:val="28"/>
        </w:rPr>
      </w:pPr>
      <w:r w:rsidRPr="00BC5F19">
        <w:rPr>
          <w:b/>
          <w:bCs/>
          <w:sz w:val="28"/>
          <w:szCs w:val="28"/>
        </w:rPr>
        <w:t>Interpretation</w:t>
      </w:r>
      <w:r>
        <w:rPr>
          <w:b/>
          <w:bCs/>
          <w:sz w:val="28"/>
          <w:szCs w:val="28"/>
        </w:rPr>
        <w:t>:</w:t>
      </w:r>
    </w:p>
    <w:p w14:paraId="12051B6E" w14:textId="77777777" w:rsidR="00C62EC7" w:rsidRPr="00904A29" w:rsidRDefault="00C62EC7" w:rsidP="00C62EC7">
      <w:pPr>
        <w:ind w:left="720"/>
        <w:rPr>
          <w:sz w:val="28"/>
          <w:szCs w:val="28"/>
        </w:rPr>
      </w:pPr>
      <w:r w:rsidRPr="00904A29">
        <w:rPr>
          <w:sz w:val="28"/>
          <w:szCs w:val="28"/>
        </w:rPr>
        <w:t>Labels a new patient by the labels of nearest neighbo</w:t>
      </w:r>
      <w:r>
        <w:rPr>
          <w:sz w:val="28"/>
          <w:szCs w:val="28"/>
        </w:rPr>
        <w:t>u</w:t>
      </w:r>
      <w:r w:rsidRPr="00904A29">
        <w:rPr>
          <w:sz w:val="28"/>
          <w:szCs w:val="28"/>
        </w:rPr>
        <w:t>r historical patients.</w:t>
      </w:r>
    </w:p>
    <w:p w14:paraId="68FA0ED8" w14:textId="77777777" w:rsidR="00C62EC7" w:rsidRPr="00BC5F19" w:rsidRDefault="00C62EC7" w:rsidP="00C62EC7">
      <w:pPr>
        <w:ind w:firstLine="720"/>
        <w:rPr>
          <w:b/>
          <w:bCs/>
          <w:sz w:val="28"/>
          <w:szCs w:val="28"/>
        </w:rPr>
      </w:pPr>
      <w:r w:rsidRPr="00BC5F19">
        <w:rPr>
          <w:b/>
          <w:bCs/>
          <w:sz w:val="28"/>
          <w:szCs w:val="28"/>
        </w:rPr>
        <w:t>Applications in healthcare</w:t>
      </w:r>
      <w:r>
        <w:rPr>
          <w:b/>
          <w:bCs/>
          <w:sz w:val="28"/>
          <w:szCs w:val="28"/>
        </w:rPr>
        <w:t>:</w:t>
      </w:r>
    </w:p>
    <w:p w14:paraId="5C186F89" w14:textId="77777777" w:rsidR="00C62EC7" w:rsidRPr="00904A29" w:rsidRDefault="00C62EC7" w:rsidP="00C62EC7">
      <w:pPr>
        <w:ind w:firstLine="720"/>
        <w:rPr>
          <w:sz w:val="28"/>
          <w:szCs w:val="28"/>
        </w:rPr>
      </w:pPr>
      <w:r w:rsidRPr="00904A29">
        <w:rPr>
          <w:sz w:val="28"/>
          <w:szCs w:val="28"/>
        </w:rPr>
        <w:t>Case-based reasoning, patient-similarity retrieval, small-sample tasks.</w:t>
      </w:r>
    </w:p>
    <w:p w14:paraId="307BD50E" w14:textId="77777777" w:rsidR="00C62EC7" w:rsidRPr="00FB4191" w:rsidRDefault="00C62EC7" w:rsidP="00C62EC7">
      <w:pPr>
        <w:ind w:firstLine="720"/>
        <w:rPr>
          <w:b/>
          <w:bCs/>
          <w:sz w:val="28"/>
          <w:szCs w:val="28"/>
        </w:rPr>
      </w:pPr>
      <w:r w:rsidRPr="00FB4191">
        <w:rPr>
          <w:b/>
          <w:bCs/>
          <w:sz w:val="28"/>
          <w:szCs w:val="28"/>
        </w:rPr>
        <w:t>Causes of bias</w:t>
      </w:r>
      <w:r>
        <w:rPr>
          <w:b/>
          <w:bCs/>
          <w:sz w:val="28"/>
          <w:szCs w:val="28"/>
        </w:rPr>
        <w:t>:</w:t>
      </w:r>
    </w:p>
    <w:p w14:paraId="19A93E59" w14:textId="77777777" w:rsidR="00C62EC7" w:rsidRPr="00FB4191" w:rsidRDefault="00C62EC7" w:rsidP="00C62EC7">
      <w:pPr>
        <w:pStyle w:val="ListParagraph"/>
        <w:numPr>
          <w:ilvl w:val="0"/>
          <w:numId w:val="11"/>
        </w:numPr>
        <w:rPr>
          <w:sz w:val="28"/>
          <w:szCs w:val="28"/>
        </w:rPr>
      </w:pPr>
      <w:r w:rsidRPr="00FB4191">
        <w:rPr>
          <w:sz w:val="28"/>
          <w:szCs w:val="28"/>
        </w:rPr>
        <w:t>Distance metric mismatch: Varying feature distributions between groups render distances non-comparable; neighbours can over-represent other groups.</w:t>
      </w:r>
    </w:p>
    <w:p w14:paraId="0CC9A205" w14:textId="77777777" w:rsidR="00C62EC7" w:rsidRPr="00FB4191" w:rsidRDefault="00C62EC7" w:rsidP="00C62EC7">
      <w:pPr>
        <w:pStyle w:val="ListParagraph"/>
        <w:numPr>
          <w:ilvl w:val="0"/>
          <w:numId w:val="11"/>
        </w:numPr>
        <w:rPr>
          <w:sz w:val="28"/>
          <w:szCs w:val="28"/>
        </w:rPr>
      </w:pPr>
      <w:r w:rsidRPr="00FB4191">
        <w:rPr>
          <w:sz w:val="28"/>
          <w:szCs w:val="28"/>
        </w:rPr>
        <w:t>Sparse minority neighbourhoods: Minority patients have fewer neighbours in common → noisy predictions.</w:t>
      </w:r>
    </w:p>
    <w:p w14:paraId="2E594A72" w14:textId="77777777" w:rsidR="00C62EC7" w:rsidRDefault="00C62EC7" w:rsidP="00C62EC7">
      <w:pPr>
        <w:pStyle w:val="ListParagraph"/>
        <w:numPr>
          <w:ilvl w:val="0"/>
          <w:numId w:val="11"/>
        </w:numPr>
        <w:rPr>
          <w:sz w:val="28"/>
          <w:szCs w:val="28"/>
        </w:rPr>
      </w:pPr>
      <w:r w:rsidRPr="00FB4191">
        <w:rPr>
          <w:sz w:val="28"/>
          <w:szCs w:val="28"/>
        </w:rPr>
        <w:t>High-dimension problems: Redundant features overwhelm distance in high-dim biomedical data.</w:t>
      </w:r>
    </w:p>
    <w:p w14:paraId="3289CCD5" w14:textId="77777777" w:rsidR="00C62EC7" w:rsidRPr="009000E6" w:rsidRDefault="00C62EC7" w:rsidP="00C62EC7">
      <w:pPr>
        <w:pStyle w:val="ListParagraph"/>
        <w:rPr>
          <w:sz w:val="28"/>
          <w:szCs w:val="28"/>
        </w:rPr>
      </w:pPr>
    </w:p>
    <w:p w14:paraId="6B83E3EA" w14:textId="77777777" w:rsidR="00C62EC7" w:rsidRPr="009000E6" w:rsidRDefault="00C62EC7" w:rsidP="00C62EC7">
      <w:pPr>
        <w:ind w:firstLine="720"/>
        <w:rPr>
          <w:b/>
          <w:bCs/>
          <w:sz w:val="28"/>
          <w:szCs w:val="28"/>
        </w:rPr>
      </w:pPr>
      <w:r w:rsidRPr="009000E6">
        <w:rPr>
          <w:b/>
          <w:bCs/>
          <w:sz w:val="28"/>
          <w:szCs w:val="28"/>
        </w:rPr>
        <w:t>Mitigation:</w:t>
      </w:r>
    </w:p>
    <w:p w14:paraId="3DCB6E5C" w14:textId="77777777" w:rsidR="00C62EC7" w:rsidRPr="009000E6" w:rsidRDefault="00C62EC7" w:rsidP="00C62EC7">
      <w:pPr>
        <w:pStyle w:val="ListParagraph"/>
        <w:numPr>
          <w:ilvl w:val="0"/>
          <w:numId w:val="12"/>
        </w:numPr>
        <w:rPr>
          <w:sz w:val="28"/>
          <w:szCs w:val="28"/>
        </w:rPr>
      </w:pPr>
      <w:r w:rsidRPr="009000E6">
        <w:rPr>
          <w:sz w:val="28"/>
          <w:szCs w:val="28"/>
        </w:rPr>
        <w:t xml:space="preserve">Apply metric learning or </w:t>
      </w:r>
      <w:proofErr w:type="spellStart"/>
      <w:r w:rsidRPr="009000E6">
        <w:rPr>
          <w:sz w:val="28"/>
          <w:szCs w:val="28"/>
        </w:rPr>
        <w:t>Mahalanobis</w:t>
      </w:r>
      <w:proofErr w:type="spellEnd"/>
      <w:r w:rsidRPr="009000E6">
        <w:rPr>
          <w:sz w:val="28"/>
          <w:szCs w:val="28"/>
        </w:rPr>
        <w:t xml:space="preserve"> distance</w:t>
      </w:r>
      <w:r>
        <w:rPr>
          <w:sz w:val="28"/>
          <w:szCs w:val="28"/>
        </w:rPr>
        <w:t xml:space="preserve"> (</w:t>
      </w:r>
      <w:r w:rsidRPr="00723EB5">
        <w:rPr>
          <w:sz w:val="28"/>
          <w:szCs w:val="28"/>
        </w:rPr>
        <w:t xml:space="preserve">determine how far a point is from a distribution — taking into account the </w:t>
      </w:r>
      <w:r w:rsidRPr="00723EB5">
        <w:rPr>
          <w:b/>
          <w:bCs/>
          <w:sz w:val="28"/>
          <w:szCs w:val="28"/>
        </w:rPr>
        <w:t>correlations between variables</w:t>
      </w:r>
      <w:r>
        <w:rPr>
          <w:sz w:val="28"/>
          <w:szCs w:val="28"/>
        </w:rPr>
        <w:t>)</w:t>
      </w:r>
      <w:r w:rsidRPr="009000E6">
        <w:rPr>
          <w:sz w:val="28"/>
          <w:szCs w:val="28"/>
        </w:rPr>
        <w:t xml:space="preserve"> </w:t>
      </w:r>
      <w:r>
        <w:rPr>
          <w:sz w:val="28"/>
          <w:szCs w:val="28"/>
        </w:rPr>
        <w:t>which</w:t>
      </w:r>
      <w:r w:rsidRPr="009000E6">
        <w:rPr>
          <w:sz w:val="28"/>
          <w:szCs w:val="28"/>
        </w:rPr>
        <w:t xml:space="preserve"> is adjusted to maintain clinically important similarity.</w:t>
      </w:r>
    </w:p>
    <w:p w14:paraId="40559E0E" w14:textId="77777777" w:rsidR="00C62EC7" w:rsidRPr="009000E6" w:rsidRDefault="00C62EC7" w:rsidP="00C62EC7">
      <w:pPr>
        <w:pStyle w:val="ListParagraph"/>
        <w:numPr>
          <w:ilvl w:val="0"/>
          <w:numId w:val="12"/>
        </w:numPr>
        <w:rPr>
          <w:sz w:val="28"/>
          <w:szCs w:val="28"/>
        </w:rPr>
      </w:pPr>
      <w:r w:rsidRPr="009000E6">
        <w:rPr>
          <w:sz w:val="28"/>
          <w:szCs w:val="28"/>
        </w:rPr>
        <w:t>Dimensionality reduction that maintains subgroup structure (e.g., supervised PCA).</w:t>
      </w:r>
    </w:p>
    <w:p w14:paraId="2F9D68BC" w14:textId="77777777" w:rsidR="00C62EC7" w:rsidRPr="009000E6" w:rsidRDefault="00C62EC7" w:rsidP="00C62EC7">
      <w:pPr>
        <w:pStyle w:val="ListParagraph"/>
        <w:numPr>
          <w:ilvl w:val="0"/>
          <w:numId w:val="12"/>
        </w:numPr>
        <w:rPr>
          <w:sz w:val="28"/>
          <w:szCs w:val="28"/>
        </w:rPr>
      </w:pPr>
      <w:r w:rsidRPr="009000E6">
        <w:rPr>
          <w:sz w:val="28"/>
          <w:szCs w:val="28"/>
        </w:rPr>
        <w:t>Employ weighted-k (distance-weighted votes) and optimize k per-group.</w:t>
      </w:r>
    </w:p>
    <w:p w14:paraId="44C7D27B" w14:textId="77777777" w:rsidR="00C62EC7" w:rsidRDefault="00C62EC7" w:rsidP="00C62EC7">
      <w:pPr>
        <w:rPr>
          <w:sz w:val="28"/>
          <w:szCs w:val="28"/>
        </w:rPr>
      </w:pPr>
    </w:p>
    <w:p w14:paraId="40E29EE3" w14:textId="77777777" w:rsidR="00C62EC7" w:rsidRDefault="00C62EC7" w:rsidP="00C62EC7">
      <w:pPr>
        <w:rPr>
          <w:sz w:val="28"/>
          <w:szCs w:val="28"/>
        </w:rPr>
      </w:pPr>
    </w:p>
    <w:p w14:paraId="3EDCAF18" w14:textId="77777777" w:rsidR="00A02CF6" w:rsidRDefault="00A02CF6" w:rsidP="00C62EC7">
      <w:pPr>
        <w:rPr>
          <w:sz w:val="28"/>
          <w:szCs w:val="28"/>
        </w:rPr>
      </w:pPr>
    </w:p>
    <w:p w14:paraId="2BACA7FB" w14:textId="1CFA069E" w:rsidR="00C62EC7" w:rsidRDefault="00C62EC7" w:rsidP="00C62EC7">
      <w:pPr>
        <w:rPr>
          <w:b/>
          <w:bCs/>
          <w:sz w:val="28"/>
          <w:szCs w:val="28"/>
        </w:rPr>
      </w:pPr>
      <w:r w:rsidRPr="005C47B6">
        <w:rPr>
          <w:b/>
          <w:bCs/>
          <w:sz w:val="28"/>
          <w:szCs w:val="28"/>
        </w:rPr>
        <w:lastRenderedPageBreak/>
        <w:t>Naïve Bayes</w:t>
      </w:r>
    </w:p>
    <w:p w14:paraId="19B522A0" w14:textId="77777777" w:rsidR="00C62EC7" w:rsidRPr="005C47B6" w:rsidRDefault="00C62EC7" w:rsidP="00C62EC7">
      <w:pPr>
        <w:ind w:firstLine="720"/>
        <w:rPr>
          <w:b/>
          <w:bCs/>
          <w:sz w:val="28"/>
          <w:szCs w:val="28"/>
        </w:rPr>
      </w:pPr>
      <w:r>
        <w:rPr>
          <w:b/>
          <w:bCs/>
          <w:sz w:val="28"/>
          <w:szCs w:val="28"/>
        </w:rPr>
        <w:t>Formula:</w:t>
      </w:r>
    </w:p>
    <w:p w14:paraId="54FE10D1" w14:textId="77777777" w:rsidR="00C62EC7" w:rsidRPr="005C47B6" w:rsidRDefault="00C62EC7" w:rsidP="00C62EC7">
      <w:pPr>
        <w:rPr>
          <w:rFonts w:eastAsiaTheme="minorEastAsia"/>
          <w:b/>
          <w:bCs/>
          <w:sz w:val="28"/>
          <w:szCs w:val="28"/>
        </w:rPr>
      </w:pPr>
      <m:oMathPara>
        <m:oMath>
          <m:r>
            <m:rPr>
              <m:sty m:val="bi"/>
            </m:rPr>
            <w:rPr>
              <w:rFonts w:ascii="Cambria Math" w:eastAsiaTheme="minorEastAsia" w:hAnsi="Cambria Math"/>
              <w:sz w:val="28"/>
              <w:szCs w:val="28"/>
            </w:rPr>
            <m:t>P</m:t>
          </m:r>
          <m:d>
            <m:dPr>
              <m:sepChr m:val="∣"/>
              <m:ctrlPr>
                <w:rPr>
                  <w:rFonts w:ascii="Cambria Math" w:eastAsiaTheme="minorEastAsia" w:hAnsi="Cambria Math"/>
                  <w:b/>
                  <w:bCs/>
                  <w:i/>
                  <w:sz w:val="28"/>
                  <w:szCs w:val="28"/>
                </w:rPr>
              </m:ctrlPr>
            </m:dPr>
            <m:e>
              <m:r>
                <m:rPr>
                  <m:sty m:val="bi"/>
                </m:rPr>
                <w:rPr>
                  <w:rFonts w:ascii="Cambria Math" w:eastAsiaTheme="minorEastAsia" w:hAnsi="Cambria Math"/>
                  <w:sz w:val="28"/>
                  <w:szCs w:val="28"/>
                </w:rPr>
                <m:t>C</m:t>
              </m:r>
              <m:ctrlPr>
                <w:rPr>
                  <w:rFonts w:ascii="Cambria Math" w:eastAsiaTheme="minorEastAsia" w:hAnsi="Cambria Math"/>
                  <w:b/>
                  <w:bCs/>
                  <w:sz w:val="28"/>
                  <w:szCs w:val="28"/>
                </w:rPr>
              </m:ctrlPr>
            </m:e>
            <m:e>
              <m:r>
                <m:rPr>
                  <m:sty m:val="bi"/>
                </m:rPr>
                <w:rPr>
                  <w:rFonts w:ascii="Cambria Math" w:eastAsiaTheme="minorEastAsia" w:hAnsi="Cambria Math"/>
                  <w:sz w:val="28"/>
                  <w:szCs w:val="28"/>
                </w:rPr>
                <m:t>x</m:t>
              </m:r>
            </m:e>
          </m:d>
          <m:r>
            <m:rPr>
              <m:sty m:val="b"/>
            </m:rPr>
            <w:rPr>
              <w:rFonts w:ascii="Cambria Math" w:eastAsiaTheme="minorEastAsia" w:hAnsi="Cambria Math"/>
              <w:sz w:val="28"/>
              <w:szCs w:val="28"/>
            </w:rPr>
            <m:t>∝</m:t>
          </m:r>
          <m:r>
            <m:rPr>
              <m:sty m:val="bi"/>
            </m:rPr>
            <w:rPr>
              <w:rFonts w:ascii="Cambria Math" w:eastAsiaTheme="minorEastAsia" w:hAnsi="Cambria Math"/>
              <w:sz w:val="28"/>
              <w:szCs w:val="28"/>
            </w:rPr>
            <m:t>P</m:t>
          </m:r>
          <m:d>
            <m:dPr>
              <m:ctrlPr>
                <w:rPr>
                  <w:rFonts w:ascii="Cambria Math" w:eastAsiaTheme="minorEastAsia" w:hAnsi="Cambria Math"/>
                  <w:b/>
                  <w:bCs/>
                  <w:i/>
                  <w:sz w:val="28"/>
                  <w:szCs w:val="28"/>
                </w:rPr>
              </m:ctrlPr>
            </m:dPr>
            <m:e>
              <m:r>
                <m:rPr>
                  <m:sty m:val="bi"/>
                </m:rPr>
                <w:rPr>
                  <w:rFonts w:ascii="Cambria Math" w:eastAsiaTheme="minorEastAsia" w:hAnsi="Cambria Math"/>
                  <w:sz w:val="28"/>
                  <w:szCs w:val="28"/>
                </w:rPr>
                <m:t>C</m:t>
              </m:r>
            </m:e>
          </m:d>
          <m:nary>
            <m:naryPr>
              <m:chr m:val="∏"/>
              <m:supHide m:val="1"/>
              <m:ctrlPr>
                <w:rPr>
                  <w:rFonts w:ascii="Cambria Math" w:eastAsiaTheme="minorEastAsia" w:hAnsi="Cambria Math"/>
                  <w:b/>
                  <w:bCs/>
                  <w:sz w:val="28"/>
                  <w:szCs w:val="28"/>
                </w:rPr>
              </m:ctrlPr>
            </m:naryPr>
            <m:sub>
              <m:r>
                <m:rPr>
                  <m:sty m:val="bi"/>
                </m:rPr>
                <w:rPr>
                  <w:rFonts w:ascii="Cambria Math" w:eastAsiaTheme="minorEastAsia" w:hAnsi="Cambria Math"/>
                  <w:sz w:val="28"/>
                  <w:szCs w:val="28"/>
                </w:rPr>
                <m:t>i</m:t>
              </m:r>
              <m:ctrlPr>
                <w:rPr>
                  <w:rFonts w:ascii="Cambria Math" w:eastAsiaTheme="minorEastAsia" w:hAnsi="Cambria Math"/>
                  <w:b/>
                  <w:bCs/>
                  <w:i/>
                  <w:sz w:val="28"/>
                  <w:szCs w:val="28"/>
                </w:rPr>
              </m:ctrlPr>
            </m:sub>
            <m:sup>
              <m:ctrlPr>
                <w:rPr>
                  <w:rFonts w:ascii="Cambria Math" w:eastAsiaTheme="minorEastAsia" w:hAnsi="Cambria Math"/>
                  <w:b/>
                  <w:bCs/>
                  <w:i/>
                  <w:sz w:val="28"/>
                  <w:szCs w:val="28"/>
                </w:rPr>
              </m:ctrlPr>
            </m:sup>
            <m:e>
              <m:r>
                <m:rPr>
                  <m:sty m:val="bi"/>
                </m:rPr>
                <w:rPr>
                  <w:rFonts w:ascii="Cambria Math" w:eastAsiaTheme="minorEastAsia" w:hAnsi="Cambria Math"/>
                  <w:sz w:val="28"/>
                  <w:szCs w:val="28"/>
                </w:rPr>
                <m:t>P</m:t>
              </m:r>
              <m:d>
                <m:dPr>
                  <m:sepChr m:val="∣"/>
                  <m:ctrlPr>
                    <w:rPr>
                      <w:rFonts w:ascii="Cambria Math" w:eastAsiaTheme="minorEastAsia" w:hAnsi="Cambria Math"/>
                      <w:b/>
                      <w:bCs/>
                      <w:i/>
                      <w:sz w:val="28"/>
                      <w:szCs w:val="28"/>
                    </w:rPr>
                  </m:ctrlPr>
                </m:dPr>
                <m:e>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i</m:t>
                      </m:r>
                    </m:sub>
                  </m:sSub>
                  <m:ctrlPr>
                    <w:rPr>
                      <w:rFonts w:ascii="Cambria Math" w:eastAsiaTheme="minorEastAsia" w:hAnsi="Cambria Math"/>
                      <w:b/>
                      <w:bCs/>
                      <w:sz w:val="28"/>
                      <w:szCs w:val="28"/>
                    </w:rPr>
                  </m:ctrlPr>
                </m:e>
                <m:e>
                  <m:r>
                    <m:rPr>
                      <m:sty m:val="bi"/>
                    </m:rPr>
                    <w:rPr>
                      <w:rFonts w:ascii="Cambria Math" w:eastAsiaTheme="minorEastAsia" w:hAnsi="Cambria Math"/>
                      <w:sz w:val="28"/>
                      <w:szCs w:val="28"/>
                    </w:rPr>
                    <m:t>C</m:t>
                  </m:r>
                </m:e>
              </m:d>
              <m:ctrlPr>
                <w:rPr>
                  <w:rFonts w:ascii="Cambria Math" w:eastAsiaTheme="minorEastAsia" w:hAnsi="Cambria Math"/>
                  <w:b/>
                  <w:bCs/>
                  <w:i/>
                  <w:sz w:val="28"/>
                  <w:szCs w:val="28"/>
                </w:rPr>
              </m:ctrlPr>
            </m:e>
          </m:nary>
        </m:oMath>
      </m:oMathPara>
    </w:p>
    <w:p w14:paraId="31D800B6" w14:textId="77777777" w:rsidR="00C62EC7" w:rsidRPr="005C47B6" w:rsidRDefault="00C62EC7" w:rsidP="00C62EC7">
      <w:pPr>
        <w:ind w:firstLine="720"/>
        <w:rPr>
          <w:rFonts w:eastAsiaTheme="minorEastAsia"/>
          <w:sz w:val="28"/>
          <w:szCs w:val="28"/>
        </w:rPr>
      </w:pPr>
      <w:r>
        <w:rPr>
          <w:rFonts w:eastAsiaTheme="minorEastAsia"/>
          <w:sz w:val="28"/>
          <w:szCs w:val="28"/>
        </w:rPr>
        <w:t>(Assumes conditional independence of features given class)</w:t>
      </w:r>
    </w:p>
    <w:p w14:paraId="46A01757" w14:textId="77777777" w:rsidR="00C62EC7" w:rsidRPr="00233FCB" w:rsidRDefault="00C62EC7" w:rsidP="00C62EC7">
      <w:pPr>
        <w:ind w:firstLine="720"/>
        <w:rPr>
          <w:b/>
          <w:bCs/>
          <w:sz w:val="28"/>
          <w:szCs w:val="28"/>
        </w:rPr>
      </w:pPr>
      <w:r w:rsidRPr="00233FCB">
        <w:rPr>
          <w:b/>
          <w:bCs/>
          <w:sz w:val="28"/>
          <w:szCs w:val="28"/>
        </w:rPr>
        <w:t>Interpretation</w:t>
      </w:r>
      <w:r>
        <w:rPr>
          <w:b/>
          <w:bCs/>
          <w:sz w:val="28"/>
          <w:szCs w:val="28"/>
        </w:rPr>
        <w:t>:</w:t>
      </w:r>
    </w:p>
    <w:p w14:paraId="06AC3A8D" w14:textId="77777777" w:rsidR="00C62EC7" w:rsidRPr="00904A29" w:rsidRDefault="00C62EC7" w:rsidP="00C62EC7">
      <w:pPr>
        <w:ind w:left="720"/>
        <w:rPr>
          <w:sz w:val="28"/>
          <w:szCs w:val="28"/>
        </w:rPr>
      </w:pPr>
      <w:r w:rsidRPr="00904A29">
        <w:rPr>
          <w:sz w:val="28"/>
          <w:szCs w:val="28"/>
        </w:rPr>
        <w:t>Estimates posterior probabilities through class priors and product of feature likelihoods.</w:t>
      </w:r>
    </w:p>
    <w:p w14:paraId="184EF3D0" w14:textId="77777777" w:rsidR="00C62EC7" w:rsidRPr="00233FCB" w:rsidRDefault="00C62EC7" w:rsidP="00C62EC7">
      <w:pPr>
        <w:ind w:firstLine="720"/>
        <w:rPr>
          <w:b/>
          <w:bCs/>
          <w:sz w:val="28"/>
          <w:szCs w:val="28"/>
        </w:rPr>
      </w:pPr>
      <w:r w:rsidRPr="00233FCB">
        <w:rPr>
          <w:b/>
          <w:bCs/>
          <w:sz w:val="28"/>
          <w:szCs w:val="28"/>
        </w:rPr>
        <w:t>Healthcare applications</w:t>
      </w:r>
      <w:r>
        <w:rPr>
          <w:b/>
          <w:bCs/>
          <w:sz w:val="28"/>
          <w:szCs w:val="28"/>
        </w:rPr>
        <w:t>:</w:t>
      </w:r>
    </w:p>
    <w:p w14:paraId="27EC3C12" w14:textId="77777777" w:rsidR="00C62EC7" w:rsidRPr="00904A29" w:rsidRDefault="00C62EC7" w:rsidP="00C62EC7">
      <w:pPr>
        <w:ind w:firstLine="720"/>
        <w:rPr>
          <w:sz w:val="28"/>
          <w:szCs w:val="28"/>
        </w:rPr>
      </w:pPr>
      <w:r w:rsidRPr="00904A29">
        <w:rPr>
          <w:sz w:val="28"/>
          <w:szCs w:val="28"/>
        </w:rPr>
        <w:t>Clinical notes text classification, basic disease likelihood calculators.</w:t>
      </w:r>
    </w:p>
    <w:p w14:paraId="2CC93949" w14:textId="77777777" w:rsidR="00C62EC7" w:rsidRPr="00233FCB" w:rsidRDefault="00C62EC7" w:rsidP="00C62EC7">
      <w:pPr>
        <w:ind w:firstLine="720"/>
        <w:rPr>
          <w:b/>
          <w:bCs/>
          <w:sz w:val="28"/>
          <w:szCs w:val="28"/>
        </w:rPr>
      </w:pPr>
      <w:r w:rsidRPr="00233FCB">
        <w:rPr>
          <w:b/>
          <w:bCs/>
          <w:sz w:val="28"/>
          <w:szCs w:val="28"/>
        </w:rPr>
        <w:t>Sources of bias</w:t>
      </w:r>
      <w:r>
        <w:rPr>
          <w:b/>
          <w:bCs/>
          <w:sz w:val="28"/>
          <w:szCs w:val="28"/>
        </w:rPr>
        <w:t>:</w:t>
      </w:r>
    </w:p>
    <w:p w14:paraId="3EA76895" w14:textId="77777777" w:rsidR="00C62EC7" w:rsidRPr="00233FCB" w:rsidRDefault="00C62EC7" w:rsidP="00C62EC7">
      <w:pPr>
        <w:pStyle w:val="ListParagraph"/>
        <w:numPr>
          <w:ilvl w:val="0"/>
          <w:numId w:val="13"/>
        </w:numPr>
        <w:rPr>
          <w:sz w:val="28"/>
          <w:szCs w:val="28"/>
        </w:rPr>
      </w:pPr>
      <w:r w:rsidRPr="00233FCB">
        <w:rPr>
          <w:sz w:val="28"/>
          <w:szCs w:val="28"/>
        </w:rPr>
        <w:t>Independence assumption violation: Varying feature correlations by subgroup cause mis-estimated posteriors.</w:t>
      </w:r>
    </w:p>
    <w:p w14:paraId="3763E569" w14:textId="77777777" w:rsidR="00C62EC7" w:rsidRPr="00233FCB" w:rsidRDefault="00C62EC7" w:rsidP="00C62EC7">
      <w:pPr>
        <w:pStyle w:val="ListParagraph"/>
        <w:numPr>
          <w:ilvl w:val="0"/>
          <w:numId w:val="13"/>
        </w:numPr>
        <w:rPr>
          <w:sz w:val="28"/>
          <w:szCs w:val="28"/>
        </w:rPr>
      </w:pPr>
      <w:r w:rsidRPr="00233FCB">
        <w:rPr>
          <w:sz w:val="28"/>
          <w:szCs w:val="28"/>
        </w:rPr>
        <w:t>Background/expectation mismatch: If class prior at deployment varies by subgroup from training, predictions bias.</w:t>
      </w:r>
    </w:p>
    <w:p w14:paraId="0E64B95A" w14:textId="77777777" w:rsidR="00C62EC7" w:rsidRPr="00233FCB" w:rsidRDefault="00C62EC7" w:rsidP="00C62EC7">
      <w:pPr>
        <w:pStyle w:val="ListParagraph"/>
        <w:numPr>
          <w:ilvl w:val="0"/>
          <w:numId w:val="13"/>
        </w:numPr>
        <w:rPr>
          <w:sz w:val="28"/>
          <w:szCs w:val="28"/>
        </w:rPr>
      </w:pPr>
      <w:r w:rsidRPr="00233FCB">
        <w:rPr>
          <w:sz w:val="28"/>
          <w:szCs w:val="28"/>
        </w:rPr>
        <w:t>Textual/vocabulary bias: Clinical terminology varies by clinician or patient population; token frequency distributions differ.</w:t>
      </w:r>
    </w:p>
    <w:p w14:paraId="49275AC1" w14:textId="77777777" w:rsidR="00C62EC7" w:rsidRPr="00233FCB" w:rsidRDefault="00C62EC7" w:rsidP="00C62EC7">
      <w:pPr>
        <w:ind w:firstLine="720"/>
        <w:rPr>
          <w:b/>
          <w:bCs/>
          <w:sz w:val="28"/>
          <w:szCs w:val="28"/>
        </w:rPr>
      </w:pPr>
      <w:r w:rsidRPr="00233FCB">
        <w:rPr>
          <w:b/>
          <w:bCs/>
          <w:sz w:val="28"/>
          <w:szCs w:val="28"/>
        </w:rPr>
        <w:t>Mitigations</w:t>
      </w:r>
    </w:p>
    <w:p w14:paraId="05D18CA3" w14:textId="77777777" w:rsidR="00C62EC7" w:rsidRPr="00233FCB" w:rsidRDefault="00C62EC7" w:rsidP="00C62EC7">
      <w:pPr>
        <w:pStyle w:val="ListParagraph"/>
        <w:numPr>
          <w:ilvl w:val="0"/>
          <w:numId w:val="14"/>
        </w:numPr>
        <w:rPr>
          <w:sz w:val="28"/>
          <w:szCs w:val="28"/>
        </w:rPr>
      </w:pPr>
      <w:r w:rsidRPr="00233FCB">
        <w:rPr>
          <w:sz w:val="28"/>
          <w:szCs w:val="28"/>
        </w:rPr>
        <w:t>Apply hierarchical Bayesian models with group-specific priors.</w:t>
      </w:r>
    </w:p>
    <w:p w14:paraId="530CF99E" w14:textId="77777777" w:rsidR="00C62EC7" w:rsidRPr="00233FCB" w:rsidRDefault="00C62EC7" w:rsidP="00C62EC7">
      <w:pPr>
        <w:pStyle w:val="ListParagraph"/>
        <w:numPr>
          <w:ilvl w:val="0"/>
          <w:numId w:val="14"/>
        </w:numPr>
        <w:rPr>
          <w:sz w:val="28"/>
          <w:szCs w:val="28"/>
        </w:rPr>
      </w:pPr>
      <w:r w:rsidRPr="00233FCB">
        <w:rPr>
          <w:sz w:val="28"/>
          <w:szCs w:val="28"/>
        </w:rPr>
        <w:t>Re-train priors with local prevalence; increase text corpora with varied clinical narratives.</w:t>
      </w:r>
    </w:p>
    <w:p w14:paraId="33D10947" w14:textId="77777777" w:rsidR="00C62EC7" w:rsidRPr="00233FCB" w:rsidRDefault="00C62EC7" w:rsidP="00C62EC7">
      <w:pPr>
        <w:pStyle w:val="ListParagraph"/>
        <w:numPr>
          <w:ilvl w:val="0"/>
          <w:numId w:val="14"/>
        </w:numPr>
        <w:rPr>
          <w:sz w:val="28"/>
          <w:szCs w:val="28"/>
        </w:rPr>
      </w:pPr>
      <w:r w:rsidRPr="00233FCB">
        <w:rPr>
          <w:sz w:val="28"/>
          <w:szCs w:val="28"/>
        </w:rPr>
        <w:t>Apply embeddings reducing lexical bias.</w:t>
      </w:r>
    </w:p>
    <w:p w14:paraId="755DAB54" w14:textId="77777777" w:rsidR="00C62EC7" w:rsidRDefault="00C62EC7" w:rsidP="00C62EC7">
      <w:pPr>
        <w:rPr>
          <w:sz w:val="28"/>
          <w:szCs w:val="28"/>
        </w:rPr>
      </w:pPr>
    </w:p>
    <w:p w14:paraId="25829ABF" w14:textId="77777777" w:rsidR="00C62EC7" w:rsidRDefault="00C62EC7" w:rsidP="00C62EC7">
      <w:pPr>
        <w:rPr>
          <w:sz w:val="28"/>
          <w:szCs w:val="28"/>
        </w:rPr>
      </w:pPr>
    </w:p>
    <w:p w14:paraId="1E775426" w14:textId="77777777" w:rsidR="00C62EC7" w:rsidRDefault="00C62EC7" w:rsidP="00C62EC7">
      <w:pPr>
        <w:rPr>
          <w:sz w:val="28"/>
          <w:szCs w:val="28"/>
        </w:rPr>
      </w:pPr>
    </w:p>
    <w:p w14:paraId="62E40993" w14:textId="77777777" w:rsidR="00C62EC7" w:rsidRDefault="00C62EC7" w:rsidP="00C62EC7">
      <w:pPr>
        <w:rPr>
          <w:sz w:val="28"/>
          <w:szCs w:val="28"/>
        </w:rPr>
      </w:pPr>
    </w:p>
    <w:p w14:paraId="61502916" w14:textId="77777777" w:rsidR="00C62EC7" w:rsidRDefault="00C62EC7" w:rsidP="00C62EC7">
      <w:pPr>
        <w:rPr>
          <w:sz w:val="28"/>
          <w:szCs w:val="28"/>
        </w:rPr>
      </w:pPr>
    </w:p>
    <w:p w14:paraId="5B452548" w14:textId="77777777" w:rsidR="00C62EC7" w:rsidRDefault="00C62EC7" w:rsidP="00C62EC7">
      <w:pPr>
        <w:rPr>
          <w:sz w:val="28"/>
          <w:szCs w:val="28"/>
        </w:rPr>
      </w:pPr>
    </w:p>
    <w:p w14:paraId="06B41167" w14:textId="77777777" w:rsidR="00C62EC7" w:rsidRPr="00904A29" w:rsidRDefault="00C62EC7" w:rsidP="00C62EC7">
      <w:pPr>
        <w:rPr>
          <w:sz w:val="28"/>
          <w:szCs w:val="28"/>
        </w:rPr>
      </w:pPr>
    </w:p>
    <w:p w14:paraId="450C5284" w14:textId="77777777" w:rsidR="00C62EC7" w:rsidRDefault="00C62EC7" w:rsidP="00C62EC7">
      <w:pPr>
        <w:rPr>
          <w:b/>
          <w:bCs/>
          <w:sz w:val="28"/>
          <w:szCs w:val="28"/>
        </w:rPr>
      </w:pPr>
      <w:r w:rsidRPr="00972A99">
        <w:rPr>
          <w:b/>
          <w:bCs/>
          <w:sz w:val="28"/>
          <w:szCs w:val="28"/>
        </w:rPr>
        <w:lastRenderedPageBreak/>
        <w:t>Convolutional Neural Networks (CNNs)</w:t>
      </w:r>
    </w:p>
    <w:p w14:paraId="04C67157" w14:textId="77777777" w:rsidR="00C62EC7" w:rsidRDefault="00C62EC7" w:rsidP="00C62EC7">
      <w:pPr>
        <w:ind w:firstLine="720"/>
        <w:rPr>
          <w:b/>
          <w:bCs/>
          <w:sz w:val="28"/>
          <w:szCs w:val="28"/>
        </w:rPr>
      </w:pPr>
      <w:r>
        <w:rPr>
          <w:b/>
          <w:bCs/>
          <w:sz w:val="28"/>
          <w:szCs w:val="28"/>
        </w:rPr>
        <w:t>Formula:</w:t>
      </w:r>
    </w:p>
    <w:p w14:paraId="4BF6D2D9" w14:textId="77777777" w:rsidR="00C62EC7" w:rsidRPr="00972A99" w:rsidRDefault="00C62EC7" w:rsidP="00C62EC7">
      <w:pPr>
        <w:ind w:firstLine="720"/>
        <w:rPr>
          <w:rFonts w:ascii="Cambria Math" w:hAnsi="Cambria Math"/>
          <w:sz w:val="28"/>
          <w:szCs w:val="28"/>
          <w:oMath/>
        </w:rPr>
      </w:pPr>
      <w:r>
        <w:rPr>
          <w:sz w:val="28"/>
          <w:szCs w:val="28"/>
        </w:rPr>
        <w:t xml:space="preserve">Convolution: </w:t>
      </w:r>
    </w:p>
    <w:p w14:paraId="5703AA2B" w14:textId="77777777" w:rsidR="00C62EC7" w:rsidRPr="00972A99" w:rsidRDefault="00C62EC7" w:rsidP="00C62EC7">
      <w:pPr>
        <w:rPr>
          <w:rFonts w:ascii="Cambria Math" w:hAnsi="Cambria Math"/>
          <w:sz w:val="28"/>
          <w:szCs w:val="28"/>
          <w:oMath/>
        </w:rPr>
      </w:pPr>
      <m:oMathPara>
        <m:oMath>
          <m:d>
            <m:dPr>
              <m:ctrlPr>
                <w:rPr>
                  <w:rFonts w:ascii="Cambria Math" w:hAnsi="Cambria Math"/>
                  <w:i/>
                  <w:sz w:val="28"/>
                  <w:szCs w:val="28"/>
                </w:rPr>
              </m:ctrlPr>
            </m:dPr>
            <m:e>
              <m:r>
                <w:rPr>
                  <w:rFonts w:ascii="Cambria Math" w:hAnsi="Cambria Math"/>
                  <w:sz w:val="28"/>
                  <w:szCs w:val="28"/>
                </w:rPr>
                <m:t>F*K</m:t>
              </m:r>
            </m:e>
          </m:d>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m:t>
          </m:r>
          <m:nary>
            <m:naryPr>
              <m:chr m:val="∑"/>
              <m:ctrlPr>
                <w:rPr>
                  <w:rFonts w:ascii="Cambria Math" w:hAnsi="Cambria Math"/>
                  <w:sz w:val="28"/>
                  <w:szCs w:val="28"/>
                </w:rPr>
              </m:ctrlPr>
            </m:naryPr>
            <m:sub>
              <m:r>
                <w:rPr>
                  <w:rFonts w:ascii="Cambria Math" w:hAnsi="Cambria Math"/>
                  <w:sz w:val="28"/>
                  <w:szCs w:val="28"/>
                </w:rPr>
                <m:t>m=-M</m:t>
              </m:r>
              <m:ctrlPr>
                <w:rPr>
                  <w:rFonts w:ascii="Cambria Math" w:hAnsi="Cambria Math"/>
                  <w:i/>
                  <w:sz w:val="28"/>
                  <w:szCs w:val="28"/>
                </w:rPr>
              </m:ctrlPr>
            </m:sub>
            <m:sup>
              <m:r>
                <w:rPr>
                  <w:rFonts w:ascii="Cambria Math" w:hAnsi="Cambria Math"/>
                  <w:sz w:val="28"/>
                  <w:szCs w:val="28"/>
                </w:rPr>
                <m:t>M</m:t>
              </m:r>
              <m:ctrlPr>
                <w:rPr>
                  <w:rFonts w:ascii="Cambria Math" w:hAnsi="Cambria Math"/>
                  <w:i/>
                  <w:sz w:val="28"/>
                  <w:szCs w:val="28"/>
                </w:rPr>
              </m:ctrlPr>
            </m:sup>
            <m:e>
              <m:nary>
                <m:naryPr>
                  <m:chr m:val="∑"/>
                  <m:ctrlPr>
                    <w:rPr>
                      <w:rFonts w:ascii="Cambria Math" w:hAnsi="Cambria Math"/>
                      <w:sz w:val="28"/>
                      <w:szCs w:val="28"/>
                    </w:rPr>
                  </m:ctrlPr>
                </m:naryPr>
                <m:sub>
                  <m:r>
                    <w:rPr>
                      <w:rFonts w:ascii="Cambria Math" w:hAnsi="Cambria Math"/>
                      <w:sz w:val="28"/>
                      <w:szCs w:val="28"/>
                    </w:rPr>
                    <m:t>n=-N</m:t>
                  </m:r>
                  <m:ctrlPr>
                    <w:rPr>
                      <w:rFonts w:ascii="Cambria Math" w:hAnsi="Cambria Math"/>
                      <w:i/>
                      <w:sz w:val="28"/>
                      <w:szCs w:val="28"/>
                    </w:rPr>
                  </m:ctrlPr>
                </m:sub>
                <m:sup>
                  <m:r>
                    <w:rPr>
                      <w:rFonts w:ascii="Cambria Math" w:hAnsi="Cambria Math"/>
                      <w:sz w:val="28"/>
                      <w:szCs w:val="28"/>
                    </w:rPr>
                    <m:t>N</m:t>
                  </m:r>
                  <m:ctrlPr>
                    <w:rPr>
                      <w:rFonts w:ascii="Cambria Math" w:hAnsi="Cambria Math"/>
                      <w:i/>
                      <w:sz w:val="28"/>
                      <w:szCs w:val="28"/>
                    </w:rPr>
                  </m:ctrlPr>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i+m,j+n</m:t>
                      </m:r>
                    </m:e>
                  </m:d>
                  <m:ctrlPr>
                    <w:rPr>
                      <w:rFonts w:ascii="Cambria Math" w:hAnsi="Cambria Math"/>
                      <w:i/>
                      <w:sz w:val="28"/>
                      <w:szCs w:val="28"/>
                    </w:rPr>
                  </m:ctrlPr>
                </m:e>
              </m:nary>
              <m:ctrlPr>
                <w:rPr>
                  <w:rFonts w:ascii="Cambria Math" w:hAnsi="Cambria Math"/>
                  <w:i/>
                  <w:sz w:val="28"/>
                  <w:szCs w:val="28"/>
                </w:rPr>
              </m:ctrlPr>
            </m:e>
          </m:nary>
          <m:r>
            <w:rPr>
              <w:rFonts w:ascii="Cambria Math" w:hAnsi="Cambria Math"/>
              <w:sz w:val="28"/>
              <w:szCs w:val="28"/>
            </w:rPr>
            <m:t> K</m:t>
          </m:r>
          <m:d>
            <m:dPr>
              <m:ctrlPr>
                <w:rPr>
                  <w:rFonts w:ascii="Cambria Math" w:hAnsi="Cambria Math"/>
                  <w:i/>
                  <w:sz w:val="28"/>
                  <w:szCs w:val="28"/>
                </w:rPr>
              </m:ctrlPr>
            </m:dPr>
            <m:e>
              <m:r>
                <w:rPr>
                  <w:rFonts w:ascii="Cambria Math" w:hAnsi="Cambria Math"/>
                  <w:sz w:val="28"/>
                  <w:szCs w:val="28"/>
                </w:rPr>
                <m:t>m,n</m:t>
              </m:r>
            </m:e>
          </m:d>
        </m:oMath>
      </m:oMathPara>
    </w:p>
    <w:p w14:paraId="42A41D92" w14:textId="77777777" w:rsidR="00C62EC7" w:rsidRPr="00972A99" w:rsidRDefault="00C62EC7" w:rsidP="00C62EC7">
      <w:pPr>
        <w:ind w:firstLine="720"/>
        <w:rPr>
          <w:sz w:val="28"/>
          <w:szCs w:val="28"/>
        </w:rPr>
      </w:pPr>
      <w:r>
        <w:rPr>
          <w:sz w:val="28"/>
          <w:szCs w:val="28"/>
        </w:rPr>
        <w:t>followed by non-linearity.</w:t>
      </w:r>
    </w:p>
    <w:p w14:paraId="2D0F3DBC" w14:textId="77777777" w:rsidR="00C62EC7" w:rsidRPr="00E007D9" w:rsidRDefault="00C62EC7" w:rsidP="00C62EC7">
      <w:pPr>
        <w:ind w:firstLine="720"/>
        <w:rPr>
          <w:b/>
          <w:bCs/>
          <w:sz w:val="28"/>
          <w:szCs w:val="28"/>
        </w:rPr>
      </w:pPr>
      <w:r w:rsidRPr="00E007D9">
        <w:rPr>
          <w:b/>
          <w:bCs/>
          <w:sz w:val="28"/>
          <w:szCs w:val="28"/>
        </w:rPr>
        <w:t>Interpretation</w:t>
      </w:r>
      <w:r>
        <w:rPr>
          <w:b/>
          <w:bCs/>
          <w:sz w:val="28"/>
          <w:szCs w:val="28"/>
        </w:rPr>
        <w:t>:</w:t>
      </w:r>
    </w:p>
    <w:p w14:paraId="3CC02B04" w14:textId="77777777" w:rsidR="00C62EC7" w:rsidRPr="00904A29" w:rsidRDefault="00C62EC7" w:rsidP="00C62EC7">
      <w:pPr>
        <w:ind w:left="720"/>
        <w:rPr>
          <w:sz w:val="28"/>
          <w:szCs w:val="28"/>
        </w:rPr>
      </w:pPr>
      <w:r w:rsidRPr="00904A29">
        <w:rPr>
          <w:sz w:val="28"/>
          <w:szCs w:val="28"/>
        </w:rPr>
        <w:t>CNNs learn hierarchical spatial filters learning visual patterns (edges → textures → high-level features).</w:t>
      </w:r>
    </w:p>
    <w:p w14:paraId="333F0A80" w14:textId="77777777" w:rsidR="00C62EC7" w:rsidRPr="00E007D9" w:rsidRDefault="00C62EC7" w:rsidP="00C62EC7">
      <w:pPr>
        <w:ind w:firstLine="720"/>
        <w:rPr>
          <w:b/>
          <w:bCs/>
          <w:sz w:val="28"/>
          <w:szCs w:val="28"/>
        </w:rPr>
      </w:pPr>
      <w:r w:rsidRPr="00E007D9">
        <w:rPr>
          <w:b/>
          <w:bCs/>
          <w:sz w:val="28"/>
          <w:szCs w:val="28"/>
        </w:rPr>
        <w:t>Healthcare applications</w:t>
      </w:r>
      <w:r>
        <w:rPr>
          <w:b/>
          <w:bCs/>
          <w:sz w:val="28"/>
          <w:szCs w:val="28"/>
        </w:rPr>
        <w:t>:</w:t>
      </w:r>
    </w:p>
    <w:p w14:paraId="1482A65F" w14:textId="77777777" w:rsidR="00C62EC7" w:rsidRPr="00904A29" w:rsidRDefault="00C62EC7" w:rsidP="00C62EC7">
      <w:pPr>
        <w:ind w:left="720"/>
        <w:rPr>
          <w:sz w:val="28"/>
          <w:szCs w:val="28"/>
        </w:rPr>
      </w:pPr>
      <w:r w:rsidRPr="00904A29">
        <w:rPr>
          <w:sz w:val="28"/>
          <w:szCs w:val="28"/>
        </w:rPr>
        <w:t>Radiology (X-ray, CT), pathology slides, dermatology images, retinal scans.</w:t>
      </w:r>
    </w:p>
    <w:p w14:paraId="73354421" w14:textId="77777777" w:rsidR="00C62EC7" w:rsidRPr="00E007D9" w:rsidRDefault="00C62EC7" w:rsidP="00C62EC7">
      <w:pPr>
        <w:ind w:firstLine="720"/>
        <w:rPr>
          <w:b/>
          <w:bCs/>
          <w:sz w:val="28"/>
          <w:szCs w:val="28"/>
        </w:rPr>
      </w:pPr>
      <w:r w:rsidRPr="00E007D9">
        <w:rPr>
          <w:b/>
          <w:bCs/>
          <w:sz w:val="28"/>
          <w:szCs w:val="28"/>
        </w:rPr>
        <w:t>Causes of bias</w:t>
      </w:r>
      <w:r>
        <w:rPr>
          <w:b/>
          <w:bCs/>
          <w:sz w:val="28"/>
          <w:szCs w:val="28"/>
        </w:rPr>
        <w:t>:</w:t>
      </w:r>
    </w:p>
    <w:p w14:paraId="5D8399FA" w14:textId="77777777" w:rsidR="00C62EC7" w:rsidRPr="00E007D9" w:rsidRDefault="00C62EC7" w:rsidP="00C62EC7">
      <w:pPr>
        <w:pStyle w:val="ListParagraph"/>
        <w:numPr>
          <w:ilvl w:val="0"/>
          <w:numId w:val="15"/>
        </w:numPr>
        <w:rPr>
          <w:sz w:val="28"/>
          <w:szCs w:val="28"/>
        </w:rPr>
      </w:pPr>
      <w:r w:rsidRPr="00E007D9">
        <w:rPr>
          <w:sz w:val="28"/>
          <w:szCs w:val="28"/>
        </w:rPr>
        <w:t>Dataset skew: Lack of representation in skin tones, ages, or scanners → filters not generalizable to those subpopulations.</w:t>
      </w:r>
    </w:p>
    <w:p w14:paraId="1CB6EC8E" w14:textId="77777777" w:rsidR="00C62EC7" w:rsidRPr="00E007D9" w:rsidRDefault="00C62EC7" w:rsidP="00C62EC7">
      <w:pPr>
        <w:pStyle w:val="ListParagraph"/>
        <w:numPr>
          <w:ilvl w:val="0"/>
          <w:numId w:val="15"/>
        </w:numPr>
        <w:rPr>
          <w:sz w:val="28"/>
          <w:szCs w:val="28"/>
        </w:rPr>
      </w:pPr>
      <w:r w:rsidRPr="00E007D9">
        <w:rPr>
          <w:sz w:val="28"/>
          <w:szCs w:val="28"/>
        </w:rPr>
        <w:t>Shortcut learning / spurious correlates: CNNs learn non-disease features (scanner watermark, hospital tags) that are associated with disease labels.</w:t>
      </w:r>
    </w:p>
    <w:p w14:paraId="309DCA2B" w14:textId="77777777" w:rsidR="00C62EC7" w:rsidRPr="00E007D9" w:rsidRDefault="00C62EC7" w:rsidP="00C62EC7">
      <w:pPr>
        <w:pStyle w:val="ListParagraph"/>
        <w:numPr>
          <w:ilvl w:val="0"/>
          <w:numId w:val="15"/>
        </w:numPr>
        <w:rPr>
          <w:sz w:val="28"/>
          <w:szCs w:val="28"/>
        </w:rPr>
      </w:pPr>
      <w:r w:rsidRPr="00E007D9">
        <w:rPr>
          <w:sz w:val="28"/>
          <w:szCs w:val="28"/>
        </w:rPr>
        <w:t>Scanner/device/site shift: Covariate shift across acquisition devices correlated with demographics.</w:t>
      </w:r>
    </w:p>
    <w:p w14:paraId="3061B182" w14:textId="77777777" w:rsidR="00C62EC7" w:rsidRPr="00E007D9" w:rsidRDefault="00C62EC7" w:rsidP="00C62EC7">
      <w:pPr>
        <w:ind w:firstLine="720"/>
        <w:rPr>
          <w:b/>
          <w:bCs/>
          <w:sz w:val="28"/>
          <w:szCs w:val="28"/>
        </w:rPr>
      </w:pPr>
      <w:r w:rsidRPr="00E007D9">
        <w:rPr>
          <w:b/>
          <w:bCs/>
          <w:sz w:val="28"/>
          <w:szCs w:val="28"/>
        </w:rPr>
        <w:t>Mitigations</w:t>
      </w:r>
      <w:r>
        <w:rPr>
          <w:b/>
          <w:bCs/>
          <w:sz w:val="28"/>
          <w:szCs w:val="28"/>
        </w:rPr>
        <w:t>:</w:t>
      </w:r>
    </w:p>
    <w:p w14:paraId="2EE3928F" w14:textId="77777777" w:rsidR="00C62EC7" w:rsidRPr="00E007D9" w:rsidRDefault="00C62EC7" w:rsidP="00C62EC7">
      <w:pPr>
        <w:pStyle w:val="ListParagraph"/>
        <w:numPr>
          <w:ilvl w:val="0"/>
          <w:numId w:val="16"/>
        </w:numPr>
        <w:rPr>
          <w:sz w:val="28"/>
          <w:szCs w:val="28"/>
        </w:rPr>
      </w:pPr>
      <w:r w:rsidRPr="00E007D9">
        <w:rPr>
          <w:sz w:val="28"/>
          <w:szCs w:val="28"/>
        </w:rPr>
        <w:t xml:space="preserve">Collect representative multi-site, multi-device image datasets (include stratification by skin tone). </w:t>
      </w:r>
    </w:p>
    <w:p w14:paraId="6B7A329E" w14:textId="77777777" w:rsidR="00C62EC7" w:rsidRPr="00E007D9" w:rsidRDefault="00C62EC7" w:rsidP="00C62EC7">
      <w:pPr>
        <w:pStyle w:val="ListParagraph"/>
        <w:numPr>
          <w:ilvl w:val="0"/>
          <w:numId w:val="16"/>
        </w:numPr>
        <w:rPr>
          <w:sz w:val="28"/>
          <w:szCs w:val="28"/>
        </w:rPr>
      </w:pPr>
      <w:r w:rsidRPr="00E007D9">
        <w:rPr>
          <w:sz w:val="28"/>
          <w:szCs w:val="28"/>
        </w:rPr>
        <w:t>Apply domain adaptation and augmentation to mimic real-world variation.</w:t>
      </w:r>
    </w:p>
    <w:p w14:paraId="49F4B9DB" w14:textId="77777777" w:rsidR="00C62EC7" w:rsidRPr="00E007D9" w:rsidRDefault="00C62EC7" w:rsidP="00C62EC7">
      <w:pPr>
        <w:pStyle w:val="ListParagraph"/>
        <w:numPr>
          <w:ilvl w:val="0"/>
          <w:numId w:val="16"/>
        </w:numPr>
        <w:rPr>
          <w:sz w:val="28"/>
          <w:szCs w:val="28"/>
        </w:rPr>
      </w:pPr>
      <w:r w:rsidRPr="00E007D9">
        <w:rPr>
          <w:sz w:val="28"/>
          <w:szCs w:val="28"/>
        </w:rPr>
        <w:t>Apply and monitor saliency/attribution maps by subgroup to identify shortcuts.</w:t>
      </w:r>
    </w:p>
    <w:p w14:paraId="4C8AD41C" w14:textId="77777777" w:rsidR="00C62EC7" w:rsidRPr="00E007D9" w:rsidRDefault="00C62EC7" w:rsidP="00C62EC7">
      <w:pPr>
        <w:pStyle w:val="ListParagraph"/>
        <w:numPr>
          <w:ilvl w:val="0"/>
          <w:numId w:val="16"/>
        </w:numPr>
        <w:rPr>
          <w:sz w:val="28"/>
          <w:szCs w:val="28"/>
        </w:rPr>
      </w:pPr>
      <w:r w:rsidRPr="00E007D9">
        <w:rPr>
          <w:sz w:val="28"/>
          <w:szCs w:val="28"/>
        </w:rPr>
        <w:t>Group-wise calibration of predicted probabilities.</w:t>
      </w:r>
    </w:p>
    <w:p w14:paraId="04F80FF1" w14:textId="77777777" w:rsidR="00C62EC7" w:rsidRDefault="00C62EC7" w:rsidP="00C62EC7">
      <w:pPr>
        <w:rPr>
          <w:sz w:val="28"/>
          <w:szCs w:val="28"/>
        </w:rPr>
      </w:pPr>
    </w:p>
    <w:p w14:paraId="3B8834E4" w14:textId="77777777" w:rsidR="00C62EC7" w:rsidRDefault="00C62EC7" w:rsidP="00C62EC7">
      <w:pPr>
        <w:rPr>
          <w:sz w:val="28"/>
          <w:szCs w:val="28"/>
        </w:rPr>
      </w:pPr>
    </w:p>
    <w:p w14:paraId="7361EC56" w14:textId="77777777" w:rsidR="00C62EC7" w:rsidRDefault="00C62EC7" w:rsidP="00C62EC7">
      <w:pPr>
        <w:rPr>
          <w:b/>
          <w:bCs/>
          <w:sz w:val="28"/>
          <w:szCs w:val="28"/>
        </w:rPr>
      </w:pPr>
      <w:r w:rsidRPr="005D50F7">
        <w:rPr>
          <w:b/>
          <w:bCs/>
          <w:sz w:val="28"/>
          <w:szCs w:val="28"/>
        </w:rPr>
        <w:lastRenderedPageBreak/>
        <w:t>Recurrent Neural Networks / LSTMs</w:t>
      </w:r>
    </w:p>
    <w:p w14:paraId="0EB49376" w14:textId="77777777" w:rsidR="00C62EC7" w:rsidRPr="007922FF" w:rsidRDefault="00C62EC7" w:rsidP="00C62EC7">
      <w:pPr>
        <w:ind w:firstLine="720"/>
        <w:rPr>
          <w:b/>
          <w:bCs/>
          <w:sz w:val="28"/>
          <w:szCs w:val="28"/>
        </w:rPr>
      </w:pPr>
      <w:r>
        <w:rPr>
          <w:b/>
          <w:bCs/>
          <w:sz w:val="28"/>
          <w:szCs w:val="28"/>
        </w:rPr>
        <w:t>Formula:</w:t>
      </w:r>
    </w:p>
    <w:p w14:paraId="4089BEDA" w14:textId="77777777" w:rsidR="00C62EC7" w:rsidRPr="005D50F7" w:rsidRDefault="00C62EC7" w:rsidP="00C62EC7">
      <w:pPr>
        <w:rPr>
          <w:rFonts w:ascii="Cambria Math" w:hAnsi="Cambria Math"/>
          <w:sz w:val="28"/>
          <w:szCs w:val="28"/>
          <w:oMath/>
        </w:rPr>
      </w:pPr>
      <m:oMathPara>
        <m:oMath>
          <m:sSub>
            <m:sSubPr>
              <m:ctrlPr>
                <w:rPr>
                  <w:rFonts w:ascii="Cambria Math" w:hAnsi="Cambria Math"/>
                  <w:b/>
                  <w:bCs/>
                  <w:i/>
                  <w:sz w:val="28"/>
                  <w:szCs w:val="28"/>
                </w:rPr>
              </m:ctrlPr>
            </m:sSubPr>
            <m:e>
              <m:r>
                <m:rPr>
                  <m:sty m:val="bi"/>
                </m:rPr>
                <w:rPr>
                  <w:rFonts w:ascii="Cambria Math" w:hAnsi="Cambria Math"/>
                  <w:sz w:val="28"/>
                  <w:szCs w:val="28"/>
                </w:rPr>
                <m:t>h</m:t>
              </m:r>
            </m:e>
            <m:sub>
              <m:r>
                <m:rPr>
                  <m:sty m:val="bi"/>
                </m:rPr>
                <w:rPr>
                  <w:rFonts w:ascii="Cambria Math" w:hAnsi="Cambria Math"/>
                  <w:sz w:val="28"/>
                  <w:szCs w:val="28"/>
                </w:rPr>
                <m:t>t</m:t>
              </m:r>
            </m:sub>
          </m:sSub>
          <m:r>
            <m:rPr>
              <m:sty m:val="bi"/>
            </m:rPr>
            <w:rPr>
              <w:rFonts w:ascii="Cambria Math" w:hAnsi="Cambria Math"/>
              <w:sz w:val="28"/>
              <w:szCs w:val="28"/>
            </w:rPr>
            <m:t>=</m:t>
          </m:r>
          <m:r>
            <m:rPr>
              <m:sty m:val="b"/>
            </m:rPr>
            <w:rPr>
              <w:rFonts w:ascii="Cambria Math" w:hAnsi="Cambria Math"/>
              <w:sz w:val="28"/>
              <w:szCs w:val="28"/>
            </w:rPr>
            <m:t>ϕ</m:t>
          </m:r>
          <m:r>
            <m:rPr>
              <m:sty m:val="bi"/>
            </m:rPr>
            <w:rPr>
              <w:rFonts w:ascii="Cambria Math" w:hAnsi="Cambria Math"/>
              <w:sz w:val="28"/>
              <w:szCs w:val="28"/>
            </w:rPr>
            <m:t>\big</m:t>
          </m:r>
          <m:d>
            <m:dPr>
              <m:ctrlPr>
                <w:rPr>
                  <w:rFonts w:ascii="Cambria Math" w:hAnsi="Cambria Math"/>
                  <w:b/>
                  <w:bCs/>
                  <w:i/>
                  <w:sz w:val="28"/>
                  <w:szCs w:val="28"/>
                </w:rPr>
              </m:ctrlPr>
            </m:dPr>
            <m:e>
              <m:sSub>
                <m:sSubPr>
                  <m:ctrlPr>
                    <w:rPr>
                      <w:rFonts w:ascii="Cambria Math" w:hAnsi="Cambria Math"/>
                      <w:b/>
                      <w:bCs/>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h</m:t>
                  </m:r>
                </m:sub>
              </m:sSub>
              <m:sSub>
                <m:sSubPr>
                  <m:ctrlPr>
                    <w:rPr>
                      <w:rFonts w:ascii="Cambria Math" w:hAnsi="Cambria Math"/>
                      <w:b/>
                      <w:bCs/>
                      <w:i/>
                      <w:sz w:val="28"/>
                      <w:szCs w:val="28"/>
                    </w:rPr>
                  </m:ctrlPr>
                </m:sSubPr>
                <m:e>
                  <m:r>
                    <m:rPr>
                      <m:sty m:val="bi"/>
                    </m:rPr>
                    <w:rPr>
                      <w:rFonts w:ascii="Cambria Math" w:hAnsi="Cambria Math"/>
                      <w:sz w:val="28"/>
                      <w:szCs w:val="28"/>
                    </w:rPr>
                    <m:t>h</m:t>
                  </m:r>
                </m:e>
                <m:sub>
                  <m:r>
                    <m:rPr>
                      <m:sty m:val="bi"/>
                    </m:rPr>
                    <w:rPr>
                      <w:rFonts w:ascii="Cambria Math" w:hAnsi="Cambria Math"/>
                      <w:sz w:val="28"/>
                      <w:szCs w:val="28"/>
                    </w:rPr>
                    <m:t>t-1</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x</m:t>
                  </m:r>
                </m:sub>
              </m:sSub>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t</m:t>
                  </m:r>
                </m:sub>
              </m:sSub>
              <m:r>
                <m:rPr>
                  <m:sty m:val="bi"/>
                </m:rPr>
                <w:rPr>
                  <w:rFonts w:ascii="Cambria Math" w:hAnsi="Cambria Math"/>
                  <w:sz w:val="28"/>
                  <w:szCs w:val="28"/>
                </w:rPr>
                <m:t>+b\big</m:t>
              </m:r>
            </m:e>
          </m:d>
        </m:oMath>
      </m:oMathPara>
    </w:p>
    <w:p w14:paraId="7F6B98BE" w14:textId="77777777" w:rsidR="00C62EC7" w:rsidRPr="00B20D80" w:rsidRDefault="00C62EC7" w:rsidP="00C62EC7">
      <w:pPr>
        <w:rPr>
          <w:rFonts w:ascii="Cambria Math" w:hAnsi="Cambria Math"/>
          <w:sz w:val="28"/>
          <w:szCs w:val="28"/>
          <w:oMath/>
        </w:rPr>
      </w:pPr>
      <w:r>
        <w:rPr>
          <w:sz w:val="28"/>
          <w:szCs w:val="28"/>
        </w:rPr>
        <w:t xml:space="preserve">LSTM adds gates </w:t>
      </w:r>
      <m:oMath>
        <m:d>
          <m:dPr>
            <m:ctrlPr>
              <w:rPr>
                <w:rFonts w:ascii="Cambria Math" w:hAnsi="Cambria Math"/>
                <w:i/>
                <w:sz w:val="28"/>
                <w:szCs w:val="28"/>
              </w:rPr>
            </m:ctrlPr>
          </m:dPr>
          <m:e>
            <m:r>
              <w:rPr>
                <w:rFonts w:ascii="Cambria Math" w:hAnsi="Cambria Math"/>
                <w:sz w:val="28"/>
                <w:szCs w:val="28"/>
              </w:rPr>
              <m:t>input  </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t</m:t>
                </m:r>
              </m:sub>
            </m:sSub>
            <m:r>
              <w:rPr>
                <w:rFonts w:ascii="Cambria Math" w:hAnsi="Cambria Math"/>
                <w:sz w:val="28"/>
                <w:szCs w:val="28"/>
              </w:rPr>
              <m:t>,forget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,output </m:t>
            </m:r>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t</m:t>
                </m:r>
              </m:sub>
            </m:sSub>
            <m:r>
              <w:rPr>
                <w:rFonts w:ascii="Cambria Math" w:hAnsi="Cambria Math"/>
                <w:sz w:val="28"/>
                <w:szCs w:val="28"/>
              </w:rPr>
              <m:t> </m:t>
            </m:r>
          </m:e>
        </m:d>
      </m:oMath>
      <w:r>
        <w:rPr>
          <w:rFonts w:eastAsiaTheme="minorEastAsia"/>
          <w:sz w:val="28"/>
          <w:szCs w:val="28"/>
        </w:rPr>
        <w:t xml:space="preserve"> with gating equations.</w:t>
      </w:r>
    </w:p>
    <w:p w14:paraId="5DCFB246" w14:textId="77777777" w:rsidR="00C62EC7" w:rsidRPr="007922FF" w:rsidRDefault="00C62EC7" w:rsidP="00C62EC7">
      <w:pPr>
        <w:ind w:firstLine="720"/>
        <w:rPr>
          <w:b/>
          <w:bCs/>
          <w:sz w:val="28"/>
          <w:szCs w:val="28"/>
        </w:rPr>
      </w:pPr>
      <w:r w:rsidRPr="007922FF">
        <w:rPr>
          <w:b/>
          <w:bCs/>
          <w:sz w:val="28"/>
          <w:szCs w:val="28"/>
        </w:rPr>
        <w:t>Interpretation</w:t>
      </w:r>
      <w:r>
        <w:rPr>
          <w:b/>
          <w:bCs/>
          <w:sz w:val="28"/>
          <w:szCs w:val="28"/>
        </w:rPr>
        <w:t>:</w:t>
      </w:r>
    </w:p>
    <w:p w14:paraId="03F70E03" w14:textId="77777777" w:rsidR="00C62EC7" w:rsidRPr="007922FF" w:rsidRDefault="00C62EC7" w:rsidP="00C62EC7">
      <w:pPr>
        <w:pStyle w:val="ListParagraph"/>
        <w:numPr>
          <w:ilvl w:val="0"/>
          <w:numId w:val="17"/>
        </w:numPr>
        <w:rPr>
          <w:sz w:val="28"/>
          <w:szCs w:val="28"/>
        </w:rPr>
      </w:pPr>
      <w:r w:rsidRPr="007922FF">
        <w:rPr>
          <w:sz w:val="28"/>
          <w:szCs w:val="28"/>
        </w:rPr>
        <w:t>RNN/LSTM models learn temporal dependencies in time-series (physiological signals, EHR sequences).</w:t>
      </w:r>
    </w:p>
    <w:p w14:paraId="37E12FC1" w14:textId="77777777" w:rsidR="00C62EC7" w:rsidRPr="007922FF" w:rsidRDefault="00C62EC7" w:rsidP="00C62EC7">
      <w:pPr>
        <w:pStyle w:val="ListParagraph"/>
        <w:numPr>
          <w:ilvl w:val="0"/>
          <w:numId w:val="17"/>
        </w:numPr>
        <w:rPr>
          <w:sz w:val="28"/>
          <w:szCs w:val="28"/>
        </w:rPr>
      </w:pPr>
      <w:r w:rsidRPr="007922FF">
        <w:rPr>
          <w:sz w:val="28"/>
          <w:szCs w:val="28"/>
        </w:rPr>
        <w:t>Healthcare applications</w:t>
      </w:r>
    </w:p>
    <w:p w14:paraId="54F1CE76" w14:textId="77777777" w:rsidR="00C62EC7" w:rsidRPr="007922FF" w:rsidRDefault="00C62EC7" w:rsidP="00C62EC7">
      <w:pPr>
        <w:pStyle w:val="ListParagraph"/>
        <w:numPr>
          <w:ilvl w:val="0"/>
          <w:numId w:val="17"/>
        </w:numPr>
        <w:rPr>
          <w:sz w:val="28"/>
          <w:szCs w:val="28"/>
        </w:rPr>
      </w:pPr>
      <w:r w:rsidRPr="007922FF">
        <w:rPr>
          <w:sz w:val="28"/>
          <w:szCs w:val="28"/>
        </w:rPr>
        <w:t>ICU deterioration/sepsis prediction, ECG/EEG waveform classification, longitudinal outcome prediction.</w:t>
      </w:r>
    </w:p>
    <w:p w14:paraId="5B8A6C6B" w14:textId="77777777" w:rsidR="00C62EC7" w:rsidRPr="007922FF" w:rsidRDefault="00C62EC7" w:rsidP="00C62EC7">
      <w:pPr>
        <w:ind w:firstLine="720"/>
        <w:rPr>
          <w:b/>
          <w:bCs/>
          <w:sz w:val="28"/>
          <w:szCs w:val="28"/>
        </w:rPr>
      </w:pPr>
      <w:r w:rsidRPr="007922FF">
        <w:rPr>
          <w:b/>
          <w:bCs/>
          <w:sz w:val="28"/>
          <w:szCs w:val="28"/>
        </w:rPr>
        <w:t>Sources of bias</w:t>
      </w:r>
      <w:r>
        <w:rPr>
          <w:b/>
          <w:bCs/>
          <w:sz w:val="28"/>
          <w:szCs w:val="28"/>
        </w:rPr>
        <w:t>:</w:t>
      </w:r>
    </w:p>
    <w:p w14:paraId="686E1FC2" w14:textId="77777777" w:rsidR="00C62EC7" w:rsidRPr="007922FF" w:rsidRDefault="00C62EC7" w:rsidP="00C62EC7">
      <w:pPr>
        <w:pStyle w:val="ListParagraph"/>
        <w:numPr>
          <w:ilvl w:val="0"/>
          <w:numId w:val="18"/>
        </w:numPr>
        <w:rPr>
          <w:sz w:val="28"/>
          <w:szCs w:val="28"/>
        </w:rPr>
      </w:pPr>
      <w:r w:rsidRPr="007922FF">
        <w:rPr>
          <w:sz w:val="28"/>
          <w:szCs w:val="28"/>
        </w:rPr>
        <w:t>Variable sampling/missingness: Varying frequencies of recording between groups (sparser records among underserved patients) bias learned temporal dynamics.</w:t>
      </w:r>
    </w:p>
    <w:p w14:paraId="63C53BFA" w14:textId="77777777" w:rsidR="00C62EC7" w:rsidRPr="007922FF" w:rsidRDefault="00C62EC7" w:rsidP="00C62EC7">
      <w:pPr>
        <w:pStyle w:val="ListParagraph"/>
        <w:numPr>
          <w:ilvl w:val="0"/>
          <w:numId w:val="18"/>
        </w:numPr>
        <w:rPr>
          <w:sz w:val="28"/>
          <w:szCs w:val="28"/>
        </w:rPr>
      </w:pPr>
      <w:r w:rsidRPr="007922FF">
        <w:rPr>
          <w:sz w:val="28"/>
          <w:szCs w:val="28"/>
        </w:rPr>
        <w:t>Treatment-path confounding: Treatment patterns vary by group and are learned as signals for outcomes.</w:t>
      </w:r>
    </w:p>
    <w:p w14:paraId="209AD23E" w14:textId="77777777" w:rsidR="00C62EC7" w:rsidRPr="007922FF" w:rsidRDefault="00C62EC7" w:rsidP="00C62EC7">
      <w:pPr>
        <w:pStyle w:val="ListParagraph"/>
        <w:numPr>
          <w:ilvl w:val="0"/>
          <w:numId w:val="18"/>
        </w:numPr>
        <w:rPr>
          <w:sz w:val="28"/>
          <w:szCs w:val="28"/>
        </w:rPr>
      </w:pPr>
      <w:r w:rsidRPr="007922FF">
        <w:rPr>
          <w:sz w:val="28"/>
          <w:szCs w:val="28"/>
        </w:rPr>
        <w:t>Censoring / label timing discrepancy: Varying follow-up patterns introduce label noise between groups.</w:t>
      </w:r>
    </w:p>
    <w:p w14:paraId="6E8067FE" w14:textId="77777777" w:rsidR="00C62EC7" w:rsidRPr="007922FF" w:rsidRDefault="00C62EC7" w:rsidP="00C62EC7">
      <w:pPr>
        <w:ind w:firstLine="720"/>
        <w:rPr>
          <w:b/>
          <w:bCs/>
          <w:sz w:val="28"/>
          <w:szCs w:val="28"/>
        </w:rPr>
      </w:pPr>
      <w:r w:rsidRPr="007922FF">
        <w:rPr>
          <w:b/>
          <w:bCs/>
          <w:sz w:val="28"/>
          <w:szCs w:val="28"/>
        </w:rPr>
        <w:t>Mitigations</w:t>
      </w:r>
      <w:r>
        <w:rPr>
          <w:b/>
          <w:bCs/>
          <w:sz w:val="28"/>
          <w:szCs w:val="28"/>
        </w:rPr>
        <w:t>:</w:t>
      </w:r>
    </w:p>
    <w:p w14:paraId="4F226273" w14:textId="77777777" w:rsidR="00C62EC7" w:rsidRPr="007922FF" w:rsidRDefault="00C62EC7" w:rsidP="00C62EC7">
      <w:pPr>
        <w:pStyle w:val="ListParagraph"/>
        <w:numPr>
          <w:ilvl w:val="0"/>
          <w:numId w:val="19"/>
        </w:numPr>
        <w:rPr>
          <w:sz w:val="28"/>
          <w:szCs w:val="28"/>
        </w:rPr>
      </w:pPr>
      <w:r w:rsidRPr="007922FF">
        <w:rPr>
          <w:sz w:val="28"/>
          <w:szCs w:val="28"/>
        </w:rPr>
        <w:t>Model missingness explicitly (mask) and incorporate time-interval features; employ models resilient to irregular sampling (e.g., GRU-D).</w:t>
      </w:r>
    </w:p>
    <w:p w14:paraId="7527B442" w14:textId="77777777" w:rsidR="00C62EC7" w:rsidRPr="007922FF" w:rsidRDefault="00C62EC7" w:rsidP="00C62EC7">
      <w:pPr>
        <w:pStyle w:val="ListParagraph"/>
        <w:numPr>
          <w:ilvl w:val="0"/>
          <w:numId w:val="19"/>
        </w:numPr>
        <w:rPr>
          <w:sz w:val="28"/>
          <w:szCs w:val="28"/>
        </w:rPr>
      </w:pPr>
      <w:r w:rsidRPr="007922FF">
        <w:rPr>
          <w:sz w:val="28"/>
          <w:szCs w:val="28"/>
        </w:rPr>
        <w:t>Employ causal methods to separate treatment effects from physiology.</w:t>
      </w:r>
    </w:p>
    <w:p w14:paraId="0F3B4A0E" w14:textId="77777777" w:rsidR="00C62EC7" w:rsidRPr="007922FF" w:rsidRDefault="00C62EC7" w:rsidP="00C62EC7">
      <w:pPr>
        <w:pStyle w:val="ListParagraph"/>
        <w:numPr>
          <w:ilvl w:val="0"/>
          <w:numId w:val="19"/>
        </w:numPr>
        <w:rPr>
          <w:sz w:val="28"/>
          <w:szCs w:val="28"/>
        </w:rPr>
      </w:pPr>
      <w:r w:rsidRPr="007922FF">
        <w:rPr>
          <w:sz w:val="28"/>
          <w:szCs w:val="28"/>
        </w:rPr>
        <w:t>Assess temporal generalization between hospitals and subgroups.</w:t>
      </w:r>
    </w:p>
    <w:p w14:paraId="7094BB26" w14:textId="77777777" w:rsidR="00C62EC7" w:rsidRDefault="00C62EC7" w:rsidP="00C62EC7">
      <w:pPr>
        <w:rPr>
          <w:sz w:val="28"/>
          <w:szCs w:val="28"/>
        </w:rPr>
      </w:pPr>
    </w:p>
    <w:p w14:paraId="14DC8643" w14:textId="77777777" w:rsidR="00C62EC7" w:rsidRDefault="00C62EC7" w:rsidP="00C62EC7">
      <w:pPr>
        <w:rPr>
          <w:sz w:val="28"/>
          <w:szCs w:val="28"/>
        </w:rPr>
      </w:pPr>
    </w:p>
    <w:p w14:paraId="6B1769B7" w14:textId="77777777" w:rsidR="00C62EC7" w:rsidRDefault="00C62EC7" w:rsidP="00C62EC7">
      <w:pPr>
        <w:rPr>
          <w:sz w:val="28"/>
          <w:szCs w:val="28"/>
        </w:rPr>
      </w:pPr>
    </w:p>
    <w:p w14:paraId="7C3F8637" w14:textId="77777777" w:rsidR="00C62EC7" w:rsidRDefault="00C62EC7" w:rsidP="00C62EC7">
      <w:pPr>
        <w:rPr>
          <w:sz w:val="28"/>
          <w:szCs w:val="28"/>
        </w:rPr>
      </w:pPr>
    </w:p>
    <w:p w14:paraId="2C0CEC2F" w14:textId="77777777" w:rsidR="00C62EC7" w:rsidRDefault="00C62EC7" w:rsidP="00C62EC7">
      <w:pPr>
        <w:rPr>
          <w:sz w:val="28"/>
          <w:szCs w:val="28"/>
        </w:rPr>
      </w:pPr>
    </w:p>
    <w:p w14:paraId="06CD98D3" w14:textId="77777777" w:rsidR="00C62EC7" w:rsidRDefault="00C62EC7" w:rsidP="00C62EC7">
      <w:pPr>
        <w:rPr>
          <w:sz w:val="28"/>
          <w:szCs w:val="28"/>
        </w:rPr>
      </w:pPr>
    </w:p>
    <w:p w14:paraId="186C90A6" w14:textId="77777777" w:rsidR="00C62EC7" w:rsidRDefault="00C62EC7" w:rsidP="00C62EC7">
      <w:pPr>
        <w:rPr>
          <w:sz w:val="28"/>
          <w:szCs w:val="28"/>
        </w:rPr>
      </w:pPr>
    </w:p>
    <w:p w14:paraId="17F5FA69" w14:textId="77777777" w:rsidR="00C62EC7" w:rsidRPr="000859CF" w:rsidRDefault="00C62EC7" w:rsidP="00C62EC7">
      <w:pPr>
        <w:rPr>
          <w:b/>
          <w:bCs/>
          <w:sz w:val="28"/>
          <w:szCs w:val="28"/>
        </w:rPr>
      </w:pPr>
      <w:r w:rsidRPr="000859CF">
        <w:rPr>
          <w:b/>
          <w:bCs/>
          <w:sz w:val="28"/>
          <w:szCs w:val="28"/>
        </w:rPr>
        <w:lastRenderedPageBreak/>
        <w:t>Gradient Boosting Machines (</w:t>
      </w:r>
      <w:proofErr w:type="spellStart"/>
      <w:r w:rsidRPr="000859CF">
        <w:rPr>
          <w:b/>
          <w:bCs/>
          <w:sz w:val="28"/>
          <w:szCs w:val="28"/>
        </w:rPr>
        <w:t>XGBoost</w:t>
      </w:r>
      <w:proofErr w:type="spellEnd"/>
      <w:r w:rsidRPr="000859CF">
        <w:rPr>
          <w:b/>
          <w:bCs/>
          <w:sz w:val="28"/>
          <w:szCs w:val="28"/>
        </w:rPr>
        <w:t xml:space="preserve">, </w:t>
      </w:r>
      <w:proofErr w:type="spellStart"/>
      <w:r w:rsidRPr="000859CF">
        <w:rPr>
          <w:b/>
          <w:bCs/>
          <w:sz w:val="28"/>
          <w:szCs w:val="28"/>
        </w:rPr>
        <w:t>LightGBM</w:t>
      </w:r>
      <w:proofErr w:type="spellEnd"/>
      <w:r w:rsidRPr="000859CF">
        <w:rPr>
          <w:b/>
          <w:bCs/>
          <w:sz w:val="28"/>
          <w:szCs w:val="28"/>
        </w:rPr>
        <w:t xml:space="preserve">, </w:t>
      </w:r>
      <w:proofErr w:type="spellStart"/>
      <w:r w:rsidRPr="000859CF">
        <w:rPr>
          <w:b/>
          <w:bCs/>
          <w:sz w:val="28"/>
          <w:szCs w:val="28"/>
        </w:rPr>
        <w:t>CatBoost</w:t>
      </w:r>
      <w:proofErr w:type="spellEnd"/>
      <w:r w:rsidRPr="000859CF">
        <w:rPr>
          <w:b/>
          <w:bCs/>
          <w:sz w:val="28"/>
          <w:szCs w:val="28"/>
        </w:rPr>
        <w:t>)</w:t>
      </w:r>
    </w:p>
    <w:p w14:paraId="52945A45" w14:textId="77777777" w:rsidR="00C62EC7" w:rsidRDefault="00C62EC7" w:rsidP="00C62EC7">
      <w:pPr>
        <w:ind w:firstLine="720"/>
        <w:rPr>
          <w:b/>
          <w:bCs/>
          <w:sz w:val="28"/>
          <w:szCs w:val="28"/>
        </w:rPr>
      </w:pPr>
      <w:r>
        <w:rPr>
          <w:b/>
          <w:bCs/>
          <w:sz w:val="28"/>
          <w:szCs w:val="28"/>
        </w:rPr>
        <w:t>Formula:</w:t>
      </w:r>
    </w:p>
    <w:p w14:paraId="2057F7E3" w14:textId="77777777" w:rsidR="00C62EC7" w:rsidRPr="000859CF" w:rsidRDefault="00C62EC7" w:rsidP="00C62EC7">
      <w:pPr>
        <w:ind w:left="720"/>
        <w:rPr>
          <w:rFonts w:eastAsiaTheme="minorEastAsia"/>
          <w:sz w:val="28"/>
          <w:szCs w:val="28"/>
        </w:rPr>
      </w:pPr>
      <w:r>
        <w:rPr>
          <w:sz w:val="28"/>
          <w:szCs w:val="28"/>
        </w:rPr>
        <w:t xml:space="preserve">Additive Model: </w:t>
      </w:r>
      <m:oMath>
        <m:acc>
          <m:accPr>
            <m:ctrlPr>
              <w:rPr>
                <w:rFonts w:ascii="Cambria Math" w:hAnsi="Cambria Math"/>
                <w:b/>
                <w:bCs/>
                <w:sz w:val="28"/>
                <w:szCs w:val="28"/>
              </w:rPr>
            </m:ctrlPr>
          </m:accPr>
          <m:e>
            <m:sSup>
              <m:sSupPr>
                <m:ctrlPr>
                  <w:rPr>
                    <w:rFonts w:ascii="Cambria Math" w:hAnsi="Cambria Math"/>
                    <w:b/>
                    <w:bCs/>
                    <w:i/>
                    <w:sz w:val="28"/>
                    <w:szCs w:val="28"/>
                  </w:rPr>
                </m:ctrlPr>
              </m:sSupPr>
              <m:e>
                <m:r>
                  <m:rPr>
                    <m:sty m:val="bi"/>
                  </m:rPr>
                  <w:rPr>
                    <w:rFonts w:ascii="Cambria Math" w:hAnsi="Cambria Math"/>
                    <w:sz w:val="28"/>
                    <w:szCs w:val="28"/>
                  </w:rPr>
                  <m:t>y</m:t>
                </m:r>
                <m:ctrlPr>
                  <w:rPr>
                    <w:rFonts w:ascii="Cambria Math" w:hAnsi="Cambria Math"/>
                    <w:b/>
                    <w:bCs/>
                    <w:sz w:val="28"/>
                    <w:szCs w:val="28"/>
                  </w:rPr>
                </m:ctrlPr>
              </m:e>
              <m:sup>
                <m:d>
                  <m:dPr>
                    <m:ctrlPr>
                      <w:rPr>
                        <w:rFonts w:ascii="Cambria Math" w:hAnsi="Cambria Math"/>
                        <w:b/>
                        <w:bCs/>
                        <w:i/>
                        <w:sz w:val="28"/>
                        <w:szCs w:val="28"/>
                      </w:rPr>
                    </m:ctrlPr>
                  </m:dPr>
                  <m:e>
                    <m:r>
                      <m:rPr>
                        <m:sty m:val="bi"/>
                      </m:rPr>
                      <w:rPr>
                        <w:rFonts w:ascii="Cambria Math" w:hAnsi="Cambria Math"/>
                        <w:sz w:val="28"/>
                        <w:szCs w:val="28"/>
                      </w:rPr>
                      <m:t>t</m:t>
                    </m:r>
                  </m:e>
                </m:d>
              </m:sup>
            </m:sSup>
          </m:e>
        </m:acc>
        <m:r>
          <m:rPr>
            <m:sty m:val="bi"/>
          </m:rPr>
          <w:rPr>
            <w:rFonts w:ascii="Cambria Math" w:hAnsi="Cambria Math"/>
            <w:sz w:val="28"/>
            <w:szCs w:val="28"/>
          </w:rPr>
          <m:t>=</m:t>
        </m:r>
        <m:sSup>
          <m:sSupPr>
            <m:ctrlPr>
              <w:rPr>
                <w:rFonts w:ascii="Cambria Math" w:hAnsi="Cambria Math"/>
                <w:b/>
                <w:bCs/>
                <w:i/>
                <w:sz w:val="28"/>
                <w:szCs w:val="28"/>
              </w:rPr>
            </m:ctrlPr>
          </m:sSupPr>
          <m:e>
            <m:r>
              <m:rPr>
                <m:sty m:val="bi"/>
              </m:rPr>
              <w:rPr>
                <w:rFonts w:ascii="Cambria Math" w:hAnsi="Cambria Math"/>
                <w:sz w:val="28"/>
                <w:szCs w:val="28"/>
              </w:rPr>
              <m:t>y</m:t>
            </m:r>
          </m:e>
          <m:sup>
            <m:d>
              <m:dPr>
                <m:ctrlPr>
                  <w:rPr>
                    <w:rFonts w:ascii="Cambria Math" w:hAnsi="Cambria Math"/>
                    <w:b/>
                    <w:bCs/>
                    <w:i/>
                    <w:sz w:val="28"/>
                    <w:szCs w:val="28"/>
                  </w:rPr>
                </m:ctrlPr>
              </m:dPr>
              <m:e>
                <m:r>
                  <m:rPr>
                    <m:sty m:val="bi"/>
                  </m:rPr>
                  <w:rPr>
                    <w:rFonts w:ascii="Cambria Math" w:hAnsi="Cambria Math"/>
                    <w:sz w:val="28"/>
                    <w:szCs w:val="28"/>
                  </w:rPr>
                  <m:t>t-1</m:t>
                </m:r>
              </m:e>
            </m:d>
          </m:sup>
        </m:sSup>
        <m:r>
          <m:rPr>
            <m:sty m:val="bi"/>
          </m:rPr>
          <w:rPr>
            <w:rFonts w:ascii="Cambria Math" w:hAnsi="Cambria Math"/>
            <w:sz w:val="28"/>
            <w:szCs w:val="28"/>
          </w:rPr>
          <m:t>+</m:t>
        </m:r>
        <m:r>
          <m:rPr>
            <m:sty m:val="b"/>
          </m:rPr>
          <w:rPr>
            <w:rFonts w:ascii="Cambria Math" w:hAnsi="Cambria Math"/>
            <w:sz w:val="28"/>
            <w:szCs w:val="28"/>
          </w:rPr>
          <m:t>η</m:t>
        </m:r>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t</m:t>
            </m:r>
          </m:sub>
        </m:sSub>
        <m:d>
          <m:dPr>
            <m:ctrlPr>
              <w:rPr>
                <w:rFonts w:ascii="Cambria Math" w:hAnsi="Cambria Math"/>
                <w:b/>
                <w:bCs/>
                <w:i/>
                <w:sz w:val="28"/>
                <w:szCs w:val="28"/>
              </w:rPr>
            </m:ctrlPr>
          </m:dPr>
          <m:e>
            <m:r>
              <m:rPr>
                <m:sty m:val="bi"/>
              </m:rPr>
              <w:rPr>
                <w:rFonts w:ascii="Cambria Math" w:hAnsi="Cambria Math"/>
                <w:sz w:val="28"/>
                <w:szCs w:val="28"/>
              </w:rPr>
              <m:t>x</m:t>
            </m:r>
          </m:e>
        </m:d>
      </m:oMath>
      <w:r w:rsidRPr="000859CF">
        <w:rPr>
          <w:rFonts w:eastAsiaTheme="minorEastAsia"/>
          <w:b/>
          <w:bCs/>
          <w:sz w:val="28"/>
          <w:szCs w:val="28"/>
        </w:rPr>
        <w:t xml:space="preserve"> </w:t>
      </w:r>
      <w:r>
        <w:rPr>
          <w:rFonts w:eastAsiaTheme="minorEastAsia"/>
          <w:sz w:val="28"/>
          <w:szCs w:val="28"/>
        </w:rPr>
        <w:t>where each</w:t>
      </w:r>
      <w:r w:rsidRPr="000859CF">
        <w:rPr>
          <w:rFonts w:eastAsiaTheme="minorEastAsia"/>
          <w:b/>
          <w:bCs/>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t</m:t>
            </m:r>
          </m:sub>
        </m:sSub>
      </m:oMath>
      <w:r w:rsidRPr="000859CF">
        <w:rPr>
          <w:rFonts w:eastAsiaTheme="minorEastAsia"/>
          <w:b/>
          <w:bCs/>
          <w:sz w:val="28"/>
          <w:szCs w:val="28"/>
        </w:rPr>
        <w:t xml:space="preserve"> </w:t>
      </w:r>
      <w:r>
        <w:rPr>
          <w:rFonts w:eastAsiaTheme="minorEastAsia"/>
          <w:sz w:val="28"/>
          <w:szCs w:val="28"/>
        </w:rPr>
        <w:t>is a tree fitted to the gradient of the loss.</w:t>
      </w:r>
    </w:p>
    <w:p w14:paraId="69CD8BBD" w14:textId="77777777" w:rsidR="00C62EC7" w:rsidRPr="000859CF" w:rsidRDefault="00C62EC7" w:rsidP="00C62EC7">
      <w:pPr>
        <w:ind w:firstLine="720"/>
        <w:rPr>
          <w:b/>
          <w:bCs/>
          <w:sz w:val="28"/>
          <w:szCs w:val="28"/>
        </w:rPr>
      </w:pPr>
      <w:r w:rsidRPr="000859CF">
        <w:rPr>
          <w:b/>
          <w:bCs/>
          <w:sz w:val="28"/>
          <w:szCs w:val="28"/>
        </w:rPr>
        <w:t>Interpretation:</w:t>
      </w:r>
    </w:p>
    <w:p w14:paraId="0D76CE6B" w14:textId="77777777" w:rsidR="00C62EC7" w:rsidRPr="00904A29" w:rsidRDefault="00C62EC7" w:rsidP="00C62EC7">
      <w:pPr>
        <w:ind w:left="720"/>
        <w:rPr>
          <w:sz w:val="28"/>
          <w:szCs w:val="28"/>
        </w:rPr>
      </w:pPr>
      <w:r w:rsidRPr="00904A29">
        <w:rPr>
          <w:sz w:val="28"/>
          <w:szCs w:val="28"/>
        </w:rPr>
        <w:t>Sequentially fit trees to adjust residuals of previous ensemble; effective for tabular data.</w:t>
      </w:r>
    </w:p>
    <w:p w14:paraId="21D9A2E8" w14:textId="77777777" w:rsidR="00C62EC7" w:rsidRPr="000859CF" w:rsidRDefault="00C62EC7" w:rsidP="00C62EC7">
      <w:pPr>
        <w:ind w:firstLine="720"/>
        <w:rPr>
          <w:b/>
          <w:bCs/>
          <w:sz w:val="28"/>
          <w:szCs w:val="28"/>
        </w:rPr>
      </w:pPr>
      <w:r w:rsidRPr="000859CF">
        <w:rPr>
          <w:b/>
          <w:bCs/>
          <w:sz w:val="28"/>
          <w:szCs w:val="28"/>
        </w:rPr>
        <w:t>Healthcare Uses:</w:t>
      </w:r>
    </w:p>
    <w:p w14:paraId="354B756D" w14:textId="77777777" w:rsidR="00C62EC7" w:rsidRPr="00904A29" w:rsidRDefault="00C62EC7" w:rsidP="00C62EC7">
      <w:pPr>
        <w:ind w:firstLine="720"/>
        <w:rPr>
          <w:sz w:val="28"/>
          <w:szCs w:val="28"/>
        </w:rPr>
      </w:pPr>
      <w:r w:rsidRPr="00904A29">
        <w:rPr>
          <w:sz w:val="28"/>
          <w:szCs w:val="28"/>
        </w:rPr>
        <w:t>Risk scoring, readmission prediction, sepsis early warning.</w:t>
      </w:r>
    </w:p>
    <w:p w14:paraId="2AE49397" w14:textId="77777777" w:rsidR="00C62EC7" w:rsidRPr="000859CF" w:rsidRDefault="00C62EC7" w:rsidP="00C62EC7">
      <w:pPr>
        <w:ind w:firstLine="720"/>
        <w:rPr>
          <w:b/>
          <w:bCs/>
          <w:sz w:val="28"/>
          <w:szCs w:val="28"/>
        </w:rPr>
      </w:pPr>
      <w:r w:rsidRPr="000859CF">
        <w:rPr>
          <w:b/>
          <w:bCs/>
          <w:sz w:val="28"/>
          <w:szCs w:val="28"/>
        </w:rPr>
        <w:t>Causes of bias:</w:t>
      </w:r>
    </w:p>
    <w:p w14:paraId="1DFEDC27" w14:textId="77777777" w:rsidR="00C62EC7" w:rsidRPr="000859CF" w:rsidRDefault="00C62EC7" w:rsidP="00C62EC7">
      <w:pPr>
        <w:pStyle w:val="ListParagraph"/>
        <w:numPr>
          <w:ilvl w:val="0"/>
          <w:numId w:val="20"/>
        </w:numPr>
        <w:rPr>
          <w:sz w:val="28"/>
          <w:szCs w:val="28"/>
        </w:rPr>
      </w:pPr>
      <w:r w:rsidRPr="000859CF">
        <w:rPr>
          <w:sz w:val="28"/>
          <w:szCs w:val="28"/>
        </w:rPr>
        <w:t>Global loss optimization: Minimizing total loss can mask subgroup errors; model trades minority performance for reduced average loss.</w:t>
      </w:r>
    </w:p>
    <w:p w14:paraId="555084E8" w14:textId="77777777" w:rsidR="00C62EC7" w:rsidRPr="000859CF" w:rsidRDefault="00C62EC7" w:rsidP="00C62EC7">
      <w:pPr>
        <w:pStyle w:val="ListParagraph"/>
        <w:numPr>
          <w:ilvl w:val="0"/>
          <w:numId w:val="20"/>
        </w:numPr>
        <w:rPr>
          <w:sz w:val="28"/>
          <w:szCs w:val="28"/>
        </w:rPr>
      </w:pPr>
      <w:r w:rsidRPr="000859CF">
        <w:rPr>
          <w:sz w:val="28"/>
          <w:szCs w:val="28"/>
        </w:rPr>
        <w:t>Interaction bias: Generalized interactions capture majority behavio</w:t>
      </w:r>
      <w:r>
        <w:rPr>
          <w:sz w:val="28"/>
          <w:szCs w:val="28"/>
        </w:rPr>
        <w:t>u</w:t>
      </w:r>
      <w:r w:rsidRPr="000859CF">
        <w:rPr>
          <w:sz w:val="28"/>
          <w:szCs w:val="28"/>
        </w:rPr>
        <w:t>r (small-group interactions overlooked).</w:t>
      </w:r>
    </w:p>
    <w:p w14:paraId="0D078FBA" w14:textId="77777777" w:rsidR="00C62EC7" w:rsidRPr="000859CF" w:rsidRDefault="00C62EC7" w:rsidP="00C62EC7">
      <w:pPr>
        <w:pStyle w:val="ListParagraph"/>
        <w:numPr>
          <w:ilvl w:val="0"/>
          <w:numId w:val="20"/>
        </w:numPr>
        <w:rPr>
          <w:sz w:val="28"/>
          <w:szCs w:val="28"/>
        </w:rPr>
      </w:pPr>
      <w:r w:rsidRPr="000859CF">
        <w:rPr>
          <w:sz w:val="28"/>
          <w:szCs w:val="28"/>
        </w:rPr>
        <w:t>Overfitting on spurious correlations: Expressive trees can overfit proxies that correlate with protected attributes.</w:t>
      </w:r>
    </w:p>
    <w:p w14:paraId="76218512" w14:textId="77777777" w:rsidR="00C62EC7" w:rsidRPr="000859CF" w:rsidRDefault="00C62EC7" w:rsidP="00C62EC7">
      <w:pPr>
        <w:ind w:firstLine="720"/>
        <w:rPr>
          <w:b/>
          <w:bCs/>
          <w:sz w:val="28"/>
          <w:szCs w:val="28"/>
        </w:rPr>
      </w:pPr>
      <w:r w:rsidRPr="000859CF">
        <w:rPr>
          <w:b/>
          <w:bCs/>
          <w:sz w:val="28"/>
          <w:szCs w:val="28"/>
        </w:rPr>
        <w:t>Mitigations:</w:t>
      </w:r>
    </w:p>
    <w:p w14:paraId="7EFAEDB5" w14:textId="77777777" w:rsidR="00C62EC7" w:rsidRPr="000859CF" w:rsidRDefault="00C62EC7" w:rsidP="00C62EC7">
      <w:pPr>
        <w:pStyle w:val="ListParagraph"/>
        <w:numPr>
          <w:ilvl w:val="0"/>
          <w:numId w:val="21"/>
        </w:numPr>
        <w:rPr>
          <w:sz w:val="28"/>
          <w:szCs w:val="28"/>
        </w:rPr>
      </w:pPr>
      <w:r w:rsidRPr="000859CF">
        <w:rPr>
          <w:sz w:val="28"/>
          <w:szCs w:val="28"/>
        </w:rPr>
        <w:t>Apply sample reweighting or fairness-aware loss terms that penalize subgroup gaps.</w:t>
      </w:r>
    </w:p>
    <w:p w14:paraId="7B7E47CA" w14:textId="77777777" w:rsidR="00C62EC7" w:rsidRPr="000859CF" w:rsidRDefault="00C62EC7" w:rsidP="00C62EC7">
      <w:pPr>
        <w:pStyle w:val="ListParagraph"/>
        <w:numPr>
          <w:ilvl w:val="0"/>
          <w:numId w:val="21"/>
        </w:numPr>
        <w:rPr>
          <w:sz w:val="28"/>
          <w:szCs w:val="28"/>
        </w:rPr>
      </w:pPr>
      <w:r w:rsidRPr="000859CF">
        <w:rPr>
          <w:sz w:val="28"/>
          <w:szCs w:val="28"/>
        </w:rPr>
        <w:t>Track per-group metrics across boosting rounds and early-stop based on fairness constraints.</w:t>
      </w:r>
    </w:p>
    <w:p w14:paraId="36950725" w14:textId="77777777" w:rsidR="00C62EC7" w:rsidRPr="000859CF" w:rsidRDefault="00C62EC7" w:rsidP="00C62EC7">
      <w:pPr>
        <w:pStyle w:val="ListParagraph"/>
        <w:numPr>
          <w:ilvl w:val="0"/>
          <w:numId w:val="21"/>
        </w:numPr>
        <w:rPr>
          <w:sz w:val="28"/>
          <w:szCs w:val="28"/>
        </w:rPr>
      </w:pPr>
      <w:r w:rsidRPr="000859CF">
        <w:rPr>
          <w:sz w:val="28"/>
          <w:szCs w:val="28"/>
        </w:rPr>
        <w:t>Construct subgroup-specific models or multi-task architectures when interactions vary.</w:t>
      </w:r>
    </w:p>
    <w:p w14:paraId="0E3FEC8A" w14:textId="77777777" w:rsidR="00C62EC7" w:rsidRDefault="00C62EC7" w:rsidP="00C62EC7">
      <w:pPr>
        <w:rPr>
          <w:sz w:val="28"/>
          <w:szCs w:val="28"/>
        </w:rPr>
      </w:pPr>
    </w:p>
    <w:p w14:paraId="4562124B" w14:textId="77777777" w:rsidR="00C62EC7" w:rsidRDefault="00C62EC7" w:rsidP="00C62EC7">
      <w:pPr>
        <w:rPr>
          <w:sz w:val="28"/>
          <w:szCs w:val="28"/>
        </w:rPr>
      </w:pPr>
    </w:p>
    <w:p w14:paraId="5E64AEDF" w14:textId="77777777" w:rsidR="00C62EC7" w:rsidRDefault="00C62EC7" w:rsidP="00C62EC7">
      <w:pPr>
        <w:rPr>
          <w:sz w:val="28"/>
          <w:szCs w:val="28"/>
        </w:rPr>
      </w:pPr>
    </w:p>
    <w:p w14:paraId="579582DE" w14:textId="77777777" w:rsidR="00C62EC7" w:rsidRDefault="00C62EC7" w:rsidP="00C62EC7">
      <w:pPr>
        <w:rPr>
          <w:sz w:val="28"/>
          <w:szCs w:val="28"/>
        </w:rPr>
      </w:pPr>
    </w:p>
    <w:p w14:paraId="1DCA6108" w14:textId="77777777" w:rsidR="00C62EC7" w:rsidRDefault="00C62EC7" w:rsidP="00C62EC7">
      <w:pPr>
        <w:rPr>
          <w:sz w:val="28"/>
          <w:szCs w:val="28"/>
        </w:rPr>
      </w:pPr>
    </w:p>
    <w:p w14:paraId="77F93656" w14:textId="77777777" w:rsidR="00C62EC7" w:rsidRDefault="00C62EC7" w:rsidP="00C62EC7">
      <w:pPr>
        <w:rPr>
          <w:sz w:val="28"/>
          <w:szCs w:val="28"/>
        </w:rPr>
      </w:pPr>
    </w:p>
    <w:p w14:paraId="2EA6778E" w14:textId="77777777" w:rsidR="00C62EC7" w:rsidRPr="00904A29" w:rsidRDefault="00C62EC7" w:rsidP="00C62EC7">
      <w:pPr>
        <w:rPr>
          <w:sz w:val="28"/>
          <w:szCs w:val="28"/>
        </w:rPr>
      </w:pPr>
    </w:p>
    <w:p w14:paraId="4345553B" w14:textId="77777777" w:rsidR="00C62EC7" w:rsidRDefault="00C62EC7" w:rsidP="00C62EC7">
      <w:pPr>
        <w:rPr>
          <w:b/>
          <w:bCs/>
          <w:sz w:val="28"/>
          <w:szCs w:val="28"/>
        </w:rPr>
      </w:pPr>
      <w:r w:rsidRPr="000859CF">
        <w:rPr>
          <w:b/>
          <w:bCs/>
          <w:sz w:val="28"/>
          <w:szCs w:val="28"/>
        </w:rPr>
        <w:lastRenderedPageBreak/>
        <w:t>Clustering (k-means, hierarchical)</w:t>
      </w:r>
    </w:p>
    <w:p w14:paraId="55E39FAF" w14:textId="77777777" w:rsidR="00C62EC7" w:rsidRDefault="00C62EC7" w:rsidP="00C62EC7">
      <w:pPr>
        <w:ind w:firstLine="720"/>
        <w:rPr>
          <w:b/>
          <w:bCs/>
          <w:sz w:val="28"/>
          <w:szCs w:val="28"/>
        </w:rPr>
      </w:pPr>
      <w:r>
        <w:rPr>
          <w:b/>
          <w:bCs/>
          <w:sz w:val="28"/>
          <w:szCs w:val="28"/>
        </w:rPr>
        <w:t>Formula:</w:t>
      </w:r>
    </w:p>
    <w:p w14:paraId="1871E1F4" w14:textId="77777777" w:rsidR="00C62EC7" w:rsidRPr="00BD4926" w:rsidRDefault="00C62EC7" w:rsidP="00C62EC7">
      <w:pPr>
        <w:ind w:firstLine="720"/>
        <w:rPr>
          <w:rFonts w:ascii="Cambria Math" w:hAnsi="Cambria Math"/>
          <w:sz w:val="28"/>
          <w:szCs w:val="28"/>
          <w:oMath/>
        </w:rPr>
      </w:pPr>
      <w:r>
        <w:rPr>
          <w:sz w:val="28"/>
          <w:szCs w:val="28"/>
        </w:rPr>
        <w:t xml:space="preserve">K-means objective: </w:t>
      </w:r>
    </w:p>
    <w:p w14:paraId="63F61E43" w14:textId="77777777" w:rsidR="00C62EC7" w:rsidRPr="00BD4926" w:rsidRDefault="00C62EC7" w:rsidP="00C62EC7">
      <w:pPr>
        <w:rPr>
          <w:rFonts w:ascii="Cambria Math" w:hAnsi="Cambria Math"/>
          <w:sz w:val="28"/>
          <w:szCs w:val="28"/>
          <w:oMath/>
        </w:rPr>
      </w:pPr>
      <m:oMathPara>
        <m:oMath>
          <m:func>
            <m:funcPr>
              <m:ctrlPr>
                <w:rPr>
                  <w:rFonts w:ascii="Cambria Math" w:hAnsi="Cambria Math"/>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min</m:t>
                  </m:r>
                </m:e>
                <m:lim>
                  <m:r>
                    <m:rPr>
                      <m:lit/>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k</m:t>
                      </m:r>
                    </m:sub>
                  </m:sSub>
                  <m:r>
                    <m:rPr>
                      <m:lit/>
                    </m:rPr>
                    <w:rPr>
                      <w:rFonts w:ascii="Cambria Math" w:hAnsi="Cambria Math"/>
                      <w:sz w:val="28"/>
                      <w:szCs w:val="28"/>
                    </w:rPr>
                    <m:t>}</m:t>
                  </m:r>
                  <m:ctrlPr>
                    <w:rPr>
                      <w:rFonts w:ascii="Cambria Math" w:hAnsi="Cambria Math"/>
                      <w:sz w:val="28"/>
                      <w:szCs w:val="28"/>
                    </w:rPr>
                  </m:ctrlPr>
                </m:lim>
              </m:limLow>
              <m:ctrlPr>
                <w:rPr>
                  <w:rFonts w:ascii="Cambria Math" w:hAnsi="Cambria Math"/>
                  <w:i/>
                  <w:sz w:val="28"/>
                  <w:szCs w:val="28"/>
                </w:rPr>
              </m:ctrlPr>
            </m:fName>
            <m:e>
              <m:nary>
                <m:naryPr>
                  <m:chr m:val="∑"/>
                  <m:supHide m:val="1"/>
                  <m:ctrlPr>
                    <w:rPr>
                      <w:rFonts w:ascii="Cambria Math" w:hAnsi="Cambria Math"/>
                      <w:sz w:val="28"/>
                      <w:szCs w:val="28"/>
                    </w:rPr>
                  </m:ctrlPr>
                </m:naryPr>
                <m:sub>
                  <m:r>
                    <w:rPr>
                      <w:rFonts w:ascii="Cambria Math" w:hAnsi="Cambria Math"/>
                      <w:sz w:val="28"/>
                      <w:szCs w:val="28"/>
                    </w:rPr>
                    <m:t>k</m:t>
                  </m:r>
                  <m:ctrlPr>
                    <w:rPr>
                      <w:rFonts w:ascii="Cambria Math" w:hAnsi="Cambria Math"/>
                      <w:i/>
                      <w:sz w:val="28"/>
                      <w:szCs w:val="28"/>
                    </w:rPr>
                  </m:ctrlPr>
                </m:sub>
                <m:sup>
                  <m:ctrlPr>
                    <w:rPr>
                      <w:rFonts w:ascii="Cambria Math" w:hAnsi="Cambria Math"/>
                      <w:i/>
                      <w:sz w:val="28"/>
                      <w:szCs w:val="28"/>
                    </w:rPr>
                  </m:ctrlPr>
                </m:sup>
                <m:e>
                  <m:nary>
                    <m:naryPr>
                      <m:chr m:val="∑"/>
                      <m:supHide m:val="1"/>
                      <m:ctrlPr>
                        <w:rPr>
                          <w:rFonts w:ascii="Cambria Math" w:hAnsi="Cambria Math"/>
                          <w:sz w:val="28"/>
                          <w:szCs w:val="28"/>
                        </w:rPr>
                      </m:ctrlPr>
                    </m:naryPr>
                    <m:sub>
                      <m:r>
                        <w:rPr>
                          <w:rFonts w:ascii="Cambria Math" w:hAnsi="Cambria Math"/>
                          <w:sz w:val="28"/>
                          <w:szCs w:val="28"/>
                        </w:rPr>
                        <m:t>x</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ctrlPr>
                            <w:rPr>
                              <w:rFonts w:ascii="Cambria Math" w:hAnsi="Cambria Math"/>
                              <w:sz w:val="28"/>
                              <w:szCs w:val="28"/>
                            </w:rPr>
                          </m:ctrlPr>
                        </m:e>
                        <m:sub>
                          <m:r>
                            <w:rPr>
                              <w:rFonts w:ascii="Cambria Math" w:hAnsi="Cambria Math"/>
                              <w:sz w:val="28"/>
                              <w:szCs w:val="28"/>
                            </w:rPr>
                            <m:t>k</m:t>
                          </m:r>
                        </m:sub>
                      </m:sSub>
                      <m:ctrlPr>
                        <w:rPr>
                          <w:rFonts w:ascii="Cambria Math" w:hAnsi="Cambria Math"/>
                          <w:i/>
                          <w:sz w:val="28"/>
                          <w:szCs w:val="28"/>
                        </w:rPr>
                      </m:ctrlPr>
                    </m:sub>
                    <m:sup>
                      <m:ctrlPr>
                        <w:rPr>
                          <w:rFonts w:ascii="Cambria Math" w:hAnsi="Cambria Math"/>
                          <w:i/>
                          <w:sz w:val="28"/>
                          <w:szCs w:val="28"/>
                        </w:rPr>
                      </m:ctrlPr>
                    </m:sup>
                    <m:e>
                      <m:r>
                        <w:rPr>
                          <w:rFonts w:ascii="Cambria Math" w:hAnsi="Cambria Math"/>
                          <w:sz w:val="28"/>
                          <w:szCs w:val="28"/>
                        </w:rPr>
                        <m:t>\lVert</m:t>
                      </m:r>
                      <m:ctrlPr>
                        <w:rPr>
                          <w:rFonts w:ascii="Cambria Math" w:hAnsi="Cambria Math"/>
                          <w:i/>
                          <w:sz w:val="28"/>
                          <w:szCs w:val="28"/>
                        </w:rPr>
                      </m:ctrlPr>
                    </m:e>
                  </m:nary>
                  <m:r>
                    <w:rPr>
                      <w:rFonts w:ascii="Cambria Math" w:hAnsi="Cambria Math"/>
                      <w:sz w:val="28"/>
                      <w:szCs w:val="28"/>
                    </w:rPr>
                    <m:t>x</m:t>
                  </m:r>
                  <m:ctrlPr>
                    <w:rPr>
                      <w:rFonts w:ascii="Cambria Math" w:hAnsi="Cambria Math"/>
                      <w:i/>
                      <w:sz w:val="28"/>
                      <w:szCs w:val="28"/>
                    </w:rPr>
                  </m:ctrlPr>
                </m:e>
              </m:nary>
              <m:ctrlPr>
                <w:rPr>
                  <w:rFonts w:ascii="Cambria Math" w:hAnsi="Cambria Math"/>
                  <w:i/>
                  <w:sz w:val="28"/>
                  <w:szCs w:val="28"/>
                </w:rPr>
              </m:ctrlPr>
            </m:e>
          </m:func>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μ</m:t>
              </m:r>
            </m:e>
            <m:sub>
              <m:r>
                <w:rPr>
                  <w:rFonts w:ascii="Cambria Math" w:hAnsi="Cambria Math"/>
                  <w:sz w:val="28"/>
                  <w:szCs w:val="28"/>
                </w:rPr>
                <m:t>k</m:t>
              </m:r>
            </m:sub>
          </m:sSub>
          <m:r>
            <w:rPr>
              <w:rFonts w:ascii="Cambria Math" w:hAnsi="Cambria Math"/>
              <w:sz w:val="28"/>
              <w:szCs w:val="28"/>
            </w:rPr>
            <m:t>\rVer</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oMath>
      </m:oMathPara>
    </w:p>
    <w:p w14:paraId="73F3DB42" w14:textId="77777777" w:rsidR="00C62EC7" w:rsidRPr="000859CF" w:rsidRDefault="00C62EC7" w:rsidP="00C62EC7">
      <w:pPr>
        <w:rPr>
          <w:sz w:val="28"/>
          <w:szCs w:val="28"/>
        </w:rPr>
      </w:pPr>
    </w:p>
    <w:p w14:paraId="6D2F7AE5" w14:textId="77777777" w:rsidR="00C62EC7" w:rsidRPr="00BD4926" w:rsidRDefault="00C62EC7" w:rsidP="00C62EC7">
      <w:pPr>
        <w:ind w:firstLine="720"/>
        <w:rPr>
          <w:b/>
          <w:bCs/>
          <w:sz w:val="28"/>
          <w:szCs w:val="28"/>
        </w:rPr>
      </w:pPr>
      <w:r w:rsidRPr="00BD4926">
        <w:rPr>
          <w:b/>
          <w:bCs/>
          <w:sz w:val="28"/>
          <w:szCs w:val="28"/>
        </w:rPr>
        <w:t>Interpretation:</w:t>
      </w:r>
    </w:p>
    <w:p w14:paraId="518A9036" w14:textId="77777777" w:rsidR="00C62EC7" w:rsidRPr="00904A29" w:rsidRDefault="00C62EC7" w:rsidP="00C62EC7">
      <w:pPr>
        <w:ind w:left="720"/>
        <w:rPr>
          <w:sz w:val="28"/>
          <w:szCs w:val="28"/>
        </w:rPr>
      </w:pPr>
      <w:r w:rsidRPr="00904A29">
        <w:rPr>
          <w:sz w:val="28"/>
          <w:szCs w:val="28"/>
        </w:rPr>
        <w:t>Clustering patients into groups with minimal within-group variance — valuable for identifying subtypes.</w:t>
      </w:r>
    </w:p>
    <w:p w14:paraId="4BCB4C8C" w14:textId="77777777" w:rsidR="00C62EC7" w:rsidRPr="00BD4926" w:rsidRDefault="00C62EC7" w:rsidP="00C62EC7">
      <w:pPr>
        <w:ind w:firstLine="720"/>
        <w:rPr>
          <w:b/>
          <w:bCs/>
          <w:sz w:val="28"/>
          <w:szCs w:val="28"/>
        </w:rPr>
      </w:pPr>
      <w:r w:rsidRPr="00BD4926">
        <w:rPr>
          <w:b/>
          <w:bCs/>
          <w:sz w:val="28"/>
          <w:szCs w:val="28"/>
        </w:rPr>
        <w:t>Healthcare Uses:</w:t>
      </w:r>
    </w:p>
    <w:p w14:paraId="51446409" w14:textId="77777777" w:rsidR="00C62EC7" w:rsidRPr="00904A29" w:rsidRDefault="00C62EC7" w:rsidP="00C62EC7">
      <w:pPr>
        <w:ind w:left="720"/>
        <w:rPr>
          <w:sz w:val="28"/>
          <w:szCs w:val="28"/>
        </w:rPr>
      </w:pPr>
      <w:r w:rsidRPr="00904A29">
        <w:rPr>
          <w:sz w:val="28"/>
          <w:szCs w:val="28"/>
        </w:rPr>
        <w:t>Disease subtyping (cancer molecular subtypes), patient phenotyping in tailored care.</w:t>
      </w:r>
    </w:p>
    <w:p w14:paraId="47BE8A8E" w14:textId="77777777" w:rsidR="00C62EC7" w:rsidRPr="00BD4926" w:rsidRDefault="00C62EC7" w:rsidP="00C62EC7">
      <w:pPr>
        <w:ind w:firstLine="720"/>
        <w:rPr>
          <w:b/>
          <w:bCs/>
          <w:sz w:val="28"/>
          <w:szCs w:val="28"/>
        </w:rPr>
      </w:pPr>
      <w:r w:rsidRPr="00BD4926">
        <w:rPr>
          <w:b/>
          <w:bCs/>
          <w:sz w:val="28"/>
          <w:szCs w:val="28"/>
        </w:rPr>
        <w:t>Causes of Bias:</w:t>
      </w:r>
    </w:p>
    <w:p w14:paraId="73D648E4" w14:textId="77777777" w:rsidR="00C62EC7" w:rsidRPr="00BD4926" w:rsidRDefault="00C62EC7" w:rsidP="00C62EC7">
      <w:pPr>
        <w:pStyle w:val="ListParagraph"/>
        <w:numPr>
          <w:ilvl w:val="0"/>
          <w:numId w:val="22"/>
        </w:numPr>
        <w:rPr>
          <w:sz w:val="28"/>
          <w:szCs w:val="28"/>
        </w:rPr>
      </w:pPr>
      <w:r w:rsidRPr="00BD4926">
        <w:rPr>
          <w:sz w:val="28"/>
          <w:szCs w:val="28"/>
        </w:rPr>
        <w:t>Distance metric bias: Attributes with varying variances or distributions between groups might cause clusters to separate based on protected features instead of clinical characteristics.</w:t>
      </w:r>
    </w:p>
    <w:p w14:paraId="7EB754D3" w14:textId="77777777" w:rsidR="00C62EC7" w:rsidRPr="00BD4926" w:rsidRDefault="00C62EC7" w:rsidP="00C62EC7">
      <w:pPr>
        <w:pStyle w:val="ListParagraph"/>
        <w:numPr>
          <w:ilvl w:val="0"/>
          <w:numId w:val="22"/>
        </w:numPr>
        <w:rPr>
          <w:sz w:val="28"/>
          <w:szCs w:val="28"/>
        </w:rPr>
      </w:pPr>
      <w:r w:rsidRPr="00BD4926">
        <w:rPr>
          <w:sz w:val="28"/>
          <w:szCs w:val="28"/>
        </w:rPr>
        <w:t>Density imbalance: Clinically significant but small subgroups become absorbed into larger groups and lose distinctiveness.</w:t>
      </w:r>
    </w:p>
    <w:p w14:paraId="5A3E288C" w14:textId="77777777" w:rsidR="00C62EC7" w:rsidRPr="00BD4926" w:rsidRDefault="00C62EC7" w:rsidP="00C62EC7">
      <w:pPr>
        <w:pStyle w:val="ListParagraph"/>
        <w:numPr>
          <w:ilvl w:val="0"/>
          <w:numId w:val="22"/>
        </w:numPr>
        <w:rPr>
          <w:sz w:val="28"/>
          <w:szCs w:val="28"/>
        </w:rPr>
      </w:pPr>
      <w:r w:rsidRPr="00BD4926">
        <w:rPr>
          <w:sz w:val="28"/>
          <w:szCs w:val="28"/>
        </w:rPr>
        <w:t>Label transfer bias: Human label assignment/interpretation may capture annotator bias.</w:t>
      </w:r>
    </w:p>
    <w:p w14:paraId="1DA6737B" w14:textId="77777777" w:rsidR="00C62EC7" w:rsidRPr="00BD4926" w:rsidRDefault="00C62EC7" w:rsidP="00C62EC7">
      <w:pPr>
        <w:ind w:firstLine="360"/>
        <w:rPr>
          <w:b/>
          <w:bCs/>
          <w:sz w:val="28"/>
          <w:szCs w:val="28"/>
        </w:rPr>
      </w:pPr>
      <w:r w:rsidRPr="00BD4926">
        <w:rPr>
          <w:b/>
          <w:bCs/>
          <w:sz w:val="28"/>
          <w:szCs w:val="28"/>
        </w:rPr>
        <w:t>Mitigations</w:t>
      </w:r>
      <w:r>
        <w:rPr>
          <w:b/>
          <w:bCs/>
          <w:sz w:val="28"/>
          <w:szCs w:val="28"/>
        </w:rPr>
        <w:t>:</w:t>
      </w:r>
    </w:p>
    <w:p w14:paraId="15A8E963" w14:textId="77777777" w:rsidR="00C62EC7" w:rsidRPr="00BD4926" w:rsidRDefault="00C62EC7" w:rsidP="00C62EC7">
      <w:pPr>
        <w:pStyle w:val="ListParagraph"/>
        <w:numPr>
          <w:ilvl w:val="0"/>
          <w:numId w:val="23"/>
        </w:numPr>
        <w:rPr>
          <w:sz w:val="28"/>
          <w:szCs w:val="28"/>
        </w:rPr>
      </w:pPr>
      <w:r w:rsidRPr="00BD4926">
        <w:rPr>
          <w:sz w:val="28"/>
          <w:szCs w:val="28"/>
        </w:rPr>
        <w:t>Standardize attributes and employ clinically informed distance measures; think about fairness-aware clustering algorithms.</w:t>
      </w:r>
    </w:p>
    <w:p w14:paraId="0C0E3B2F" w14:textId="77777777" w:rsidR="00C62EC7" w:rsidRPr="00BD4926" w:rsidRDefault="00C62EC7" w:rsidP="00C62EC7">
      <w:pPr>
        <w:pStyle w:val="ListParagraph"/>
        <w:numPr>
          <w:ilvl w:val="0"/>
          <w:numId w:val="23"/>
        </w:numPr>
        <w:rPr>
          <w:sz w:val="28"/>
          <w:szCs w:val="28"/>
        </w:rPr>
      </w:pPr>
      <w:r w:rsidRPr="00BD4926">
        <w:rPr>
          <w:sz w:val="28"/>
          <w:szCs w:val="28"/>
        </w:rPr>
        <w:t>Employ cluster validation by subgroup and ensure the utilization of rare cluster detection strategies.</w:t>
      </w:r>
    </w:p>
    <w:p w14:paraId="190120BD" w14:textId="77777777" w:rsidR="00C62EC7" w:rsidRPr="00BD4926" w:rsidRDefault="00C62EC7" w:rsidP="00C62EC7">
      <w:pPr>
        <w:pStyle w:val="ListParagraph"/>
        <w:numPr>
          <w:ilvl w:val="0"/>
          <w:numId w:val="23"/>
        </w:numPr>
        <w:rPr>
          <w:sz w:val="28"/>
          <w:szCs w:val="28"/>
        </w:rPr>
      </w:pPr>
      <w:r w:rsidRPr="00BD4926">
        <w:rPr>
          <w:sz w:val="28"/>
          <w:szCs w:val="28"/>
        </w:rPr>
        <w:t>Engage various clinical specialists in cluster interpretation.</w:t>
      </w:r>
    </w:p>
    <w:p w14:paraId="5B51C202" w14:textId="77777777" w:rsidR="00C62EC7" w:rsidRDefault="00C62EC7" w:rsidP="00C62EC7">
      <w:pPr>
        <w:rPr>
          <w:sz w:val="28"/>
          <w:szCs w:val="28"/>
        </w:rPr>
      </w:pPr>
    </w:p>
    <w:p w14:paraId="6A8CAE46" w14:textId="77777777" w:rsidR="00C62EC7" w:rsidRDefault="00C62EC7" w:rsidP="00C62EC7">
      <w:pPr>
        <w:rPr>
          <w:sz w:val="28"/>
          <w:szCs w:val="28"/>
        </w:rPr>
      </w:pPr>
    </w:p>
    <w:p w14:paraId="3206B4AF" w14:textId="77777777" w:rsidR="00C62EC7" w:rsidRDefault="00C62EC7" w:rsidP="00C62EC7">
      <w:pPr>
        <w:rPr>
          <w:sz w:val="28"/>
          <w:szCs w:val="28"/>
        </w:rPr>
      </w:pPr>
    </w:p>
    <w:p w14:paraId="464E5DB6" w14:textId="77777777" w:rsidR="00C62EC7" w:rsidRDefault="00C62EC7" w:rsidP="00C62EC7">
      <w:pPr>
        <w:rPr>
          <w:sz w:val="28"/>
          <w:szCs w:val="28"/>
        </w:rPr>
      </w:pPr>
    </w:p>
    <w:p w14:paraId="476DFB8A" w14:textId="77777777" w:rsidR="00C62EC7" w:rsidRDefault="00C62EC7" w:rsidP="00C62EC7">
      <w:pPr>
        <w:rPr>
          <w:b/>
          <w:bCs/>
          <w:sz w:val="28"/>
          <w:szCs w:val="28"/>
        </w:rPr>
      </w:pPr>
      <w:r w:rsidRPr="0079647F">
        <w:rPr>
          <w:b/>
          <w:bCs/>
          <w:sz w:val="28"/>
          <w:szCs w:val="28"/>
        </w:rPr>
        <w:lastRenderedPageBreak/>
        <w:t>Natural Language Processing (Transformers):</w:t>
      </w:r>
    </w:p>
    <w:p w14:paraId="6157B09A" w14:textId="77777777" w:rsidR="00C62EC7" w:rsidRPr="0079647F" w:rsidRDefault="00C62EC7" w:rsidP="00C62EC7">
      <w:pPr>
        <w:ind w:firstLine="720"/>
        <w:rPr>
          <w:b/>
          <w:bCs/>
          <w:sz w:val="28"/>
          <w:szCs w:val="28"/>
        </w:rPr>
      </w:pPr>
      <w:r>
        <w:rPr>
          <w:b/>
          <w:bCs/>
          <w:sz w:val="28"/>
          <w:szCs w:val="28"/>
        </w:rPr>
        <w:t>Self-Attention (core):</w:t>
      </w:r>
    </w:p>
    <w:p w14:paraId="7C1EEB1E" w14:textId="77777777" w:rsidR="00C62EC7" w:rsidRPr="0079647F" w:rsidRDefault="00C62EC7" w:rsidP="00C62EC7">
      <w:pPr>
        <w:rPr>
          <w:rFonts w:ascii="Cambria Math" w:hAnsi="Cambria Math"/>
          <w:sz w:val="28"/>
          <w:szCs w:val="28"/>
          <w:oMath/>
        </w:rPr>
      </w:pPr>
      <m:oMathPara>
        <m:oMath>
          <m:r>
            <m:rPr>
              <m:nor/>
            </m:rPr>
            <w:rPr>
              <w:rFonts w:ascii="Cambria Math" w:hAnsi="Cambria Math"/>
              <w:b/>
              <w:bCs/>
              <w:sz w:val="28"/>
              <w:szCs w:val="28"/>
            </w:rPr>
            <m:t>Attention</m:t>
          </m:r>
          <m:d>
            <m:dPr>
              <m:ctrlPr>
                <w:rPr>
                  <w:rFonts w:ascii="Cambria Math" w:hAnsi="Cambria Math"/>
                  <w:b/>
                  <w:bCs/>
                  <w:i/>
                  <w:sz w:val="28"/>
                  <w:szCs w:val="28"/>
                </w:rPr>
              </m:ctrlPr>
            </m:dPr>
            <m:e>
              <m:r>
                <m:rPr>
                  <m:sty m:val="bi"/>
                </m:rPr>
                <w:rPr>
                  <w:rFonts w:ascii="Cambria Math" w:hAnsi="Cambria Math"/>
                  <w:sz w:val="28"/>
                  <w:szCs w:val="28"/>
                </w:rPr>
                <m:t>Q,K,V</m:t>
              </m:r>
            </m:e>
          </m:d>
          <m:r>
            <m:rPr>
              <m:sty m:val="bi"/>
            </m:rPr>
            <w:rPr>
              <w:rFonts w:ascii="Cambria Math" w:hAnsi="Cambria Math"/>
              <w:sz w:val="28"/>
              <w:szCs w:val="28"/>
            </w:rPr>
            <m:t>=</m:t>
          </m:r>
          <m:r>
            <m:rPr>
              <m:nor/>
            </m:rPr>
            <w:rPr>
              <w:rFonts w:ascii="Cambria Math" w:hAnsi="Cambria Math"/>
              <w:b/>
              <w:bCs/>
              <w:sz w:val="28"/>
              <w:szCs w:val="28"/>
            </w:rPr>
            <m:t>softmax</m:t>
          </m:r>
          <m:r>
            <m:rPr>
              <m:lit/>
              <m:sty m:val="bi"/>
            </m:rPr>
            <w:rPr>
              <w:rFonts w:ascii="Cambria Math" w:hAnsi="Cambria Math"/>
              <w:sz w:val="28"/>
              <w:szCs w:val="28"/>
            </w:rPr>
            <m:t>!</m:t>
          </m:r>
          <m:d>
            <m:dPr>
              <m:ctrlPr>
                <w:rPr>
                  <w:rFonts w:ascii="Cambria Math" w:hAnsi="Cambria Math"/>
                  <w:b/>
                  <w:bCs/>
                  <w:sz w:val="28"/>
                  <w:szCs w:val="28"/>
                </w:rPr>
              </m:ctrlPr>
            </m:dPr>
            <m:e>
              <m:f>
                <m:fPr>
                  <m:ctrlPr>
                    <w:rPr>
                      <w:rFonts w:ascii="Cambria Math" w:hAnsi="Cambria Math"/>
                      <w:b/>
                      <w:bCs/>
                      <w:sz w:val="28"/>
                      <w:szCs w:val="28"/>
                    </w:rPr>
                  </m:ctrlPr>
                </m:fPr>
                <m:num>
                  <m:r>
                    <m:rPr>
                      <m:sty m:val="bi"/>
                    </m:rPr>
                    <w:rPr>
                      <w:rFonts w:ascii="Cambria Math" w:hAnsi="Cambria Math"/>
                      <w:sz w:val="28"/>
                      <w:szCs w:val="28"/>
                    </w:rPr>
                    <m:t>Q</m:t>
                  </m:r>
                  <m:sSup>
                    <m:sSupPr>
                      <m:ctrlPr>
                        <w:rPr>
                          <w:rFonts w:ascii="Cambria Math" w:hAnsi="Cambria Math"/>
                          <w:b/>
                          <w:bCs/>
                          <w:i/>
                          <w:sz w:val="28"/>
                          <w:szCs w:val="28"/>
                        </w:rPr>
                      </m:ctrlPr>
                    </m:sSupPr>
                    <m:e>
                      <m:r>
                        <m:rPr>
                          <m:sty m:val="bi"/>
                        </m:rPr>
                        <w:rPr>
                          <w:rFonts w:ascii="Cambria Math" w:hAnsi="Cambria Math"/>
                          <w:sz w:val="28"/>
                          <w:szCs w:val="28"/>
                        </w:rPr>
                        <m:t>K</m:t>
                      </m:r>
                    </m:e>
                    <m:sup>
                      <m:r>
                        <m:rPr>
                          <m:sty m:val="b"/>
                        </m:rPr>
                        <w:rPr>
                          <w:rFonts w:ascii="Cambria Math" w:hAnsi="Cambria Math"/>
                          <w:sz w:val="28"/>
                          <w:szCs w:val="28"/>
                        </w:rPr>
                        <m:t>⊤</m:t>
                      </m:r>
                    </m:sup>
                  </m:sSup>
                  <m:ctrlPr>
                    <w:rPr>
                      <w:rFonts w:ascii="Cambria Math" w:hAnsi="Cambria Math"/>
                      <w:b/>
                      <w:bCs/>
                      <w:i/>
                      <w:sz w:val="28"/>
                      <w:szCs w:val="28"/>
                    </w:rPr>
                  </m:ctrlPr>
                </m:num>
                <m:den>
                  <m:rad>
                    <m:radPr>
                      <m:degHide m:val="1"/>
                      <m:ctrlPr>
                        <w:rPr>
                          <w:rFonts w:ascii="Cambria Math" w:hAnsi="Cambria Math"/>
                          <w:b/>
                          <w:bCs/>
                          <w:sz w:val="28"/>
                          <w:szCs w:val="28"/>
                        </w:rPr>
                      </m:ctrlPr>
                    </m:radPr>
                    <m:deg>
                      <m:ctrlPr>
                        <w:rPr>
                          <w:rFonts w:ascii="Cambria Math" w:hAnsi="Cambria Math"/>
                          <w:b/>
                          <w:bCs/>
                          <w:i/>
                          <w:sz w:val="28"/>
                          <w:szCs w:val="28"/>
                        </w:rPr>
                      </m:ctrlPr>
                    </m:deg>
                    <m:e>
                      <m:sSub>
                        <m:sSubPr>
                          <m:ctrlPr>
                            <w:rPr>
                              <w:rFonts w:ascii="Cambria Math" w:hAnsi="Cambria Math"/>
                              <w:b/>
                              <w:bCs/>
                              <w:i/>
                              <w:sz w:val="28"/>
                              <w:szCs w:val="28"/>
                            </w:rPr>
                          </m:ctrlPr>
                        </m:sSubPr>
                        <m:e>
                          <m:r>
                            <m:rPr>
                              <m:sty m:val="bi"/>
                            </m:rPr>
                            <w:rPr>
                              <w:rFonts w:ascii="Cambria Math" w:hAnsi="Cambria Math"/>
                              <w:sz w:val="28"/>
                              <w:szCs w:val="28"/>
                            </w:rPr>
                            <m:t>d</m:t>
                          </m:r>
                        </m:e>
                        <m:sub>
                          <m:r>
                            <m:rPr>
                              <m:sty m:val="bi"/>
                            </m:rPr>
                            <w:rPr>
                              <w:rFonts w:ascii="Cambria Math" w:hAnsi="Cambria Math"/>
                              <w:sz w:val="28"/>
                              <w:szCs w:val="28"/>
                            </w:rPr>
                            <m:t>k</m:t>
                          </m:r>
                        </m:sub>
                      </m:sSub>
                    </m:e>
                  </m:rad>
                  <m:ctrlPr>
                    <w:rPr>
                      <w:rFonts w:ascii="Cambria Math" w:hAnsi="Cambria Math"/>
                      <w:b/>
                      <w:bCs/>
                      <w:i/>
                      <w:sz w:val="28"/>
                      <w:szCs w:val="28"/>
                    </w:rPr>
                  </m:ctrlPr>
                </m:den>
              </m:f>
              <m:ctrlPr>
                <w:rPr>
                  <w:rFonts w:ascii="Cambria Math" w:hAnsi="Cambria Math"/>
                  <w:b/>
                  <w:bCs/>
                  <w:i/>
                  <w:sz w:val="28"/>
                  <w:szCs w:val="28"/>
                </w:rPr>
              </m:ctrlPr>
            </m:e>
          </m:d>
          <m:r>
            <m:rPr>
              <m:sty m:val="bi"/>
            </m:rPr>
            <w:rPr>
              <w:rFonts w:ascii="Cambria Math" w:hAnsi="Cambria Math"/>
              <w:sz w:val="28"/>
              <w:szCs w:val="28"/>
            </w:rPr>
            <m:t>V</m:t>
          </m:r>
        </m:oMath>
      </m:oMathPara>
    </w:p>
    <w:p w14:paraId="492EE2AC" w14:textId="77777777" w:rsidR="00C62EC7" w:rsidRPr="0079647F" w:rsidRDefault="00C62EC7" w:rsidP="00C62EC7">
      <w:pPr>
        <w:rPr>
          <w:b/>
          <w:bCs/>
          <w:sz w:val="28"/>
          <w:szCs w:val="28"/>
        </w:rPr>
      </w:pPr>
    </w:p>
    <w:p w14:paraId="26BAB53B" w14:textId="77777777" w:rsidR="00C62EC7" w:rsidRPr="0079647F" w:rsidRDefault="00C62EC7" w:rsidP="00C62EC7">
      <w:pPr>
        <w:ind w:firstLine="720"/>
        <w:rPr>
          <w:b/>
          <w:bCs/>
          <w:sz w:val="28"/>
          <w:szCs w:val="28"/>
        </w:rPr>
      </w:pPr>
      <w:r w:rsidRPr="0079647F">
        <w:rPr>
          <w:b/>
          <w:bCs/>
          <w:sz w:val="28"/>
          <w:szCs w:val="28"/>
        </w:rPr>
        <w:t>Interpretation:</w:t>
      </w:r>
    </w:p>
    <w:p w14:paraId="63C75C9E" w14:textId="77777777" w:rsidR="00C62EC7" w:rsidRPr="00904A29" w:rsidRDefault="00C62EC7" w:rsidP="00C62EC7">
      <w:pPr>
        <w:ind w:left="720"/>
        <w:rPr>
          <w:sz w:val="28"/>
          <w:szCs w:val="28"/>
        </w:rPr>
      </w:pPr>
      <w:r w:rsidRPr="00904A29">
        <w:rPr>
          <w:sz w:val="28"/>
          <w:szCs w:val="28"/>
        </w:rPr>
        <w:t>Models calculate contextualized word embeddings through pairwise attention, encapsulating semantics in clinical text.</w:t>
      </w:r>
    </w:p>
    <w:p w14:paraId="7238FE79" w14:textId="77777777" w:rsidR="00C62EC7" w:rsidRPr="0079647F" w:rsidRDefault="00C62EC7" w:rsidP="00C62EC7">
      <w:pPr>
        <w:ind w:firstLine="720"/>
        <w:rPr>
          <w:b/>
          <w:bCs/>
          <w:sz w:val="28"/>
          <w:szCs w:val="28"/>
        </w:rPr>
      </w:pPr>
      <w:r w:rsidRPr="0079647F">
        <w:rPr>
          <w:b/>
          <w:bCs/>
          <w:sz w:val="28"/>
          <w:szCs w:val="28"/>
        </w:rPr>
        <w:t>Healthcare Uses:</w:t>
      </w:r>
    </w:p>
    <w:p w14:paraId="0F876970" w14:textId="77777777" w:rsidR="00C62EC7" w:rsidRPr="00904A29" w:rsidRDefault="00C62EC7" w:rsidP="00C62EC7">
      <w:pPr>
        <w:ind w:firstLine="720"/>
        <w:rPr>
          <w:sz w:val="28"/>
          <w:szCs w:val="28"/>
        </w:rPr>
      </w:pPr>
      <w:r w:rsidRPr="00904A29">
        <w:rPr>
          <w:sz w:val="28"/>
          <w:szCs w:val="28"/>
        </w:rPr>
        <w:t>EHR information extraction, clinical summarization, triage chatbots.</w:t>
      </w:r>
    </w:p>
    <w:p w14:paraId="58E49C5E" w14:textId="77777777" w:rsidR="00C62EC7" w:rsidRPr="0079647F" w:rsidRDefault="00C62EC7" w:rsidP="00C62EC7">
      <w:pPr>
        <w:ind w:firstLine="720"/>
        <w:rPr>
          <w:b/>
          <w:bCs/>
          <w:sz w:val="28"/>
          <w:szCs w:val="28"/>
        </w:rPr>
      </w:pPr>
      <w:r w:rsidRPr="0079647F">
        <w:rPr>
          <w:b/>
          <w:bCs/>
          <w:sz w:val="28"/>
          <w:szCs w:val="28"/>
        </w:rPr>
        <w:t>Causes of bias:</w:t>
      </w:r>
    </w:p>
    <w:p w14:paraId="554FA235" w14:textId="77777777" w:rsidR="00C62EC7" w:rsidRPr="0079647F" w:rsidRDefault="00C62EC7" w:rsidP="00C62EC7">
      <w:pPr>
        <w:pStyle w:val="ListParagraph"/>
        <w:numPr>
          <w:ilvl w:val="0"/>
          <w:numId w:val="24"/>
        </w:numPr>
        <w:rPr>
          <w:sz w:val="28"/>
          <w:szCs w:val="28"/>
        </w:rPr>
      </w:pPr>
      <w:r w:rsidRPr="0079647F">
        <w:rPr>
          <w:sz w:val="28"/>
          <w:szCs w:val="28"/>
        </w:rPr>
        <w:t>Annotator &amp; documentation bias: Clinical documentation captures provider biases (words used to talk about compliance, pain, behavio</w:t>
      </w:r>
      <w:r>
        <w:rPr>
          <w:sz w:val="28"/>
          <w:szCs w:val="28"/>
        </w:rPr>
        <w:t>u</w:t>
      </w:r>
      <w:r w:rsidRPr="0079647F">
        <w:rPr>
          <w:sz w:val="28"/>
          <w:szCs w:val="28"/>
        </w:rPr>
        <w:t>r), which models learn.</w:t>
      </w:r>
    </w:p>
    <w:p w14:paraId="6B0E9FD8" w14:textId="77777777" w:rsidR="00C62EC7" w:rsidRPr="0079647F" w:rsidRDefault="00C62EC7" w:rsidP="00C62EC7">
      <w:pPr>
        <w:pStyle w:val="ListParagraph"/>
        <w:numPr>
          <w:ilvl w:val="0"/>
          <w:numId w:val="24"/>
        </w:numPr>
        <w:rPr>
          <w:sz w:val="28"/>
          <w:szCs w:val="28"/>
        </w:rPr>
      </w:pPr>
      <w:r w:rsidRPr="0079647F">
        <w:rPr>
          <w:sz w:val="28"/>
          <w:szCs w:val="28"/>
        </w:rPr>
        <w:t>Vocabulary/dialect mismatch: Cultural and linguistic differences lead to poorer performance for specific patient populations</w:t>
      </w:r>
    </w:p>
    <w:p w14:paraId="2B172472" w14:textId="77777777" w:rsidR="00C62EC7" w:rsidRPr="0079647F" w:rsidRDefault="00C62EC7" w:rsidP="00C62EC7">
      <w:pPr>
        <w:pStyle w:val="ListParagraph"/>
        <w:numPr>
          <w:ilvl w:val="0"/>
          <w:numId w:val="24"/>
        </w:numPr>
        <w:rPr>
          <w:sz w:val="28"/>
          <w:szCs w:val="28"/>
        </w:rPr>
      </w:pPr>
      <w:r w:rsidRPr="0079647F">
        <w:rPr>
          <w:sz w:val="28"/>
          <w:szCs w:val="28"/>
        </w:rPr>
        <w:t>Pretraining corpus bias: Web-pretrained models inherit social stereotypes and incorrect information.</w:t>
      </w:r>
    </w:p>
    <w:p w14:paraId="31DDF05F" w14:textId="77777777" w:rsidR="00C62EC7" w:rsidRPr="0079647F" w:rsidRDefault="00C62EC7" w:rsidP="00C62EC7">
      <w:pPr>
        <w:ind w:firstLine="720"/>
        <w:rPr>
          <w:b/>
          <w:bCs/>
          <w:sz w:val="28"/>
          <w:szCs w:val="28"/>
        </w:rPr>
      </w:pPr>
      <w:r w:rsidRPr="0079647F">
        <w:rPr>
          <w:b/>
          <w:bCs/>
          <w:sz w:val="28"/>
          <w:szCs w:val="28"/>
        </w:rPr>
        <w:t>Mitigations:</w:t>
      </w:r>
    </w:p>
    <w:p w14:paraId="2A5B46E0" w14:textId="77777777" w:rsidR="00C62EC7" w:rsidRPr="0079647F" w:rsidRDefault="00C62EC7" w:rsidP="00C62EC7">
      <w:pPr>
        <w:pStyle w:val="ListParagraph"/>
        <w:numPr>
          <w:ilvl w:val="0"/>
          <w:numId w:val="25"/>
        </w:numPr>
        <w:rPr>
          <w:sz w:val="28"/>
          <w:szCs w:val="28"/>
        </w:rPr>
      </w:pPr>
      <w:r w:rsidRPr="0079647F">
        <w:rPr>
          <w:sz w:val="28"/>
          <w:szCs w:val="28"/>
        </w:rPr>
        <w:t>Fine-tune on highly annotated, diverse clinical corpora; debias embeddings (post-hoc neutralization)</w:t>
      </w:r>
    </w:p>
    <w:p w14:paraId="0ABADB77" w14:textId="77777777" w:rsidR="00C62EC7" w:rsidRPr="0079647F" w:rsidRDefault="00C62EC7" w:rsidP="00C62EC7">
      <w:pPr>
        <w:pStyle w:val="ListParagraph"/>
        <w:numPr>
          <w:ilvl w:val="0"/>
          <w:numId w:val="25"/>
        </w:numPr>
        <w:rPr>
          <w:sz w:val="28"/>
          <w:szCs w:val="28"/>
        </w:rPr>
      </w:pPr>
      <w:r w:rsidRPr="0079647F">
        <w:rPr>
          <w:sz w:val="28"/>
          <w:szCs w:val="28"/>
        </w:rPr>
        <w:t>Employ fairness-aware downstream objectives; audit outputs for adverse correlations.</w:t>
      </w:r>
    </w:p>
    <w:p w14:paraId="3D8220C6" w14:textId="77777777" w:rsidR="00C62EC7" w:rsidRPr="0079647F" w:rsidRDefault="00C62EC7" w:rsidP="00C62EC7">
      <w:pPr>
        <w:pStyle w:val="ListParagraph"/>
        <w:numPr>
          <w:ilvl w:val="0"/>
          <w:numId w:val="25"/>
        </w:numPr>
        <w:rPr>
          <w:sz w:val="28"/>
          <w:szCs w:val="28"/>
        </w:rPr>
      </w:pPr>
      <w:r w:rsidRPr="0079647F">
        <w:rPr>
          <w:sz w:val="28"/>
          <w:szCs w:val="28"/>
        </w:rPr>
        <w:t>Use diverse annotators and clinical environments in datasets.</w:t>
      </w:r>
    </w:p>
    <w:p w14:paraId="44301CC7" w14:textId="77777777" w:rsidR="00C62EC7" w:rsidRDefault="00C62EC7" w:rsidP="00C62EC7">
      <w:pPr>
        <w:rPr>
          <w:sz w:val="28"/>
          <w:szCs w:val="28"/>
        </w:rPr>
      </w:pPr>
    </w:p>
    <w:p w14:paraId="04CCD7C3" w14:textId="77777777" w:rsidR="00C62EC7" w:rsidRDefault="00C62EC7" w:rsidP="00C62EC7">
      <w:pPr>
        <w:rPr>
          <w:sz w:val="28"/>
          <w:szCs w:val="28"/>
        </w:rPr>
      </w:pPr>
    </w:p>
    <w:p w14:paraId="417E02AC" w14:textId="77777777" w:rsidR="00C62EC7" w:rsidRDefault="00C62EC7" w:rsidP="00C62EC7">
      <w:pPr>
        <w:rPr>
          <w:sz w:val="28"/>
          <w:szCs w:val="28"/>
        </w:rPr>
      </w:pPr>
    </w:p>
    <w:p w14:paraId="1A39481E" w14:textId="77777777" w:rsidR="00C62EC7" w:rsidRDefault="00C62EC7" w:rsidP="00C62EC7">
      <w:pPr>
        <w:rPr>
          <w:sz w:val="28"/>
          <w:szCs w:val="28"/>
        </w:rPr>
      </w:pPr>
    </w:p>
    <w:p w14:paraId="22907341" w14:textId="77777777" w:rsidR="00C62EC7" w:rsidRPr="00904A29" w:rsidRDefault="00C62EC7" w:rsidP="00C62EC7">
      <w:pPr>
        <w:rPr>
          <w:sz w:val="28"/>
          <w:szCs w:val="28"/>
        </w:rPr>
      </w:pPr>
    </w:p>
    <w:p w14:paraId="1AA23B9D" w14:textId="77777777" w:rsidR="00C62EC7" w:rsidRDefault="00C62EC7" w:rsidP="00C62EC7">
      <w:pPr>
        <w:rPr>
          <w:b/>
          <w:bCs/>
          <w:sz w:val="28"/>
          <w:szCs w:val="28"/>
        </w:rPr>
      </w:pPr>
      <w:r w:rsidRPr="00F63E5E">
        <w:rPr>
          <w:b/>
          <w:bCs/>
          <w:sz w:val="28"/>
          <w:szCs w:val="28"/>
        </w:rPr>
        <w:lastRenderedPageBreak/>
        <w:t>Reinforcement Learning (RL)</w:t>
      </w:r>
    </w:p>
    <w:p w14:paraId="5CD5B5F3" w14:textId="77777777" w:rsidR="00C62EC7" w:rsidRDefault="00C62EC7" w:rsidP="00C62EC7">
      <w:pPr>
        <w:ind w:firstLine="720"/>
        <w:rPr>
          <w:b/>
          <w:bCs/>
          <w:sz w:val="28"/>
          <w:szCs w:val="28"/>
        </w:rPr>
      </w:pPr>
      <w:r>
        <w:rPr>
          <w:b/>
          <w:bCs/>
          <w:sz w:val="28"/>
          <w:szCs w:val="28"/>
        </w:rPr>
        <w:t>Q-learning Update:</w:t>
      </w:r>
    </w:p>
    <w:p w14:paraId="0DB202CC" w14:textId="77777777" w:rsidR="00C62EC7" w:rsidRPr="00F63E5E" w:rsidRDefault="00C62EC7" w:rsidP="00C62EC7">
      <w:pPr>
        <w:rPr>
          <w:b/>
          <w:bCs/>
          <w:sz w:val="28"/>
          <w:szCs w:val="28"/>
        </w:rPr>
      </w:pPr>
    </w:p>
    <w:p w14:paraId="01220595" w14:textId="77777777" w:rsidR="00C62EC7" w:rsidRPr="00F63E5E" w:rsidRDefault="00C62EC7" w:rsidP="00C62EC7">
      <w:pPr>
        <w:rPr>
          <w:rFonts w:ascii="Cambria Math" w:hAnsi="Cambria Math"/>
          <w:sz w:val="28"/>
          <w:szCs w:val="28"/>
          <w:oMath/>
        </w:rPr>
      </w:pPr>
      <m:oMathPara>
        <m:oMath>
          <m:r>
            <m:rPr>
              <m:sty m:val="bi"/>
            </m:rPr>
            <w:rPr>
              <w:rFonts w:ascii="Cambria Math" w:hAnsi="Cambria Math"/>
              <w:sz w:val="28"/>
              <w:szCs w:val="28"/>
            </w:rPr>
            <m:t>Q</m:t>
          </m:r>
          <m:d>
            <m:dPr>
              <m:ctrlPr>
                <w:rPr>
                  <w:rFonts w:ascii="Cambria Math" w:hAnsi="Cambria Math"/>
                  <w:b/>
                  <w:bCs/>
                  <w:i/>
                  <w:sz w:val="28"/>
                  <w:szCs w:val="28"/>
                </w:rPr>
              </m:ctrlPr>
            </m:dPr>
            <m:e>
              <m:r>
                <m:rPr>
                  <m:sty m:val="bi"/>
                </m:rPr>
                <w:rPr>
                  <w:rFonts w:ascii="Cambria Math" w:hAnsi="Cambria Math"/>
                  <w:sz w:val="28"/>
                  <w:szCs w:val="28"/>
                </w:rPr>
                <m:t>s,a</m:t>
              </m:r>
            </m:e>
          </m:d>
          <m:r>
            <m:rPr>
              <m:sty m:val="b"/>
            </m:rPr>
            <w:rPr>
              <w:rFonts w:ascii="Cambria Math" w:hAnsi="Cambria Math"/>
              <w:sz w:val="28"/>
              <w:szCs w:val="28"/>
            </w:rPr>
            <m:t>←</m:t>
          </m:r>
          <m:r>
            <m:rPr>
              <m:sty m:val="bi"/>
            </m:rPr>
            <w:rPr>
              <w:rFonts w:ascii="Cambria Math" w:hAnsi="Cambria Math"/>
              <w:sz w:val="28"/>
              <w:szCs w:val="28"/>
            </w:rPr>
            <m:t>Q</m:t>
          </m:r>
          <m:d>
            <m:dPr>
              <m:ctrlPr>
                <w:rPr>
                  <w:rFonts w:ascii="Cambria Math" w:hAnsi="Cambria Math"/>
                  <w:b/>
                  <w:bCs/>
                  <w:i/>
                  <w:sz w:val="28"/>
                  <w:szCs w:val="28"/>
                </w:rPr>
              </m:ctrlPr>
            </m:dPr>
            <m:e>
              <m:r>
                <m:rPr>
                  <m:sty m:val="bi"/>
                </m:rPr>
                <w:rPr>
                  <w:rFonts w:ascii="Cambria Math" w:hAnsi="Cambria Math"/>
                  <w:sz w:val="28"/>
                  <w:szCs w:val="28"/>
                </w:rPr>
                <m:t>s,a</m:t>
              </m:r>
            </m:e>
          </m:d>
          <m:r>
            <m:rPr>
              <m:sty m:val="bi"/>
            </m:rPr>
            <w:rPr>
              <w:rFonts w:ascii="Cambria Math" w:hAnsi="Cambria Math"/>
              <w:sz w:val="28"/>
              <w:szCs w:val="28"/>
            </w:rPr>
            <m:t>+</m:t>
          </m:r>
          <m:r>
            <m:rPr>
              <m:sty m:val="b"/>
            </m:rPr>
            <w:rPr>
              <w:rFonts w:ascii="Cambria Math" w:hAnsi="Cambria Math"/>
              <w:sz w:val="28"/>
              <w:szCs w:val="28"/>
            </w:rPr>
            <m:t>α</m:t>
          </m:r>
          <m:r>
            <m:rPr>
              <m:sty m:val="bi"/>
            </m:rPr>
            <w:rPr>
              <w:rFonts w:ascii="Cambria Math" w:hAnsi="Cambria Math"/>
              <w:sz w:val="28"/>
              <w:szCs w:val="28"/>
            </w:rPr>
            <m:t>\Big</m:t>
          </m:r>
          <m:d>
            <m:dPr>
              <m:ctrlPr>
                <w:rPr>
                  <w:rFonts w:ascii="Cambria Math" w:hAnsi="Cambria Math"/>
                  <w:b/>
                  <w:bCs/>
                  <w:i/>
                  <w:sz w:val="28"/>
                  <w:szCs w:val="28"/>
                </w:rPr>
              </m:ctrlPr>
            </m:dPr>
            <m:e>
              <m:r>
                <m:rPr>
                  <m:sty m:val="bi"/>
                </m:rPr>
                <w:rPr>
                  <w:rFonts w:ascii="Cambria Math" w:hAnsi="Cambria Math"/>
                  <w:sz w:val="28"/>
                  <w:szCs w:val="28"/>
                </w:rPr>
                <m:t>R+</m:t>
              </m:r>
              <m:r>
                <m:rPr>
                  <m:sty m:val="b"/>
                </m:rPr>
                <w:rPr>
                  <w:rFonts w:ascii="Cambria Math" w:hAnsi="Cambria Math"/>
                  <w:sz w:val="28"/>
                  <w:szCs w:val="28"/>
                </w:rPr>
                <m:t>γ</m:t>
              </m:r>
              <m:func>
                <m:funcPr>
                  <m:ctrlPr>
                    <w:rPr>
                      <w:rFonts w:ascii="Cambria Math" w:hAnsi="Cambria Math"/>
                      <w:b/>
                      <w:bCs/>
                      <w:sz w:val="28"/>
                      <w:szCs w:val="28"/>
                    </w:rPr>
                  </m:ctrlPr>
                </m:funcPr>
                <m:fName>
                  <m:sSub>
                    <m:sSubPr>
                      <m:ctrlPr>
                        <w:rPr>
                          <w:rFonts w:ascii="Cambria Math" w:hAnsi="Cambria Math"/>
                          <w:b/>
                          <w:bCs/>
                          <w:i/>
                          <w:sz w:val="28"/>
                          <w:szCs w:val="28"/>
                        </w:rPr>
                      </m:ctrlPr>
                    </m:sSubPr>
                    <m:e>
                      <m:r>
                        <m:rPr>
                          <m:sty m:val="b"/>
                        </m:rPr>
                        <w:rPr>
                          <w:rFonts w:ascii="Cambria Math" w:hAnsi="Cambria Math"/>
                          <w:sz w:val="28"/>
                          <w:szCs w:val="28"/>
                        </w:rPr>
                        <m:t>max</m:t>
                      </m:r>
                    </m:e>
                    <m:sub>
                      <m:sSup>
                        <m:sSupPr>
                          <m:ctrlPr>
                            <w:rPr>
                              <w:rFonts w:ascii="Cambria Math" w:hAnsi="Cambria Math"/>
                              <w:b/>
                              <w:bCs/>
                              <w:i/>
                              <w:sz w:val="28"/>
                              <w:szCs w:val="28"/>
                            </w:rPr>
                          </m:ctrlPr>
                        </m:sSupPr>
                        <m:e>
                          <m:r>
                            <m:rPr>
                              <m:sty m:val="bi"/>
                            </m:rPr>
                            <w:rPr>
                              <w:rFonts w:ascii="Cambria Math" w:hAnsi="Cambria Math"/>
                              <w:sz w:val="28"/>
                              <w:szCs w:val="28"/>
                            </w:rPr>
                            <m:t>a</m:t>
                          </m:r>
                        </m:e>
                        <m:sup>
                          <m:r>
                            <m:rPr>
                              <m:sty m:val="bi"/>
                            </m:rPr>
                            <w:rPr>
                              <w:rFonts w:ascii="Cambria Math" w:hAnsi="Cambria Math"/>
                              <w:sz w:val="28"/>
                              <w:szCs w:val="28"/>
                            </w:rPr>
                            <m:t>'</m:t>
                          </m:r>
                        </m:sup>
                      </m:sSup>
                      <m:ctrlPr>
                        <w:rPr>
                          <w:rFonts w:ascii="Cambria Math" w:hAnsi="Cambria Math"/>
                          <w:b/>
                          <w:bCs/>
                          <w:sz w:val="28"/>
                          <w:szCs w:val="28"/>
                        </w:rPr>
                      </m:ctrlPr>
                    </m:sub>
                  </m:sSub>
                  <m:ctrlPr>
                    <w:rPr>
                      <w:rFonts w:ascii="Cambria Math" w:hAnsi="Cambria Math"/>
                      <w:b/>
                      <w:bCs/>
                      <w:i/>
                      <w:sz w:val="28"/>
                      <w:szCs w:val="28"/>
                    </w:rPr>
                  </m:ctrlPr>
                </m:fName>
                <m:e>
                  <m:r>
                    <m:rPr>
                      <m:sty m:val="bi"/>
                    </m:rPr>
                    <w:rPr>
                      <w:rFonts w:ascii="Cambria Math" w:hAnsi="Cambria Math"/>
                      <w:sz w:val="28"/>
                      <w:szCs w:val="28"/>
                    </w:rPr>
                    <m:t>Q</m:t>
                  </m:r>
                  <m:ctrlPr>
                    <w:rPr>
                      <w:rFonts w:ascii="Cambria Math" w:hAnsi="Cambria Math"/>
                      <w:b/>
                      <w:bCs/>
                      <w:i/>
                      <w:sz w:val="28"/>
                      <w:szCs w:val="28"/>
                    </w:rPr>
                  </m:ctrlPr>
                </m:e>
              </m:func>
              <m:d>
                <m:dPr>
                  <m:ctrlPr>
                    <w:rPr>
                      <w:rFonts w:ascii="Cambria Math" w:hAnsi="Cambria Math"/>
                      <w:b/>
                      <w:bCs/>
                      <w:i/>
                      <w:sz w:val="28"/>
                      <w:szCs w:val="28"/>
                    </w:rPr>
                  </m:ctrlPr>
                </m:dPr>
                <m:e>
                  <m:sSup>
                    <m:sSupPr>
                      <m:ctrlPr>
                        <w:rPr>
                          <w:rFonts w:ascii="Cambria Math" w:hAnsi="Cambria Math"/>
                          <w:b/>
                          <w:bCs/>
                          <w:i/>
                          <w:sz w:val="28"/>
                          <w:szCs w:val="28"/>
                        </w:rPr>
                      </m:ctrlPr>
                    </m:sSupPr>
                    <m:e>
                      <m:r>
                        <m:rPr>
                          <m:sty m:val="bi"/>
                        </m:rPr>
                        <w:rPr>
                          <w:rFonts w:ascii="Cambria Math" w:hAnsi="Cambria Math"/>
                          <w:sz w:val="28"/>
                          <w:szCs w:val="28"/>
                        </w:rPr>
                        <m:t>s</m:t>
                      </m:r>
                    </m:e>
                    <m:sup>
                      <m:r>
                        <m:rPr>
                          <m:sty m:val="bi"/>
                        </m:rPr>
                        <w:rPr>
                          <w:rFonts w:ascii="Cambria Math" w:hAnsi="Cambria Math"/>
                          <w:sz w:val="28"/>
                          <w:szCs w:val="28"/>
                        </w:rPr>
                        <m:t>'</m:t>
                      </m:r>
                    </m:sup>
                  </m:sSup>
                  <m:r>
                    <m:rPr>
                      <m:sty m:val="bi"/>
                    </m:rPr>
                    <w:rPr>
                      <w:rFonts w:ascii="Cambria Math" w:hAnsi="Cambria Math"/>
                      <w:sz w:val="28"/>
                      <w:szCs w:val="28"/>
                    </w:rPr>
                    <m:t>,</m:t>
                  </m:r>
                  <m:sSup>
                    <m:sSupPr>
                      <m:ctrlPr>
                        <w:rPr>
                          <w:rFonts w:ascii="Cambria Math" w:hAnsi="Cambria Math"/>
                          <w:b/>
                          <w:bCs/>
                          <w:i/>
                          <w:sz w:val="28"/>
                          <w:szCs w:val="28"/>
                        </w:rPr>
                      </m:ctrlPr>
                    </m:sSupPr>
                    <m:e>
                      <m:r>
                        <m:rPr>
                          <m:sty m:val="bi"/>
                        </m:rPr>
                        <w:rPr>
                          <w:rFonts w:ascii="Cambria Math" w:hAnsi="Cambria Math"/>
                          <w:sz w:val="28"/>
                          <w:szCs w:val="28"/>
                        </w:rPr>
                        <m:t>a</m:t>
                      </m:r>
                    </m:e>
                    <m:sup>
                      <m:r>
                        <m:rPr>
                          <m:sty m:val="bi"/>
                        </m:rPr>
                        <w:rPr>
                          <w:rFonts w:ascii="Cambria Math" w:hAnsi="Cambria Math"/>
                          <w:sz w:val="28"/>
                          <w:szCs w:val="28"/>
                        </w:rPr>
                        <m:t>'</m:t>
                      </m:r>
                    </m:sup>
                  </m:sSup>
                </m:e>
              </m:d>
              <m:r>
                <m:rPr>
                  <m:sty m:val="bi"/>
                </m:rPr>
                <w:rPr>
                  <w:rFonts w:ascii="Cambria Math" w:hAnsi="Cambria Math"/>
                  <w:sz w:val="28"/>
                  <w:szCs w:val="28"/>
                </w:rPr>
                <m:t>-Q</m:t>
              </m:r>
              <m:d>
                <m:dPr>
                  <m:ctrlPr>
                    <w:rPr>
                      <w:rFonts w:ascii="Cambria Math" w:hAnsi="Cambria Math"/>
                      <w:b/>
                      <w:bCs/>
                      <w:i/>
                      <w:sz w:val="28"/>
                      <w:szCs w:val="28"/>
                    </w:rPr>
                  </m:ctrlPr>
                </m:dPr>
                <m:e>
                  <m:r>
                    <m:rPr>
                      <m:sty m:val="bi"/>
                    </m:rPr>
                    <w:rPr>
                      <w:rFonts w:ascii="Cambria Math" w:hAnsi="Cambria Math"/>
                      <w:sz w:val="28"/>
                      <w:szCs w:val="28"/>
                    </w:rPr>
                    <m:t>s,a</m:t>
                  </m:r>
                </m:e>
              </m:d>
              <m:r>
                <m:rPr>
                  <m:sty m:val="bi"/>
                </m:rPr>
                <w:rPr>
                  <w:rFonts w:ascii="Cambria Math" w:hAnsi="Cambria Math"/>
                  <w:sz w:val="28"/>
                  <w:szCs w:val="28"/>
                </w:rPr>
                <m:t>\Big</m:t>
              </m:r>
            </m:e>
          </m:d>
        </m:oMath>
      </m:oMathPara>
    </w:p>
    <w:p w14:paraId="113CE4D2" w14:textId="77777777" w:rsidR="00C62EC7" w:rsidRPr="00F63E5E" w:rsidRDefault="00C62EC7" w:rsidP="00C62EC7">
      <w:pPr>
        <w:rPr>
          <w:b/>
          <w:bCs/>
          <w:sz w:val="28"/>
          <w:szCs w:val="28"/>
        </w:rPr>
      </w:pPr>
    </w:p>
    <w:p w14:paraId="68230EE6" w14:textId="77777777" w:rsidR="00C62EC7" w:rsidRPr="009030B1" w:rsidRDefault="00C62EC7" w:rsidP="00C62EC7">
      <w:pPr>
        <w:ind w:firstLine="720"/>
        <w:rPr>
          <w:b/>
          <w:bCs/>
          <w:sz w:val="28"/>
          <w:szCs w:val="28"/>
        </w:rPr>
      </w:pPr>
      <w:r w:rsidRPr="009030B1">
        <w:rPr>
          <w:b/>
          <w:bCs/>
          <w:sz w:val="28"/>
          <w:szCs w:val="28"/>
        </w:rPr>
        <w:t>Interpretation</w:t>
      </w:r>
      <w:r>
        <w:rPr>
          <w:b/>
          <w:bCs/>
          <w:sz w:val="28"/>
          <w:szCs w:val="28"/>
        </w:rPr>
        <w:t>:</w:t>
      </w:r>
    </w:p>
    <w:p w14:paraId="23FF8541" w14:textId="77777777" w:rsidR="00C62EC7" w:rsidRPr="00904A29" w:rsidRDefault="00C62EC7" w:rsidP="00C62EC7">
      <w:pPr>
        <w:ind w:left="720"/>
        <w:rPr>
          <w:sz w:val="28"/>
          <w:szCs w:val="28"/>
        </w:rPr>
      </w:pPr>
      <w:r>
        <w:rPr>
          <w:sz w:val="28"/>
          <w:szCs w:val="28"/>
        </w:rPr>
        <w:t>L</w:t>
      </w:r>
      <w:r w:rsidRPr="00904A29">
        <w:rPr>
          <w:sz w:val="28"/>
          <w:szCs w:val="28"/>
        </w:rPr>
        <w:t>earns policies that optimize cumulative reward — beneficial for sequential treatment decisions.</w:t>
      </w:r>
    </w:p>
    <w:p w14:paraId="1CA7DBCB" w14:textId="77777777" w:rsidR="00C62EC7" w:rsidRPr="009030B1" w:rsidRDefault="00C62EC7" w:rsidP="00C62EC7">
      <w:pPr>
        <w:ind w:firstLine="720"/>
        <w:rPr>
          <w:b/>
          <w:bCs/>
          <w:sz w:val="28"/>
          <w:szCs w:val="28"/>
        </w:rPr>
      </w:pPr>
      <w:r w:rsidRPr="009030B1">
        <w:rPr>
          <w:b/>
          <w:bCs/>
          <w:sz w:val="28"/>
          <w:szCs w:val="28"/>
        </w:rPr>
        <w:t>Healthcare Uses:</w:t>
      </w:r>
    </w:p>
    <w:p w14:paraId="6EA7B1AA" w14:textId="77777777" w:rsidR="00C62EC7" w:rsidRPr="00904A29" w:rsidRDefault="00C62EC7" w:rsidP="00C62EC7">
      <w:pPr>
        <w:ind w:left="720"/>
        <w:rPr>
          <w:sz w:val="28"/>
          <w:szCs w:val="28"/>
        </w:rPr>
      </w:pPr>
      <w:r w:rsidRPr="00904A29">
        <w:rPr>
          <w:sz w:val="28"/>
          <w:szCs w:val="28"/>
        </w:rPr>
        <w:t>Personalized dosing (e.g., insulin), adaptive treatment policies, planning of repeated interventions.</w:t>
      </w:r>
    </w:p>
    <w:p w14:paraId="3257CC6E" w14:textId="77777777" w:rsidR="00C62EC7" w:rsidRPr="009030B1" w:rsidRDefault="00C62EC7" w:rsidP="00C62EC7">
      <w:pPr>
        <w:ind w:firstLine="720"/>
        <w:rPr>
          <w:b/>
          <w:bCs/>
          <w:sz w:val="28"/>
          <w:szCs w:val="28"/>
        </w:rPr>
      </w:pPr>
      <w:r w:rsidRPr="009030B1">
        <w:rPr>
          <w:b/>
          <w:bCs/>
          <w:sz w:val="28"/>
          <w:szCs w:val="28"/>
        </w:rPr>
        <w:t>Causes of bias:</w:t>
      </w:r>
    </w:p>
    <w:p w14:paraId="6D4A7399" w14:textId="77777777" w:rsidR="00C62EC7" w:rsidRPr="009030B1" w:rsidRDefault="00C62EC7" w:rsidP="00C62EC7">
      <w:pPr>
        <w:pStyle w:val="ListParagraph"/>
        <w:numPr>
          <w:ilvl w:val="0"/>
          <w:numId w:val="26"/>
        </w:numPr>
        <w:rPr>
          <w:sz w:val="28"/>
          <w:szCs w:val="28"/>
        </w:rPr>
      </w:pPr>
      <w:r w:rsidRPr="009030B1">
        <w:rPr>
          <w:sz w:val="28"/>
          <w:szCs w:val="28"/>
        </w:rPr>
        <w:t>Reward-definition bias: Reward based on cost minimization instead of fair health outcomes produces discriminatory policies.</w:t>
      </w:r>
    </w:p>
    <w:p w14:paraId="5C41940A" w14:textId="77777777" w:rsidR="00C62EC7" w:rsidRPr="009030B1" w:rsidRDefault="00C62EC7" w:rsidP="00C62EC7">
      <w:pPr>
        <w:pStyle w:val="ListParagraph"/>
        <w:numPr>
          <w:ilvl w:val="0"/>
          <w:numId w:val="26"/>
        </w:numPr>
        <w:rPr>
          <w:sz w:val="28"/>
          <w:szCs w:val="28"/>
        </w:rPr>
      </w:pPr>
      <w:r w:rsidRPr="009030B1">
        <w:rPr>
          <w:sz w:val="28"/>
          <w:szCs w:val="28"/>
        </w:rPr>
        <w:t>Logged-policy bias: RL learned from logged historical data simulates clinician biases in logged actions.</w:t>
      </w:r>
    </w:p>
    <w:p w14:paraId="5AD92D5B" w14:textId="77777777" w:rsidR="00C62EC7" w:rsidRPr="009030B1" w:rsidRDefault="00C62EC7" w:rsidP="00C62EC7">
      <w:pPr>
        <w:pStyle w:val="ListParagraph"/>
        <w:numPr>
          <w:ilvl w:val="0"/>
          <w:numId w:val="26"/>
        </w:numPr>
        <w:rPr>
          <w:sz w:val="28"/>
          <w:szCs w:val="28"/>
        </w:rPr>
      </w:pPr>
      <w:r w:rsidRPr="009030B1">
        <w:rPr>
          <w:sz w:val="28"/>
          <w:szCs w:val="28"/>
        </w:rPr>
        <w:t>State coverage shortage: Minority-group states underrepresented → unsafe/poor policies for them.</w:t>
      </w:r>
    </w:p>
    <w:p w14:paraId="58ADE136" w14:textId="77777777" w:rsidR="00C62EC7" w:rsidRPr="009030B1" w:rsidRDefault="00C62EC7" w:rsidP="00C62EC7">
      <w:pPr>
        <w:ind w:firstLine="720"/>
        <w:rPr>
          <w:b/>
          <w:bCs/>
          <w:sz w:val="28"/>
          <w:szCs w:val="28"/>
        </w:rPr>
      </w:pPr>
      <w:r w:rsidRPr="009030B1">
        <w:rPr>
          <w:b/>
          <w:bCs/>
          <w:sz w:val="28"/>
          <w:szCs w:val="28"/>
        </w:rPr>
        <w:t>Mitigations</w:t>
      </w:r>
      <w:r>
        <w:rPr>
          <w:b/>
          <w:bCs/>
          <w:sz w:val="28"/>
          <w:szCs w:val="28"/>
        </w:rPr>
        <w:t>:</w:t>
      </w:r>
    </w:p>
    <w:p w14:paraId="21A5B6B3" w14:textId="77777777" w:rsidR="00C62EC7" w:rsidRPr="009030B1" w:rsidRDefault="00C62EC7" w:rsidP="00C62EC7">
      <w:pPr>
        <w:pStyle w:val="ListParagraph"/>
        <w:numPr>
          <w:ilvl w:val="0"/>
          <w:numId w:val="27"/>
        </w:numPr>
        <w:rPr>
          <w:sz w:val="28"/>
          <w:szCs w:val="28"/>
        </w:rPr>
      </w:pPr>
      <w:r w:rsidRPr="009030B1">
        <w:rPr>
          <w:sz w:val="28"/>
          <w:szCs w:val="28"/>
        </w:rPr>
        <w:t>Design reward functions such as equity penalties or per-group minimums.</w:t>
      </w:r>
    </w:p>
    <w:p w14:paraId="6D5EC1F3" w14:textId="77777777" w:rsidR="00C62EC7" w:rsidRPr="009030B1" w:rsidRDefault="00C62EC7" w:rsidP="00C62EC7">
      <w:pPr>
        <w:pStyle w:val="ListParagraph"/>
        <w:numPr>
          <w:ilvl w:val="0"/>
          <w:numId w:val="27"/>
        </w:numPr>
        <w:rPr>
          <w:sz w:val="28"/>
          <w:szCs w:val="28"/>
        </w:rPr>
      </w:pPr>
      <w:r w:rsidRPr="009030B1">
        <w:rPr>
          <w:sz w:val="28"/>
          <w:szCs w:val="28"/>
        </w:rPr>
        <w:t>Employ off-policy correction and counterfactual estimation; guarantee strong coverage through simulation prior to deployment.</w:t>
      </w:r>
    </w:p>
    <w:p w14:paraId="674367B5" w14:textId="77777777" w:rsidR="00C62EC7" w:rsidRPr="009030B1" w:rsidRDefault="00C62EC7" w:rsidP="00C62EC7">
      <w:pPr>
        <w:pStyle w:val="ListParagraph"/>
        <w:numPr>
          <w:ilvl w:val="0"/>
          <w:numId w:val="27"/>
        </w:numPr>
        <w:rPr>
          <w:sz w:val="28"/>
          <w:szCs w:val="28"/>
        </w:rPr>
      </w:pPr>
      <w:r w:rsidRPr="009030B1">
        <w:rPr>
          <w:sz w:val="28"/>
          <w:szCs w:val="28"/>
        </w:rPr>
        <w:t>Restrict policy to guarantee minimal subgroup performance.</w:t>
      </w:r>
    </w:p>
    <w:p w14:paraId="1FEE8244" w14:textId="77777777" w:rsidR="00C62EC7" w:rsidRDefault="00C62EC7" w:rsidP="00C62EC7">
      <w:pPr>
        <w:rPr>
          <w:sz w:val="28"/>
          <w:szCs w:val="28"/>
        </w:rPr>
      </w:pPr>
    </w:p>
    <w:p w14:paraId="1C0839AE" w14:textId="77777777" w:rsidR="00C62EC7" w:rsidRDefault="00C62EC7" w:rsidP="00C62EC7">
      <w:pPr>
        <w:rPr>
          <w:sz w:val="28"/>
          <w:szCs w:val="28"/>
        </w:rPr>
      </w:pPr>
    </w:p>
    <w:p w14:paraId="02998CED" w14:textId="77777777" w:rsidR="00C62EC7" w:rsidRDefault="00C62EC7" w:rsidP="00C62EC7">
      <w:pPr>
        <w:rPr>
          <w:sz w:val="28"/>
          <w:szCs w:val="28"/>
        </w:rPr>
      </w:pPr>
    </w:p>
    <w:p w14:paraId="57C002DD" w14:textId="77777777" w:rsidR="00C62EC7" w:rsidRDefault="00C62EC7" w:rsidP="00C62EC7">
      <w:pPr>
        <w:rPr>
          <w:sz w:val="28"/>
          <w:szCs w:val="28"/>
        </w:rPr>
      </w:pPr>
    </w:p>
    <w:p w14:paraId="7C3ABCEA" w14:textId="77777777" w:rsidR="00C62EC7" w:rsidRPr="00904A29" w:rsidRDefault="00C62EC7" w:rsidP="00C62EC7">
      <w:pPr>
        <w:rPr>
          <w:sz w:val="28"/>
          <w:szCs w:val="28"/>
        </w:rPr>
      </w:pPr>
    </w:p>
    <w:p w14:paraId="746E4BAD" w14:textId="77777777" w:rsidR="00C62EC7" w:rsidRPr="006C08E6" w:rsidRDefault="00C62EC7" w:rsidP="00C62EC7">
      <w:pPr>
        <w:rPr>
          <w:b/>
          <w:bCs/>
          <w:sz w:val="28"/>
          <w:szCs w:val="28"/>
        </w:rPr>
      </w:pPr>
      <w:r w:rsidRPr="006C08E6">
        <w:rPr>
          <w:b/>
          <w:bCs/>
          <w:sz w:val="28"/>
          <w:szCs w:val="28"/>
        </w:rPr>
        <w:lastRenderedPageBreak/>
        <w:t>Cross-cutting (how bias appears mathematically &amp; operationally)</w:t>
      </w:r>
      <w:r>
        <w:rPr>
          <w:b/>
          <w:bCs/>
          <w:sz w:val="28"/>
          <w:szCs w:val="28"/>
        </w:rPr>
        <w:t>:</w:t>
      </w:r>
    </w:p>
    <w:p w14:paraId="465A10A0" w14:textId="77777777" w:rsidR="00C62EC7" w:rsidRPr="006C08E6" w:rsidRDefault="00C62EC7" w:rsidP="00C62EC7">
      <w:pPr>
        <w:ind w:firstLine="720"/>
        <w:rPr>
          <w:rFonts w:ascii="Cambria Math" w:hAnsi="Cambria Math"/>
          <w:sz w:val="28"/>
          <w:szCs w:val="28"/>
          <w:oMath/>
        </w:rPr>
      </w:pPr>
      <w:r w:rsidRPr="006C08E6">
        <w:rPr>
          <w:b/>
          <w:bCs/>
          <w:sz w:val="28"/>
          <w:szCs w:val="28"/>
        </w:rPr>
        <w:t>Coefficient shifts / residual bias:</w:t>
      </w:r>
      <w:r w:rsidRPr="00904A29">
        <w:rPr>
          <w:sz w:val="28"/>
          <w:szCs w:val="28"/>
        </w:rPr>
        <w:t xml:space="preserve"> </w:t>
      </w:r>
      <w:r>
        <w:rPr>
          <w:sz w:val="28"/>
          <w:szCs w:val="28"/>
        </w:rPr>
        <w:t xml:space="preserve">Non-zero </w:t>
      </w:r>
    </w:p>
    <w:p w14:paraId="083CAFCE" w14:textId="77777777" w:rsidR="00C62EC7" w:rsidRPr="006C08E6" w:rsidRDefault="00C62EC7" w:rsidP="00C62EC7">
      <w:pPr>
        <w:rPr>
          <w:rFonts w:ascii="Cambria Math" w:hAnsi="Cambria Math"/>
          <w:sz w:val="28"/>
          <w:szCs w:val="28"/>
          <w:oMath/>
        </w:rPr>
      </w:pPr>
      <m:oMathPara>
        <m:oMath>
          <m:r>
            <m:rPr>
              <m:sty m:val="bi"/>
            </m:rPr>
            <w:rPr>
              <w:rFonts w:ascii="Cambria Math" w:hAnsi="Cambria Math"/>
              <w:sz w:val="28"/>
              <w:szCs w:val="28"/>
            </w:rPr>
            <m:t>E\big</m:t>
          </m:r>
          <m:d>
            <m:dPr>
              <m:begChr m:val="["/>
              <m:endChr m:val="]"/>
              <m:ctrlPr>
                <w:rPr>
                  <w:rFonts w:ascii="Cambria Math" w:hAnsi="Cambria Math"/>
                  <w:b/>
                  <w:bCs/>
                  <w:i/>
                  <w:sz w:val="28"/>
                  <w:szCs w:val="28"/>
                </w:rPr>
              </m:ctrlPr>
            </m:dPr>
            <m:e>
              <m:acc>
                <m:accPr>
                  <m:ctrlPr>
                    <w:rPr>
                      <w:rFonts w:ascii="Cambria Math" w:hAnsi="Cambria Math"/>
                      <w:b/>
                      <w:bCs/>
                      <w:sz w:val="28"/>
                      <w:szCs w:val="28"/>
                    </w:rPr>
                  </m:ctrlPr>
                </m:accPr>
                <m:e>
                  <m:r>
                    <m:rPr>
                      <m:sty m:val="bi"/>
                    </m:rPr>
                    <w:rPr>
                      <w:rFonts w:ascii="Cambria Math" w:hAnsi="Cambria Math"/>
                      <w:sz w:val="28"/>
                      <w:szCs w:val="28"/>
                    </w:rPr>
                    <m:t>y</m:t>
                  </m:r>
                </m:e>
              </m:acc>
              <m:r>
                <m:rPr>
                  <m:sty m:val="bi"/>
                </m:rPr>
                <w:rPr>
                  <w:rFonts w:ascii="Cambria Math" w:hAnsi="Cambria Math"/>
                  <w:sz w:val="28"/>
                  <w:szCs w:val="28"/>
                </w:rPr>
                <m:t>-y \big</m:t>
              </m:r>
            </m:e>
            <m:e>
              <m:r>
                <m:rPr>
                  <m:sty m:val="bi"/>
                </m:rPr>
                <w:rPr>
                  <w:rFonts w:ascii="Cambria Math" w:hAnsi="Cambria Math"/>
                  <w:sz w:val="28"/>
                  <w:szCs w:val="28"/>
                </w:rPr>
                <m:t> A=a\big</m:t>
              </m:r>
            </m:e>
          </m:d>
        </m:oMath>
      </m:oMathPara>
    </w:p>
    <w:p w14:paraId="1B3137F9" w14:textId="77777777" w:rsidR="00C62EC7" w:rsidRPr="00904A29" w:rsidRDefault="00C62EC7" w:rsidP="00C62EC7">
      <w:pPr>
        <w:ind w:left="720"/>
        <w:rPr>
          <w:sz w:val="28"/>
          <w:szCs w:val="28"/>
        </w:rPr>
      </w:pPr>
      <w:r>
        <w:rPr>
          <w:sz w:val="28"/>
          <w:szCs w:val="28"/>
        </w:rPr>
        <w:t>shows s</w:t>
      </w:r>
      <w:proofErr w:type="spellStart"/>
      <w:r w:rsidRPr="00904A29">
        <w:rPr>
          <w:sz w:val="28"/>
          <w:szCs w:val="28"/>
        </w:rPr>
        <w:t>ystematic</w:t>
      </w:r>
      <w:proofErr w:type="spellEnd"/>
      <w:r w:rsidRPr="00904A29">
        <w:rPr>
          <w:sz w:val="28"/>
          <w:szCs w:val="28"/>
        </w:rPr>
        <w:t xml:space="preserve"> over/under-estimation appears across subgroups for regression models.</w:t>
      </w:r>
    </w:p>
    <w:p w14:paraId="4A3CFF88" w14:textId="77777777" w:rsidR="00C62EC7" w:rsidRPr="006C08E6" w:rsidRDefault="00C62EC7" w:rsidP="00C62EC7">
      <w:pPr>
        <w:ind w:firstLine="720"/>
        <w:rPr>
          <w:rFonts w:ascii="Cambria Math" w:hAnsi="Cambria Math"/>
          <w:sz w:val="28"/>
          <w:szCs w:val="28"/>
          <w:oMath/>
        </w:rPr>
      </w:pPr>
      <w:r w:rsidRPr="006C08E6">
        <w:rPr>
          <w:b/>
          <w:bCs/>
          <w:sz w:val="28"/>
          <w:szCs w:val="28"/>
        </w:rPr>
        <w:t xml:space="preserve">Group error gaps: </w:t>
      </w:r>
    </w:p>
    <w:p w14:paraId="2123E777" w14:textId="77777777" w:rsidR="00C62EC7" w:rsidRPr="006C08E6" w:rsidRDefault="00C62EC7" w:rsidP="00C62EC7">
      <w:pPr>
        <w:rPr>
          <w:rFonts w:ascii="Cambria Math" w:hAnsi="Cambria Math"/>
          <w:sz w:val="28"/>
          <w:szCs w:val="28"/>
          <w:oMath/>
        </w:rPr>
      </w:pPr>
      <m:oMathPara>
        <m:oMath>
          <m:r>
            <m:rPr>
              <m:sty m:val="bi"/>
            </m:rPr>
            <w:rPr>
              <w:rFonts w:ascii="Cambria Math" w:hAnsi="Cambria Math"/>
              <w:sz w:val="28"/>
              <w:szCs w:val="28"/>
            </w:rPr>
            <m:t>|</m:t>
          </m:r>
          <m:sSub>
            <m:sSubPr>
              <m:ctrlPr>
                <w:rPr>
                  <w:rFonts w:ascii="Cambria Math" w:hAnsi="Cambria Math"/>
                  <w:b/>
                  <w:bCs/>
                  <w:i/>
                  <w:sz w:val="28"/>
                  <w:szCs w:val="28"/>
                </w:rPr>
              </m:ctrlPr>
            </m:sSubPr>
            <m:e>
              <m:r>
                <m:rPr>
                  <m:nor/>
                </m:rPr>
                <w:rPr>
                  <w:rFonts w:ascii="Cambria Math" w:hAnsi="Cambria Math"/>
                  <w:b/>
                  <w:bCs/>
                  <w:sz w:val="28"/>
                  <w:szCs w:val="28"/>
                </w:rPr>
                <m:t>TPR</m:t>
              </m:r>
            </m:e>
            <m:sub>
              <m:r>
                <m:rPr>
                  <m:sty m:val="bi"/>
                </m:rPr>
                <w:rPr>
                  <w:rFonts w:ascii="Cambria Math" w:hAnsi="Cambria Math"/>
                  <w:sz w:val="28"/>
                  <w:szCs w:val="28"/>
                </w:rPr>
                <m:t>0</m:t>
              </m:r>
            </m:sub>
          </m:sSub>
          <m:r>
            <m:rPr>
              <m:sty m:val="bi"/>
            </m:rPr>
            <w:rPr>
              <w:rFonts w:ascii="Cambria Math" w:hAnsi="Cambria Math"/>
              <w:sz w:val="28"/>
              <w:szCs w:val="28"/>
            </w:rPr>
            <m:t>-</m:t>
          </m:r>
          <m:sSub>
            <m:sSubPr>
              <m:ctrlPr>
                <w:rPr>
                  <w:rFonts w:ascii="Cambria Math" w:hAnsi="Cambria Math"/>
                  <w:b/>
                  <w:bCs/>
                  <w:i/>
                  <w:sz w:val="28"/>
                  <w:szCs w:val="28"/>
                </w:rPr>
              </m:ctrlPr>
            </m:sSubPr>
            <m:e>
              <m:r>
                <m:rPr>
                  <m:nor/>
                </m:rPr>
                <w:rPr>
                  <w:rFonts w:ascii="Cambria Math" w:hAnsi="Cambria Math"/>
                  <w:b/>
                  <w:bCs/>
                  <w:sz w:val="28"/>
                  <w:szCs w:val="28"/>
                </w:rPr>
                <m:t>TPR</m:t>
              </m:r>
            </m:e>
            <m:sub>
              <m:r>
                <m:rPr>
                  <m:sty m:val="bi"/>
                </m:rPr>
                <w:rPr>
                  <w:rFonts w:ascii="Cambria Math" w:hAnsi="Cambria Math"/>
                  <w:sz w:val="28"/>
                  <w:szCs w:val="28"/>
                </w:rPr>
                <m:t>1</m:t>
              </m:r>
            </m:sub>
          </m:sSub>
          <m:r>
            <m:rPr>
              <m:sty m:val="bi"/>
            </m:rPr>
            <w:rPr>
              <w:rFonts w:ascii="Cambria Math" w:hAnsi="Cambria Math"/>
              <w:sz w:val="28"/>
              <w:szCs w:val="28"/>
            </w:rPr>
            <m:t>|</m:t>
          </m:r>
        </m:oMath>
      </m:oMathPara>
    </w:p>
    <w:p w14:paraId="797378A6" w14:textId="77777777" w:rsidR="00C62EC7" w:rsidRPr="006C08E6" w:rsidRDefault="00C62EC7" w:rsidP="00C62EC7">
      <w:pPr>
        <w:rPr>
          <w:rFonts w:eastAsiaTheme="minorEastAsia"/>
          <w:b/>
          <w:bCs/>
          <w:sz w:val="28"/>
          <w:szCs w:val="28"/>
        </w:rPr>
      </w:pPr>
      <m:oMathPara>
        <m:oMathParaPr>
          <m:jc m:val="center"/>
        </m:oMathParaPr>
        <m:oMath>
          <m:d>
            <m:dPr>
              <m:begChr m:val="|"/>
              <m:endChr m:val="|"/>
              <m:ctrlPr>
                <w:rPr>
                  <w:rFonts w:ascii="Cambria Math" w:hAnsi="Cambria Math"/>
                  <w:b/>
                  <w:bCs/>
                  <w:i/>
                  <w:sz w:val="28"/>
                  <w:szCs w:val="28"/>
                </w:rPr>
              </m:ctrlPr>
            </m:dPr>
            <m:e>
              <m:sSub>
                <m:sSubPr>
                  <m:ctrlPr>
                    <w:rPr>
                      <w:rFonts w:ascii="Cambria Math" w:hAnsi="Cambria Math"/>
                      <w:b/>
                      <w:bCs/>
                      <w:i/>
                      <w:sz w:val="28"/>
                      <w:szCs w:val="28"/>
                    </w:rPr>
                  </m:ctrlPr>
                </m:sSubPr>
                <m:e>
                  <m:r>
                    <m:rPr>
                      <m:nor/>
                    </m:rPr>
                    <w:rPr>
                      <w:rFonts w:ascii="Cambria Math" w:hAnsi="Cambria Math"/>
                      <w:b/>
                      <w:bCs/>
                      <w:sz w:val="28"/>
                      <w:szCs w:val="28"/>
                    </w:rPr>
                    <m:t>FPR</m:t>
                  </m:r>
                </m:e>
                <m:sub>
                  <m:r>
                    <m:rPr>
                      <m:sty m:val="bi"/>
                    </m:rPr>
                    <w:rPr>
                      <w:rFonts w:ascii="Cambria Math" w:hAnsi="Cambria Math"/>
                      <w:sz w:val="28"/>
                      <w:szCs w:val="28"/>
                    </w:rPr>
                    <m:t>0</m:t>
                  </m:r>
                </m:sub>
              </m:sSub>
              <m:r>
                <m:rPr>
                  <m:sty m:val="bi"/>
                </m:rPr>
                <w:rPr>
                  <w:rFonts w:ascii="Cambria Math" w:hAnsi="Cambria Math"/>
                  <w:sz w:val="28"/>
                  <w:szCs w:val="28"/>
                </w:rPr>
                <m:t>-</m:t>
              </m:r>
              <m:sSub>
                <m:sSubPr>
                  <m:ctrlPr>
                    <w:rPr>
                      <w:rFonts w:ascii="Cambria Math" w:hAnsi="Cambria Math"/>
                      <w:b/>
                      <w:bCs/>
                      <w:i/>
                      <w:sz w:val="28"/>
                      <w:szCs w:val="28"/>
                    </w:rPr>
                  </m:ctrlPr>
                </m:sSubPr>
                <m:e>
                  <m:r>
                    <m:rPr>
                      <m:nor/>
                    </m:rPr>
                    <w:rPr>
                      <w:rFonts w:ascii="Cambria Math" w:hAnsi="Cambria Math"/>
                      <w:b/>
                      <w:bCs/>
                      <w:sz w:val="28"/>
                      <w:szCs w:val="28"/>
                    </w:rPr>
                    <m:t>FPR</m:t>
                  </m:r>
                </m:e>
                <m:sub>
                  <m:r>
                    <m:rPr>
                      <m:sty m:val="bi"/>
                    </m:rPr>
                    <w:rPr>
                      <w:rFonts w:ascii="Cambria Math" w:hAnsi="Cambria Math"/>
                      <w:sz w:val="28"/>
                      <w:szCs w:val="28"/>
                    </w:rPr>
                    <m:t>1</m:t>
                  </m:r>
                </m:sub>
              </m:sSub>
            </m:e>
          </m:d>
        </m:oMath>
      </m:oMathPara>
    </w:p>
    <w:p w14:paraId="5DE86FE4" w14:textId="77777777" w:rsidR="00C62EC7" w:rsidRPr="006C08E6" w:rsidRDefault="00C62EC7" w:rsidP="00C62EC7">
      <w:pPr>
        <w:rPr>
          <w:rFonts w:ascii="Cambria Math" w:hAnsi="Cambria Math"/>
          <w:sz w:val="28"/>
          <w:szCs w:val="28"/>
          <w:oMath/>
        </w:rPr>
      </w:pPr>
      <m:oMathPara>
        <m:oMathParaPr>
          <m:jc m:val="center"/>
        </m:oMathParaPr>
        <m:oMath>
          <m:r>
            <m:rPr>
              <m:sty m:val="bi"/>
            </m:rPr>
            <w:rPr>
              <w:rFonts w:ascii="Cambria Math" w:hAnsi="Cambria Math"/>
              <w:sz w:val="28"/>
              <w:szCs w:val="28"/>
            </w:rPr>
            <m:t>|</m:t>
          </m:r>
          <m:sSub>
            <m:sSubPr>
              <m:ctrlPr>
                <w:rPr>
                  <w:rFonts w:ascii="Cambria Math" w:hAnsi="Cambria Math"/>
                  <w:b/>
                  <w:bCs/>
                  <w:i/>
                  <w:sz w:val="28"/>
                  <w:szCs w:val="28"/>
                </w:rPr>
              </m:ctrlPr>
            </m:sSubPr>
            <m:e>
              <m:r>
                <m:rPr>
                  <m:nor/>
                </m:rPr>
                <w:rPr>
                  <w:rFonts w:ascii="Cambria Math" w:hAnsi="Cambria Math"/>
                  <w:b/>
                  <w:bCs/>
                  <w:sz w:val="28"/>
                  <w:szCs w:val="28"/>
                </w:rPr>
                <m:t>PPV</m:t>
              </m:r>
            </m:e>
            <m:sub>
              <m:r>
                <m:rPr>
                  <m:sty m:val="bi"/>
                </m:rPr>
                <w:rPr>
                  <w:rFonts w:ascii="Cambria Math" w:hAnsi="Cambria Math"/>
                  <w:sz w:val="28"/>
                  <w:szCs w:val="28"/>
                </w:rPr>
                <m:t>0</m:t>
              </m:r>
            </m:sub>
          </m:sSub>
          <m:r>
            <m:rPr>
              <m:sty m:val="bi"/>
            </m:rPr>
            <w:rPr>
              <w:rFonts w:ascii="Cambria Math" w:hAnsi="Cambria Math"/>
              <w:sz w:val="28"/>
              <w:szCs w:val="28"/>
            </w:rPr>
            <m:t>-</m:t>
          </m:r>
          <m:sSub>
            <m:sSubPr>
              <m:ctrlPr>
                <w:rPr>
                  <w:rFonts w:ascii="Cambria Math" w:hAnsi="Cambria Math"/>
                  <w:b/>
                  <w:bCs/>
                  <w:i/>
                  <w:sz w:val="28"/>
                  <w:szCs w:val="28"/>
                </w:rPr>
              </m:ctrlPr>
            </m:sSubPr>
            <m:e>
              <m:r>
                <m:rPr>
                  <m:nor/>
                </m:rPr>
                <w:rPr>
                  <w:rFonts w:ascii="Cambria Math" w:hAnsi="Cambria Math"/>
                  <w:b/>
                  <w:bCs/>
                  <w:sz w:val="28"/>
                  <w:szCs w:val="28"/>
                </w:rPr>
                <m:t>PPV</m:t>
              </m:r>
            </m:e>
            <m:sub>
              <m:r>
                <m:rPr>
                  <m:sty m:val="bi"/>
                </m:rPr>
                <w:rPr>
                  <w:rFonts w:ascii="Cambria Math" w:hAnsi="Cambria Math"/>
                  <w:sz w:val="28"/>
                  <w:szCs w:val="28"/>
                </w:rPr>
                <m:t>1</m:t>
              </m:r>
            </m:sub>
          </m:sSub>
          <m:r>
            <m:rPr>
              <m:sty m:val="bi"/>
            </m:rPr>
            <w:rPr>
              <w:rFonts w:ascii="Cambria Math" w:hAnsi="Cambria Math"/>
              <w:sz w:val="28"/>
              <w:szCs w:val="28"/>
            </w:rPr>
            <m:t>|</m:t>
          </m:r>
        </m:oMath>
      </m:oMathPara>
    </w:p>
    <w:p w14:paraId="391953C6" w14:textId="77777777" w:rsidR="00C62EC7" w:rsidRPr="00904A29" w:rsidRDefault="00C62EC7" w:rsidP="00C62EC7">
      <w:pPr>
        <w:ind w:firstLine="720"/>
        <w:rPr>
          <w:sz w:val="28"/>
          <w:szCs w:val="28"/>
        </w:rPr>
      </w:pPr>
      <w:r w:rsidRPr="00904A29">
        <w:rPr>
          <w:sz w:val="28"/>
          <w:szCs w:val="28"/>
        </w:rPr>
        <w:t>differences quantify classification imbalances.</w:t>
      </w:r>
    </w:p>
    <w:p w14:paraId="1BAF9385" w14:textId="77777777" w:rsidR="00C62EC7" w:rsidRPr="00904A29" w:rsidRDefault="00C62EC7" w:rsidP="00C62EC7">
      <w:pPr>
        <w:ind w:left="720"/>
        <w:rPr>
          <w:sz w:val="28"/>
          <w:szCs w:val="28"/>
        </w:rPr>
      </w:pPr>
      <w:r w:rsidRPr="006C08E6">
        <w:rPr>
          <w:b/>
          <w:bCs/>
          <w:sz w:val="28"/>
          <w:szCs w:val="28"/>
        </w:rPr>
        <w:t xml:space="preserve">Calibration gaps: </w:t>
      </w:r>
      <w:r w:rsidRPr="00904A29">
        <w:rPr>
          <w:sz w:val="28"/>
          <w:szCs w:val="28"/>
        </w:rPr>
        <w:t>Probability calibration varies across groups and results in miscalibration.</w:t>
      </w:r>
    </w:p>
    <w:p w14:paraId="39BB1ED2" w14:textId="77777777" w:rsidR="00C62EC7" w:rsidRDefault="00C62EC7" w:rsidP="00C62EC7">
      <w:pPr>
        <w:ind w:left="720"/>
        <w:rPr>
          <w:sz w:val="28"/>
          <w:szCs w:val="28"/>
        </w:rPr>
      </w:pPr>
      <w:r w:rsidRPr="006C08E6">
        <w:rPr>
          <w:b/>
          <w:bCs/>
          <w:sz w:val="28"/>
          <w:szCs w:val="28"/>
        </w:rPr>
        <w:t>Shortcut learning:</w:t>
      </w:r>
      <w:r w:rsidRPr="00904A29">
        <w:rPr>
          <w:sz w:val="28"/>
          <w:szCs w:val="28"/>
        </w:rPr>
        <w:t xml:space="preserve"> Models using spurious features that are highly correlated with protected attributes get high accuracy but don't generalize to new settings.</w:t>
      </w:r>
    </w:p>
    <w:p w14:paraId="5A9A3F65" w14:textId="77777777" w:rsidR="00C62EC7" w:rsidRDefault="00C62EC7" w:rsidP="00C62EC7">
      <w:pPr>
        <w:rPr>
          <w:sz w:val="28"/>
          <w:szCs w:val="28"/>
        </w:rPr>
      </w:pPr>
    </w:p>
    <w:p w14:paraId="6A7EEF1D" w14:textId="77777777" w:rsidR="00C62EC7" w:rsidRDefault="00C62EC7" w:rsidP="00C62EC7">
      <w:pPr>
        <w:rPr>
          <w:sz w:val="28"/>
          <w:szCs w:val="28"/>
        </w:rPr>
      </w:pPr>
    </w:p>
    <w:p w14:paraId="22A81B2E" w14:textId="77777777" w:rsidR="00C62EC7" w:rsidRDefault="00C62EC7" w:rsidP="00C62EC7">
      <w:pPr>
        <w:rPr>
          <w:sz w:val="28"/>
          <w:szCs w:val="28"/>
        </w:rPr>
      </w:pPr>
    </w:p>
    <w:p w14:paraId="26277FEA" w14:textId="77777777" w:rsidR="00C62EC7" w:rsidRDefault="00C62EC7" w:rsidP="00C62EC7">
      <w:pPr>
        <w:rPr>
          <w:sz w:val="28"/>
          <w:szCs w:val="28"/>
        </w:rPr>
      </w:pPr>
    </w:p>
    <w:p w14:paraId="5463036E" w14:textId="77777777" w:rsidR="00C62EC7" w:rsidRDefault="00C62EC7" w:rsidP="00C62EC7">
      <w:pPr>
        <w:rPr>
          <w:sz w:val="28"/>
          <w:szCs w:val="28"/>
        </w:rPr>
      </w:pPr>
    </w:p>
    <w:p w14:paraId="7587817A" w14:textId="77777777" w:rsidR="00C62EC7" w:rsidRDefault="00C62EC7" w:rsidP="00C62EC7">
      <w:pPr>
        <w:rPr>
          <w:sz w:val="28"/>
          <w:szCs w:val="28"/>
        </w:rPr>
      </w:pPr>
    </w:p>
    <w:p w14:paraId="6A7F2273" w14:textId="77777777" w:rsidR="00C62EC7" w:rsidRDefault="00C62EC7" w:rsidP="00C62EC7">
      <w:pPr>
        <w:rPr>
          <w:sz w:val="28"/>
          <w:szCs w:val="28"/>
        </w:rPr>
      </w:pPr>
    </w:p>
    <w:p w14:paraId="2A597CCE" w14:textId="77777777" w:rsidR="00C62EC7" w:rsidRDefault="00C62EC7" w:rsidP="00C62EC7">
      <w:pPr>
        <w:rPr>
          <w:sz w:val="28"/>
          <w:szCs w:val="28"/>
        </w:rPr>
      </w:pPr>
    </w:p>
    <w:p w14:paraId="4615BB4F" w14:textId="77777777" w:rsidR="00C62EC7" w:rsidRDefault="00C62EC7" w:rsidP="00C62EC7">
      <w:pPr>
        <w:rPr>
          <w:sz w:val="28"/>
          <w:szCs w:val="28"/>
        </w:rPr>
      </w:pPr>
    </w:p>
    <w:p w14:paraId="4ABFA2AF" w14:textId="77777777" w:rsidR="00C62EC7" w:rsidRDefault="00C62EC7" w:rsidP="00C62EC7">
      <w:pPr>
        <w:rPr>
          <w:sz w:val="28"/>
          <w:szCs w:val="28"/>
        </w:rPr>
      </w:pPr>
    </w:p>
    <w:p w14:paraId="34D0FD60" w14:textId="77777777" w:rsidR="00C62EC7" w:rsidRDefault="00C62EC7" w:rsidP="00C62EC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843"/>
        <w:gridCol w:w="1677"/>
        <w:gridCol w:w="2123"/>
        <w:gridCol w:w="1682"/>
      </w:tblGrid>
      <w:tr w:rsidR="00C62EC7" w:rsidRPr="00A56336" w14:paraId="50EB90AA" w14:textId="77777777" w:rsidTr="00AE696C">
        <w:trPr>
          <w:tblHeader/>
          <w:tblCellSpacing w:w="15" w:type="dxa"/>
        </w:trPr>
        <w:tc>
          <w:tcPr>
            <w:tcW w:w="1656" w:type="dxa"/>
            <w:vAlign w:val="center"/>
            <w:hideMark/>
          </w:tcPr>
          <w:p w14:paraId="509511A2" w14:textId="77777777" w:rsidR="00C62EC7" w:rsidRPr="00A56336" w:rsidRDefault="00C62EC7" w:rsidP="00AE696C">
            <w:pPr>
              <w:jc w:val="center"/>
              <w:rPr>
                <w:b/>
                <w:bCs/>
                <w:sz w:val="28"/>
                <w:szCs w:val="28"/>
              </w:rPr>
            </w:pPr>
            <w:r w:rsidRPr="00A56336">
              <w:rPr>
                <w:b/>
                <w:bCs/>
                <w:sz w:val="28"/>
                <w:szCs w:val="28"/>
              </w:rPr>
              <w:lastRenderedPageBreak/>
              <w:t>Algorithm</w:t>
            </w:r>
          </w:p>
        </w:tc>
        <w:tc>
          <w:tcPr>
            <w:tcW w:w="1813" w:type="dxa"/>
            <w:vAlign w:val="center"/>
            <w:hideMark/>
          </w:tcPr>
          <w:p w14:paraId="01D251D1" w14:textId="77777777" w:rsidR="00C62EC7" w:rsidRPr="00A56336" w:rsidRDefault="00C62EC7" w:rsidP="00AE696C">
            <w:pPr>
              <w:jc w:val="center"/>
              <w:rPr>
                <w:b/>
                <w:bCs/>
                <w:sz w:val="28"/>
                <w:szCs w:val="28"/>
              </w:rPr>
            </w:pPr>
            <w:r w:rsidRPr="00A56336">
              <w:rPr>
                <w:b/>
                <w:bCs/>
                <w:sz w:val="28"/>
                <w:szCs w:val="28"/>
              </w:rPr>
              <w:t>How it works</w:t>
            </w:r>
          </w:p>
        </w:tc>
        <w:tc>
          <w:tcPr>
            <w:tcW w:w="1647" w:type="dxa"/>
            <w:vAlign w:val="center"/>
            <w:hideMark/>
          </w:tcPr>
          <w:p w14:paraId="7C9969DB" w14:textId="77777777" w:rsidR="00C62EC7" w:rsidRPr="00A56336" w:rsidRDefault="00C62EC7" w:rsidP="00AE696C">
            <w:pPr>
              <w:jc w:val="center"/>
              <w:rPr>
                <w:b/>
                <w:bCs/>
                <w:sz w:val="28"/>
                <w:szCs w:val="28"/>
              </w:rPr>
            </w:pPr>
            <w:r w:rsidRPr="00A56336">
              <w:rPr>
                <w:b/>
                <w:bCs/>
                <w:sz w:val="28"/>
                <w:szCs w:val="28"/>
              </w:rPr>
              <w:t>Healthcare Applications</w:t>
            </w:r>
          </w:p>
        </w:tc>
        <w:tc>
          <w:tcPr>
            <w:tcW w:w="2093" w:type="dxa"/>
            <w:vAlign w:val="center"/>
            <w:hideMark/>
          </w:tcPr>
          <w:p w14:paraId="247EF9D6" w14:textId="77777777" w:rsidR="00C62EC7" w:rsidRPr="00A56336" w:rsidRDefault="00C62EC7" w:rsidP="00AE696C">
            <w:pPr>
              <w:jc w:val="center"/>
              <w:rPr>
                <w:b/>
                <w:bCs/>
                <w:sz w:val="28"/>
                <w:szCs w:val="28"/>
              </w:rPr>
            </w:pPr>
            <w:r w:rsidRPr="00A56336">
              <w:rPr>
                <w:b/>
                <w:bCs/>
                <w:sz w:val="28"/>
                <w:szCs w:val="28"/>
              </w:rPr>
              <w:t>Causes of Bias</w:t>
            </w:r>
          </w:p>
        </w:tc>
        <w:tc>
          <w:tcPr>
            <w:tcW w:w="1637" w:type="dxa"/>
            <w:vAlign w:val="center"/>
            <w:hideMark/>
          </w:tcPr>
          <w:p w14:paraId="36435A4A" w14:textId="77777777" w:rsidR="00C62EC7" w:rsidRPr="00A56336" w:rsidRDefault="00C62EC7" w:rsidP="00AE696C">
            <w:pPr>
              <w:jc w:val="center"/>
              <w:rPr>
                <w:b/>
                <w:bCs/>
                <w:sz w:val="28"/>
                <w:szCs w:val="28"/>
              </w:rPr>
            </w:pPr>
            <w:r w:rsidRPr="00A56336">
              <w:rPr>
                <w:b/>
                <w:bCs/>
                <w:sz w:val="28"/>
                <w:szCs w:val="28"/>
              </w:rPr>
              <w:t>Possible Solutions</w:t>
            </w:r>
          </w:p>
        </w:tc>
      </w:tr>
      <w:tr w:rsidR="00C62EC7" w:rsidRPr="00A56336" w14:paraId="1EA05717" w14:textId="77777777" w:rsidTr="00AE696C">
        <w:trPr>
          <w:tblCellSpacing w:w="15" w:type="dxa"/>
        </w:trPr>
        <w:tc>
          <w:tcPr>
            <w:tcW w:w="1656" w:type="dxa"/>
            <w:vAlign w:val="center"/>
            <w:hideMark/>
          </w:tcPr>
          <w:p w14:paraId="7819A40B" w14:textId="77777777" w:rsidR="00C62EC7" w:rsidRPr="00A56336" w:rsidRDefault="00C62EC7" w:rsidP="00AE696C">
            <w:pPr>
              <w:jc w:val="center"/>
              <w:rPr>
                <w:sz w:val="28"/>
                <w:szCs w:val="28"/>
              </w:rPr>
            </w:pPr>
            <w:r w:rsidRPr="00A56336">
              <w:rPr>
                <w:b/>
                <w:bCs/>
                <w:sz w:val="28"/>
                <w:szCs w:val="28"/>
              </w:rPr>
              <w:t>Logistic Regression</w:t>
            </w:r>
          </w:p>
        </w:tc>
        <w:tc>
          <w:tcPr>
            <w:tcW w:w="1813" w:type="dxa"/>
            <w:vAlign w:val="center"/>
            <w:hideMark/>
          </w:tcPr>
          <w:p w14:paraId="0AB7357B" w14:textId="77777777" w:rsidR="00C62EC7" w:rsidRPr="00A56336" w:rsidRDefault="00C62EC7" w:rsidP="00AE696C">
            <w:pPr>
              <w:jc w:val="center"/>
              <w:rPr>
                <w:sz w:val="28"/>
                <w:szCs w:val="28"/>
              </w:rPr>
            </w:pPr>
            <w:r w:rsidRPr="00A56336">
              <w:rPr>
                <w:sz w:val="28"/>
                <w:szCs w:val="28"/>
              </w:rPr>
              <w:t>Estimates probability of disease from patient features (age, BMI, blood pressure).</w:t>
            </w:r>
          </w:p>
        </w:tc>
        <w:tc>
          <w:tcPr>
            <w:tcW w:w="1647" w:type="dxa"/>
            <w:vAlign w:val="center"/>
            <w:hideMark/>
          </w:tcPr>
          <w:p w14:paraId="318B7059" w14:textId="77777777" w:rsidR="00C62EC7" w:rsidRPr="00A56336" w:rsidRDefault="00C62EC7" w:rsidP="00AE696C">
            <w:pPr>
              <w:jc w:val="center"/>
              <w:rPr>
                <w:sz w:val="28"/>
                <w:szCs w:val="28"/>
              </w:rPr>
            </w:pPr>
            <w:r w:rsidRPr="00A56336">
              <w:rPr>
                <w:sz w:val="28"/>
                <w:szCs w:val="28"/>
              </w:rPr>
              <w:t>Risk prediction for diabetes, heart disease, cancer.</w:t>
            </w:r>
          </w:p>
        </w:tc>
        <w:tc>
          <w:tcPr>
            <w:tcW w:w="2093" w:type="dxa"/>
            <w:vAlign w:val="center"/>
            <w:hideMark/>
          </w:tcPr>
          <w:p w14:paraId="4D61D6CE" w14:textId="77777777" w:rsidR="00C62EC7" w:rsidRPr="00A56336" w:rsidRDefault="00C62EC7" w:rsidP="00AE696C">
            <w:pPr>
              <w:jc w:val="center"/>
              <w:rPr>
                <w:sz w:val="28"/>
                <w:szCs w:val="28"/>
              </w:rPr>
            </w:pPr>
            <w:r w:rsidRPr="00A56336">
              <w:rPr>
                <w:sz w:val="28"/>
                <w:szCs w:val="28"/>
              </w:rPr>
              <w:t>Missing key variables, imbalanced patient groups, errors in hospital records.</w:t>
            </w:r>
          </w:p>
        </w:tc>
        <w:tc>
          <w:tcPr>
            <w:tcW w:w="1637" w:type="dxa"/>
            <w:vAlign w:val="center"/>
            <w:hideMark/>
          </w:tcPr>
          <w:p w14:paraId="3D7A79D3" w14:textId="77777777" w:rsidR="00C62EC7" w:rsidRPr="00A56336" w:rsidRDefault="00C62EC7" w:rsidP="00AE696C">
            <w:pPr>
              <w:jc w:val="center"/>
              <w:rPr>
                <w:sz w:val="28"/>
                <w:szCs w:val="28"/>
              </w:rPr>
            </w:pPr>
            <w:r w:rsidRPr="00A56336">
              <w:rPr>
                <w:sz w:val="28"/>
                <w:szCs w:val="28"/>
              </w:rPr>
              <w:t>Collect balanced datasets, reweight minorities, apply fairness-aware models.</w:t>
            </w:r>
          </w:p>
        </w:tc>
      </w:tr>
      <w:tr w:rsidR="00C62EC7" w:rsidRPr="00A56336" w14:paraId="0BADAB5F" w14:textId="77777777" w:rsidTr="00AE696C">
        <w:trPr>
          <w:tblCellSpacing w:w="15" w:type="dxa"/>
        </w:trPr>
        <w:tc>
          <w:tcPr>
            <w:tcW w:w="1656" w:type="dxa"/>
            <w:vAlign w:val="center"/>
            <w:hideMark/>
          </w:tcPr>
          <w:p w14:paraId="0839D31E" w14:textId="77777777" w:rsidR="00C62EC7" w:rsidRPr="00A56336" w:rsidRDefault="00C62EC7" w:rsidP="00AE696C">
            <w:pPr>
              <w:jc w:val="center"/>
              <w:rPr>
                <w:sz w:val="28"/>
                <w:szCs w:val="28"/>
              </w:rPr>
            </w:pPr>
            <w:r w:rsidRPr="00A56336">
              <w:rPr>
                <w:b/>
                <w:bCs/>
                <w:sz w:val="28"/>
                <w:szCs w:val="28"/>
              </w:rPr>
              <w:t>Decision Trees</w:t>
            </w:r>
          </w:p>
        </w:tc>
        <w:tc>
          <w:tcPr>
            <w:tcW w:w="1813" w:type="dxa"/>
            <w:vAlign w:val="center"/>
            <w:hideMark/>
          </w:tcPr>
          <w:p w14:paraId="2D64DD7F" w14:textId="77777777" w:rsidR="00C62EC7" w:rsidRPr="00A56336" w:rsidRDefault="00C62EC7" w:rsidP="00AE696C">
            <w:pPr>
              <w:jc w:val="center"/>
              <w:rPr>
                <w:sz w:val="28"/>
                <w:szCs w:val="28"/>
              </w:rPr>
            </w:pPr>
            <w:r w:rsidRPr="00A56336">
              <w:rPr>
                <w:sz w:val="28"/>
                <w:szCs w:val="28"/>
              </w:rPr>
              <w:t>Splits patients into decision rules (“if blood sugar &gt; X → diabetes”).</w:t>
            </w:r>
          </w:p>
        </w:tc>
        <w:tc>
          <w:tcPr>
            <w:tcW w:w="1647" w:type="dxa"/>
            <w:vAlign w:val="center"/>
            <w:hideMark/>
          </w:tcPr>
          <w:p w14:paraId="11922270" w14:textId="77777777" w:rsidR="00C62EC7" w:rsidRPr="00A56336" w:rsidRDefault="00C62EC7" w:rsidP="00AE696C">
            <w:pPr>
              <w:jc w:val="center"/>
              <w:rPr>
                <w:sz w:val="28"/>
                <w:szCs w:val="28"/>
              </w:rPr>
            </w:pPr>
            <w:r w:rsidRPr="00A56336">
              <w:rPr>
                <w:sz w:val="28"/>
                <w:szCs w:val="28"/>
              </w:rPr>
              <w:t>Diagnosis support, disease screening.</w:t>
            </w:r>
          </w:p>
        </w:tc>
        <w:tc>
          <w:tcPr>
            <w:tcW w:w="2093" w:type="dxa"/>
            <w:vAlign w:val="center"/>
            <w:hideMark/>
          </w:tcPr>
          <w:p w14:paraId="2E3FD93D" w14:textId="77777777" w:rsidR="00C62EC7" w:rsidRPr="00A56336" w:rsidRDefault="00C62EC7" w:rsidP="00AE696C">
            <w:pPr>
              <w:jc w:val="center"/>
              <w:rPr>
                <w:sz w:val="28"/>
                <w:szCs w:val="28"/>
              </w:rPr>
            </w:pPr>
            <w:r w:rsidRPr="00A56336">
              <w:rPr>
                <w:sz w:val="28"/>
                <w:szCs w:val="28"/>
              </w:rPr>
              <w:t>Prefers features linked to socioeconomic status, ignores rare diseases, unstable for small subgroups.</w:t>
            </w:r>
          </w:p>
        </w:tc>
        <w:tc>
          <w:tcPr>
            <w:tcW w:w="1637" w:type="dxa"/>
            <w:vAlign w:val="center"/>
            <w:hideMark/>
          </w:tcPr>
          <w:p w14:paraId="627DB5A0" w14:textId="77777777" w:rsidR="00C62EC7" w:rsidRPr="00A56336" w:rsidRDefault="00C62EC7" w:rsidP="00AE696C">
            <w:pPr>
              <w:jc w:val="center"/>
              <w:rPr>
                <w:sz w:val="28"/>
                <w:szCs w:val="28"/>
              </w:rPr>
            </w:pPr>
            <w:r w:rsidRPr="00A56336">
              <w:rPr>
                <w:sz w:val="28"/>
                <w:szCs w:val="28"/>
              </w:rPr>
              <w:t>Fairness-based splitting, oversampling minorities, pruning with fairness checks.</w:t>
            </w:r>
          </w:p>
        </w:tc>
      </w:tr>
      <w:tr w:rsidR="00C62EC7" w:rsidRPr="00A56336" w14:paraId="40A51C71" w14:textId="77777777" w:rsidTr="00AE696C">
        <w:trPr>
          <w:tblCellSpacing w:w="15" w:type="dxa"/>
        </w:trPr>
        <w:tc>
          <w:tcPr>
            <w:tcW w:w="1656" w:type="dxa"/>
            <w:vAlign w:val="center"/>
            <w:hideMark/>
          </w:tcPr>
          <w:p w14:paraId="209412BC" w14:textId="77777777" w:rsidR="00C62EC7" w:rsidRPr="00A56336" w:rsidRDefault="00C62EC7" w:rsidP="00AE696C">
            <w:pPr>
              <w:jc w:val="center"/>
              <w:rPr>
                <w:sz w:val="28"/>
                <w:szCs w:val="28"/>
              </w:rPr>
            </w:pPr>
            <w:r w:rsidRPr="00A56336">
              <w:rPr>
                <w:b/>
                <w:bCs/>
                <w:sz w:val="28"/>
                <w:szCs w:val="28"/>
              </w:rPr>
              <w:t>Random Forests</w:t>
            </w:r>
          </w:p>
        </w:tc>
        <w:tc>
          <w:tcPr>
            <w:tcW w:w="1813" w:type="dxa"/>
            <w:vAlign w:val="center"/>
            <w:hideMark/>
          </w:tcPr>
          <w:p w14:paraId="6B9F8B1D" w14:textId="77777777" w:rsidR="00C62EC7" w:rsidRPr="00A56336" w:rsidRDefault="00C62EC7" w:rsidP="00AE696C">
            <w:pPr>
              <w:jc w:val="center"/>
              <w:rPr>
                <w:sz w:val="28"/>
                <w:szCs w:val="28"/>
              </w:rPr>
            </w:pPr>
            <w:r w:rsidRPr="00A56336">
              <w:rPr>
                <w:sz w:val="28"/>
                <w:szCs w:val="28"/>
              </w:rPr>
              <w:t>Combines many decision trees and predicts by majority vote.</w:t>
            </w:r>
          </w:p>
        </w:tc>
        <w:tc>
          <w:tcPr>
            <w:tcW w:w="1647" w:type="dxa"/>
            <w:vAlign w:val="center"/>
            <w:hideMark/>
          </w:tcPr>
          <w:p w14:paraId="62A8C90D" w14:textId="77777777" w:rsidR="00C62EC7" w:rsidRPr="00A56336" w:rsidRDefault="00C62EC7" w:rsidP="00AE696C">
            <w:pPr>
              <w:jc w:val="center"/>
              <w:rPr>
                <w:sz w:val="28"/>
                <w:szCs w:val="28"/>
              </w:rPr>
            </w:pPr>
            <w:r w:rsidRPr="00A56336">
              <w:rPr>
                <w:sz w:val="28"/>
                <w:szCs w:val="28"/>
              </w:rPr>
              <w:t>Predicting sepsis, ICU mortality, readmission risk.</w:t>
            </w:r>
          </w:p>
        </w:tc>
        <w:tc>
          <w:tcPr>
            <w:tcW w:w="2093" w:type="dxa"/>
            <w:vAlign w:val="center"/>
            <w:hideMark/>
          </w:tcPr>
          <w:p w14:paraId="0035D8C2" w14:textId="77777777" w:rsidR="00C62EC7" w:rsidRPr="00A56336" w:rsidRDefault="00C62EC7" w:rsidP="00AE696C">
            <w:pPr>
              <w:jc w:val="center"/>
              <w:rPr>
                <w:sz w:val="28"/>
                <w:szCs w:val="28"/>
              </w:rPr>
            </w:pPr>
            <w:r w:rsidRPr="00A56336">
              <w:rPr>
                <w:sz w:val="28"/>
                <w:szCs w:val="28"/>
              </w:rPr>
              <w:t>Inherits tree biases, favo</w:t>
            </w:r>
            <w:r>
              <w:rPr>
                <w:sz w:val="28"/>
                <w:szCs w:val="28"/>
              </w:rPr>
              <w:t>u</w:t>
            </w:r>
            <w:r w:rsidRPr="00A56336">
              <w:rPr>
                <w:sz w:val="28"/>
                <w:szCs w:val="28"/>
              </w:rPr>
              <w:t>rs majority class, systemic healthcare data imbalance.</w:t>
            </w:r>
          </w:p>
        </w:tc>
        <w:tc>
          <w:tcPr>
            <w:tcW w:w="1637" w:type="dxa"/>
            <w:vAlign w:val="center"/>
            <w:hideMark/>
          </w:tcPr>
          <w:p w14:paraId="2CC94692" w14:textId="77777777" w:rsidR="00C62EC7" w:rsidRPr="00A56336" w:rsidRDefault="00C62EC7" w:rsidP="00AE696C">
            <w:pPr>
              <w:jc w:val="center"/>
              <w:rPr>
                <w:sz w:val="28"/>
                <w:szCs w:val="28"/>
              </w:rPr>
            </w:pPr>
            <w:r w:rsidRPr="00A56336">
              <w:rPr>
                <w:sz w:val="28"/>
                <w:szCs w:val="28"/>
              </w:rPr>
              <w:t>Balanced sampling, fairness-aware forests, subgroup-specific calibration.</w:t>
            </w:r>
          </w:p>
        </w:tc>
      </w:tr>
      <w:tr w:rsidR="00C62EC7" w:rsidRPr="00A56336" w14:paraId="0FDD1E45" w14:textId="77777777" w:rsidTr="00AE696C">
        <w:trPr>
          <w:tblCellSpacing w:w="15" w:type="dxa"/>
        </w:trPr>
        <w:tc>
          <w:tcPr>
            <w:tcW w:w="1656" w:type="dxa"/>
            <w:vAlign w:val="center"/>
            <w:hideMark/>
          </w:tcPr>
          <w:p w14:paraId="1940F544" w14:textId="77777777" w:rsidR="00C62EC7" w:rsidRPr="00A56336" w:rsidRDefault="00C62EC7" w:rsidP="00AE696C">
            <w:pPr>
              <w:jc w:val="center"/>
              <w:rPr>
                <w:sz w:val="28"/>
                <w:szCs w:val="28"/>
              </w:rPr>
            </w:pPr>
            <w:r w:rsidRPr="00A56336">
              <w:rPr>
                <w:b/>
                <w:bCs/>
                <w:sz w:val="28"/>
                <w:szCs w:val="28"/>
              </w:rPr>
              <w:t>Support Vector Machines (SVMs)</w:t>
            </w:r>
          </w:p>
        </w:tc>
        <w:tc>
          <w:tcPr>
            <w:tcW w:w="1813" w:type="dxa"/>
            <w:vAlign w:val="center"/>
            <w:hideMark/>
          </w:tcPr>
          <w:p w14:paraId="6C0DFFDA" w14:textId="77777777" w:rsidR="00C62EC7" w:rsidRPr="00A56336" w:rsidRDefault="00C62EC7" w:rsidP="00AE696C">
            <w:pPr>
              <w:jc w:val="center"/>
              <w:rPr>
                <w:sz w:val="28"/>
                <w:szCs w:val="28"/>
              </w:rPr>
            </w:pPr>
            <w:r w:rsidRPr="00A56336">
              <w:rPr>
                <w:sz w:val="28"/>
                <w:szCs w:val="28"/>
              </w:rPr>
              <w:t>Finds a boundary separating healthy vs diseased patients.</w:t>
            </w:r>
          </w:p>
        </w:tc>
        <w:tc>
          <w:tcPr>
            <w:tcW w:w="1647" w:type="dxa"/>
            <w:vAlign w:val="center"/>
            <w:hideMark/>
          </w:tcPr>
          <w:p w14:paraId="701D3957" w14:textId="77777777" w:rsidR="00C62EC7" w:rsidRPr="00A56336" w:rsidRDefault="00C62EC7" w:rsidP="00AE696C">
            <w:pPr>
              <w:jc w:val="center"/>
              <w:rPr>
                <w:sz w:val="28"/>
                <w:szCs w:val="28"/>
              </w:rPr>
            </w:pPr>
            <w:r w:rsidRPr="00A56336">
              <w:rPr>
                <w:sz w:val="28"/>
                <w:szCs w:val="28"/>
              </w:rPr>
              <w:t>Cancer detection, imaging-based diagnosis.</w:t>
            </w:r>
          </w:p>
        </w:tc>
        <w:tc>
          <w:tcPr>
            <w:tcW w:w="2093" w:type="dxa"/>
            <w:vAlign w:val="center"/>
            <w:hideMark/>
          </w:tcPr>
          <w:p w14:paraId="2C2DB538" w14:textId="77777777" w:rsidR="00C62EC7" w:rsidRPr="00A56336" w:rsidRDefault="00C62EC7" w:rsidP="00AE696C">
            <w:pPr>
              <w:jc w:val="center"/>
              <w:rPr>
                <w:sz w:val="28"/>
                <w:szCs w:val="28"/>
              </w:rPr>
            </w:pPr>
            <w:r w:rsidRPr="00A56336">
              <w:rPr>
                <w:sz w:val="28"/>
                <w:szCs w:val="28"/>
              </w:rPr>
              <w:t>Majority groups dominate the model, kernels ignore minority patterns, sensitive attributes leak into features.</w:t>
            </w:r>
          </w:p>
        </w:tc>
        <w:tc>
          <w:tcPr>
            <w:tcW w:w="1637" w:type="dxa"/>
            <w:vAlign w:val="center"/>
            <w:hideMark/>
          </w:tcPr>
          <w:p w14:paraId="708DED7F" w14:textId="77777777" w:rsidR="00C62EC7" w:rsidRPr="00A56336" w:rsidRDefault="00C62EC7" w:rsidP="00AE696C">
            <w:pPr>
              <w:jc w:val="center"/>
              <w:rPr>
                <w:sz w:val="28"/>
                <w:szCs w:val="28"/>
              </w:rPr>
            </w:pPr>
            <w:r w:rsidRPr="00A56336">
              <w:rPr>
                <w:sz w:val="28"/>
                <w:szCs w:val="28"/>
              </w:rPr>
              <w:t>Weighted SVMs, fairness-constrained optimization.</w:t>
            </w:r>
          </w:p>
        </w:tc>
      </w:tr>
      <w:tr w:rsidR="00C62EC7" w:rsidRPr="00A56336" w14:paraId="5275231D" w14:textId="77777777" w:rsidTr="00AE696C">
        <w:trPr>
          <w:tblCellSpacing w:w="15" w:type="dxa"/>
        </w:trPr>
        <w:tc>
          <w:tcPr>
            <w:tcW w:w="1656" w:type="dxa"/>
            <w:vAlign w:val="center"/>
            <w:hideMark/>
          </w:tcPr>
          <w:p w14:paraId="30DEFDBB" w14:textId="77777777" w:rsidR="00C62EC7" w:rsidRPr="00A56336" w:rsidRDefault="00C62EC7" w:rsidP="00AE696C">
            <w:pPr>
              <w:jc w:val="center"/>
              <w:rPr>
                <w:sz w:val="28"/>
                <w:szCs w:val="28"/>
              </w:rPr>
            </w:pPr>
            <w:r w:rsidRPr="00A56336">
              <w:rPr>
                <w:b/>
                <w:bCs/>
                <w:sz w:val="28"/>
                <w:szCs w:val="28"/>
              </w:rPr>
              <w:lastRenderedPageBreak/>
              <w:t>Convolutional Neural Networks (CNNs)</w:t>
            </w:r>
          </w:p>
        </w:tc>
        <w:tc>
          <w:tcPr>
            <w:tcW w:w="1813" w:type="dxa"/>
            <w:vAlign w:val="center"/>
            <w:hideMark/>
          </w:tcPr>
          <w:p w14:paraId="75B8BF67" w14:textId="77777777" w:rsidR="00C62EC7" w:rsidRPr="00A56336" w:rsidRDefault="00C62EC7" w:rsidP="00AE696C">
            <w:pPr>
              <w:jc w:val="center"/>
              <w:rPr>
                <w:sz w:val="28"/>
                <w:szCs w:val="28"/>
              </w:rPr>
            </w:pPr>
            <w:r w:rsidRPr="00A56336">
              <w:rPr>
                <w:sz w:val="28"/>
                <w:szCs w:val="28"/>
              </w:rPr>
              <w:t>Learns patterns in images (edges, textures, shapes).</w:t>
            </w:r>
          </w:p>
        </w:tc>
        <w:tc>
          <w:tcPr>
            <w:tcW w:w="1647" w:type="dxa"/>
            <w:vAlign w:val="center"/>
            <w:hideMark/>
          </w:tcPr>
          <w:p w14:paraId="4B93D5C4" w14:textId="77777777" w:rsidR="00C62EC7" w:rsidRPr="00A56336" w:rsidRDefault="00C62EC7" w:rsidP="00AE696C">
            <w:pPr>
              <w:jc w:val="center"/>
              <w:rPr>
                <w:sz w:val="28"/>
                <w:szCs w:val="28"/>
              </w:rPr>
            </w:pPr>
            <w:r w:rsidRPr="00A56336">
              <w:rPr>
                <w:sz w:val="28"/>
                <w:szCs w:val="28"/>
              </w:rPr>
              <w:t>Tum</w:t>
            </w:r>
            <w:r>
              <w:rPr>
                <w:sz w:val="28"/>
                <w:szCs w:val="28"/>
              </w:rPr>
              <w:t>ou</w:t>
            </w:r>
            <w:r w:rsidRPr="00A56336">
              <w:rPr>
                <w:sz w:val="28"/>
                <w:szCs w:val="28"/>
              </w:rPr>
              <w:t>r detection, pneumonia from X-rays, skin cancer, diabetic retinopathy.</w:t>
            </w:r>
          </w:p>
        </w:tc>
        <w:tc>
          <w:tcPr>
            <w:tcW w:w="2093" w:type="dxa"/>
            <w:vAlign w:val="center"/>
            <w:hideMark/>
          </w:tcPr>
          <w:p w14:paraId="017CAA15" w14:textId="77777777" w:rsidR="00C62EC7" w:rsidRPr="00A56336" w:rsidRDefault="00C62EC7" w:rsidP="00AE696C">
            <w:pPr>
              <w:jc w:val="center"/>
              <w:rPr>
                <w:sz w:val="28"/>
                <w:szCs w:val="28"/>
              </w:rPr>
            </w:pPr>
            <w:r w:rsidRPr="00A56336">
              <w:rPr>
                <w:sz w:val="28"/>
                <w:szCs w:val="28"/>
              </w:rPr>
              <w:t>Training data lacks diversity (e.g., mostly lighter skin), spurious correlations, underrepresented rare cases.</w:t>
            </w:r>
          </w:p>
        </w:tc>
        <w:tc>
          <w:tcPr>
            <w:tcW w:w="1637" w:type="dxa"/>
            <w:vAlign w:val="center"/>
            <w:hideMark/>
          </w:tcPr>
          <w:p w14:paraId="26958DFE" w14:textId="77777777" w:rsidR="00C62EC7" w:rsidRPr="00A56336" w:rsidRDefault="00C62EC7" w:rsidP="00AE696C">
            <w:pPr>
              <w:jc w:val="center"/>
              <w:rPr>
                <w:sz w:val="28"/>
                <w:szCs w:val="28"/>
              </w:rPr>
            </w:pPr>
            <w:r w:rsidRPr="00A56336">
              <w:rPr>
                <w:sz w:val="28"/>
                <w:szCs w:val="28"/>
              </w:rPr>
              <w:t>Build diverse datasets, domain adaptation, explainable AI verification.</w:t>
            </w:r>
          </w:p>
        </w:tc>
      </w:tr>
      <w:tr w:rsidR="00C62EC7" w:rsidRPr="00A56336" w14:paraId="25DCB889" w14:textId="77777777" w:rsidTr="00AE696C">
        <w:trPr>
          <w:tblCellSpacing w:w="15" w:type="dxa"/>
        </w:trPr>
        <w:tc>
          <w:tcPr>
            <w:tcW w:w="1656" w:type="dxa"/>
            <w:vAlign w:val="center"/>
            <w:hideMark/>
          </w:tcPr>
          <w:p w14:paraId="72D0ECB5" w14:textId="77777777" w:rsidR="00C62EC7" w:rsidRPr="00A56336" w:rsidRDefault="00C62EC7" w:rsidP="00AE696C">
            <w:pPr>
              <w:jc w:val="center"/>
              <w:rPr>
                <w:sz w:val="28"/>
                <w:szCs w:val="28"/>
              </w:rPr>
            </w:pPr>
            <w:r w:rsidRPr="00A56336">
              <w:rPr>
                <w:b/>
                <w:bCs/>
                <w:sz w:val="28"/>
                <w:szCs w:val="28"/>
              </w:rPr>
              <w:t>NLP Models</w:t>
            </w:r>
          </w:p>
        </w:tc>
        <w:tc>
          <w:tcPr>
            <w:tcW w:w="1813" w:type="dxa"/>
            <w:vAlign w:val="center"/>
            <w:hideMark/>
          </w:tcPr>
          <w:p w14:paraId="5415C3C1" w14:textId="77777777" w:rsidR="00C62EC7" w:rsidRPr="00A56336" w:rsidRDefault="00C62EC7" w:rsidP="00AE696C">
            <w:pPr>
              <w:jc w:val="center"/>
              <w:rPr>
                <w:sz w:val="28"/>
                <w:szCs w:val="28"/>
              </w:rPr>
            </w:pPr>
            <w:r w:rsidRPr="00A56336">
              <w:rPr>
                <w:sz w:val="28"/>
                <w:szCs w:val="28"/>
              </w:rPr>
              <w:t>Reads clinical notes and extracts useful information.</w:t>
            </w:r>
          </w:p>
        </w:tc>
        <w:tc>
          <w:tcPr>
            <w:tcW w:w="1647" w:type="dxa"/>
            <w:vAlign w:val="center"/>
            <w:hideMark/>
          </w:tcPr>
          <w:p w14:paraId="6203A172" w14:textId="77777777" w:rsidR="00C62EC7" w:rsidRPr="00A56336" w:rsidRDefault="00C62EC7" w:rsidP="00AE696C">
            <w:pPr>
              <w:jc w:val="center"/>
              <w:rPr>
                <w:sz w:val="28"/>
                <w:szCs w:val="28"/>
              </w:rPr>
            </w:pPr>
            <w:r w:rsidRPr="00A56336">
              <w:rPr>
                <w:sz w:val="28"/>
                <w:szCs w:val="28"/>
              </w:rPr>
              <w:t>Symptom extraction, medical chatbots, triage systems.</w:t>
            </w:r>
          </w:p>
        </w:tc>
        <w:tc>
          <w:tcPr>
            <w:tcW w:w="2093" w:type="dxa"/>
            <w:vAlign w:val="center"/>
            <w:hideMark/>
          </w:tcPr>
          <w:p w14:paraId="4055868E" w14:textId="77777777" w:rsidR="00C62EC7" w:rsidRPr="00A56336" w:rsidRDefault="00C62EC7" w:rsidP="00AE696C">
            <w:pPr>
              <w:jc w:val="center"/>
              <w:rPr>
                <w:sz w:val="28"/>
                <w:szCs w:val="28"/>
              </w:rPr>
            </w:pPr>
            <w:r w:rsidRPr="00A56336">
              <w:rPr>
                <w:sz w:val="28"/>
                <w:szCs w:val="28"/>
              </w:rPr>
              <w:t>Clinical notes use biased language, dialect/language misinterpretation, stereotypes in training data.</w:t>
            </w:r>
          </w:p>
        </w:tc>
        <w:tc>
          <w:tcPr>
            <w:tcW w:w="1637" w:type="dxa"/>
            <w:vAlign w:val="center"/>
            <w:hideMark/>
          </w:tcPr>
          <w:p w14:paraId="2C17BDE5" w14:textId="77777777" w:rsidR="00C62EC7" w:rsidRPr="00A56336" w:rsidRDefault="00C62EC7" w:rsidP="00AE696C">
            <w:pPr>
              <w:jc w:val="center"/>
              <w:rPr>
                <w:sz w:val="28"/>
                <w:szCs w:val="28"/>
              </w:rPr>
            </w:pPr>
            <w:r w:rsidRPr="00A56336">
              <w:rPr>
                <w:sz w:val="28"/>
                <w:szCs w:val="28"/>
              </w:rPr>
              <w:t>Use balanced medical corpora, debias embeddings, apply fairness checks.</w:t>
            </w:r>
          </w:p>
        </w:tc>
      </w:tr>
    </w:tbl>
    <w:p w14:paraId="1FA0180B" w14:textId="77777777" w:rsidR="00C62EC7" w:rsidRDefault="00C62EC7" w:rsidP="00C62EC7">
      <w:pPr>
        <w:rPr>
          <w:b/>
          <w:bCs/>
          <w:sz w:val="28"/>
          <w:szCs w:val="28"/>
        </w:rPr>
      </w:pPr>
    </w:p>
    <w:p w14:paraId="5BC72148" w14:textId="77777777" w:rsidR="00C62EC7" w:rsidRDefault="00C62EC7" w:rsidP="00C62EC7">
      <w:pPr>
        <w:rPr>
          <w:b/>
          <w:bCs/>
          <w:sz w:val="28"/>
          <w:szCs w:val="28"/>
        </w:rPr>
      </w:pPr>
    </w:p>
    <w:p w14:paraId="0154A558" w14:textId="77777777" w:rsidR="00C62EC7" w:rsidRDefault="00C62EC7" w:rsidP="00C62EC7">
      <w:pPr>
        <w:rPr>
          <w:b/>
          <w:bCs/>
          <w:sz w:val="28"/>
          <w:szCs w:val="28"/>
        </w:rPr>
      </w:pPr>
      <w:r>
        <w:rPr>
          <w:b/>
          <w:bCs/>
          <w:sz w:val="28"/>
          <w:szCs w:val="28"/>
        </w:rPr>
        <w:t>Discussions and Recommendations:</w:t>
      </w:r>
    </w:p>
    <w:p w14:paraId="2757E0CF" w14:textId="77777777" w:rsidR="00C62EC7" w:rsidRPr="007217B0" w:rsidRDefault="00C62EC7" w:rsidP="00C62EC7">
      <w:pPr>
        <w:rPr>
          <w:sz w:val="28"/>
          <w:szCs w:val="28"/>
        </w:rPr>
      </w:pPr>
      <w:r w:rsidRPr="007217B0">
        <w:rPr>
          <w:sz w:val="28"/>
          <w:szCs w:val="28"/>
        </w:rPr>
        <w:t>The results of this study show that while AI holds extraordinary promise for improving healthcare, the risks from algorithmic bias cannot be underestimated. Bias in AI models often surfaces subtly: in how data is collected, in choices related to model design, and even in post-deployment feedback loops. In healthcare, these biases impact clinical decision-making, risk stratification, and patient prioritization and thus may result in unfair or unsafe outcomes. For example, diagnostic models trained primarily on data from a certain ethnic or socioeconomic group tend to underperform in underrepresented populations, which increases health disparities rather than closing them.</w:t>
      </w:r>
    </w:p>
    <w:p w14:paraId="715835BF" w14:textId="77777777" w:rsidR="00C62EC7" w:rsidRPr="007217B0" w:rsidRDefault="00C62EC7" w:rsidP="00C62EC7">
      <w:pPr>
        <w:rPr>
          <w:sz w:val="28"/>
          <w:szCs w:val="28"/>
        </w:rPr>
      </w:pPr>
      <w:r w:rsidRPr="007217B0">
        <w:rPr>
          <w:sz w:val="28"/>
          <w:szCs w:val="28"/>
        </w:rPr>
        <w:t xml:space="preserve">These issues can be addressed only by developing a multi-level strategy that integrates technical, ethical, and regulatory approaches. On the technical front, fairness-aware methods include bias detection, subgroup performance evaluation, and model calibration; data preprocessing methods, such as </w:t>
      </w:r>
      <w:r w:rsidRPr="007217B0">
        <w:rPr>
          <w:sz w:val="28"/>
          <w:szCs w:val="28"/>
        </w:rPr>
        <w:lastRenderedPageBreak/>
        <w:t>reweighting, resampling, and feature balancing, can correct unequal distributions. During training, adversarial debiasing and fairness-constrained optimization can work to ensure that models yield equal performance for different demographic groups. Moreover, post-hoc approaches-such as explainable AI methods and interpretable visualizations-allow the practitioner to audit how predictions are formed and whether they rely on spurious correlations.</w:t>
      </w:r>
    </w:p>
    <w:p w14:paraId="6012CFD7" w14:textId="77777777" w:rsidR="00C62EC7" w:rsidRPr="007217B0" w:rsidRDefault="00C62EC7" w:rsidP="00C62EC7">
      <w:pPr>
        <w:rPr>
          <w:sz w:val="28"/>
          <w:szCs w:val="28"/>
        </w:rPr>
      </w:pPr>
      <w:r w:rsidRPr="007217B0">
        <w:rPr>
          <w:sz w:val="28"/>
          <w:szCs w:val="28"/>
        </w:rPr>
        <w:t>Fairness cannot be based on algorithmic solutions but needs governance frameworks that enshrine transparency, accountability, and inclusiveness from an ethical and organizational standpoint. Governance policies around data should necessitate a range of representative datasets, ethical review of model development, and informed consent processes for the use of patient data. Similarly, institutions should form interdisciplinary fairness committees comprising clinicians, data scientists, and ethicists who can assess new AI tools prior to deployment.</w:t>
      </w:r>
    </w:p>
    <w:p w14:paraId="4CBC5F78" w14:textId="77777777" w:rsidR="00C62EC7" w:rsidRPr="007217B0" w:rsidRDefault="00C62EC7" w:rsidP="00C62EC7">
      <w:pPr>
        <w:rPr>
          <w:sz w:val="28"/>
          <w:szCs w:val="28"/>
        </w:rPr>
      </w:pPr>
      <w:r w:rsidRPr="007217B0">
        <w:rPr>
          <w:sz w:val="28"/>
          <w:szCs w:val="28"/>
        </w:rPr>
        <w:t>At the regulatory level, compliance with international standards such as GDPR, HIPAA, and the proposed EU Artificial Intelligence Act can provide a common ethical grounding for AI in health. These frameworks advance patient autonomy, data privacy, and fairness in automated decision-making. National and regional health authorities should also promote AI model registries-public databases in which developers disclose dataset sources, fairness audits, and model performance across populations.</w:t>
      </w:r>
    </w:p>
    <w:p w14:paraId="71A75BCD" w14:textId="77777777" w:rsidR="00C62EC7" w:rsidRDefault="00C62EC7" w:rsidP="00C62EC7">
      <w:pPr>
        <w:rPr>
          <w:sz w:val="28"/>
          <w:szCs w:val="28"/>
        </w:rPr>
      </w:pPr>
      <w:r w:rsidRPr="007217B0">
        <w:rPr>
          <w:sz w:val="28"/>
          <w:szCs w:val="28"/>
        </w:rPr>
        <w:t>Finally, education and awareness play a crucial role. Clinicians must be trained not only to use AI tools but also to understand their limitations and potential biases. Developers, in turn, need clinical context to design systems that serve all patient groups equitably. A continuous feedback mechanism between the AI model’s outcomes and clinical observations can foster adaptive, bias-aware systems that evolve with real-world healthcare needs. In sum, fairness in AI healthcare systems demands a holistic ecosystem: technological innovation intertwined with ethical reflection and institutional responsibility. Only then could AI become a transformative force, which improves healthcare outcomes without compromising equity or trust.</w:t>
      </w:r>
    </w:p>
    <w:p w14:paraId="3C79C62D" w14:textId="77777777" w:rsidR="00C62EC7" w:rsidRDefault="00C62EC7" w:rsidP="00C62EC7">
      <w:pPr>
        <w:rPr>
          <w:sz w:val="28"/>
          <w:szCs w:val="28"/>
        </w:rPr>
      </w:pPr>
    </w:p>
    <w:p w14:paraId="26B48C2F" w14:textId="77777777" w:rsidR="00C62EC7" w:rsidRDefault="00C62EC7" w:rsidP="00C62EC7">
      <w:pPr>
        <w:rPr>
          <w:sz w:val="28"/>
          <w:szCs w:val="28"/>
        </w:rPr>
      </w:pPr>
    </w:p>
    <w:p w14:paraId="7772A6C3" w14:textId="77777777" w:rsidR="00C62EC7" w:rsidRDefault="00C62EC7" w:rsidP="00C62EC7">
      <w:pPr>
        <w:rPr>
          <w:sz w:val="28"/>
          <w:szCs w:val="28"/>
        </w:rPr>
      </w:pPr>
    </w:p>
    <w:p w14:paraId="04746FD1" w14:textId="77777777" w:rsidR="00C62EC7" w:rsidRDefault="00C62EC7" w:rsidP="00C62EC7">
      <w:pPr>
        <w:rPr>
          <w:b/>
          <w:bCs/>
          <w:sz w:val="28"/>
          <w:szCs w:val="28"/>
        </w:rPr>
      </w:pPr>
      <w:r w:rsidRPr="001E5A84">
        <w:rPr>
          <w:b/>
          <w:bCs/>
          <w:sz w:val="28"/>
          <w:szCs w:val="28"/>
        </w:rPr>
        <w:lastRenderedPageBreak/>
        <w:t>References:</w:t>
      </w:r>
    </w:p>
    <w:p w14:paraId="01F26AD7" w14:textId="77777777" w:rsidR="00C62EC7" w:rsidRPr="001E5A84" w:rsidRDefault="00C62EC7" w:rsidP="00C62EC7">
      <w:pPr>
        <w:rPr>
          <w:sz w:val="28"/>
          <w:szCs w:val="28"/>
        </w:rPr>
      </w:pPr>
      <w:r w:rsidRPr="001E5A84">
        <w:rPr>
          <w:sz w:val="28"/>
          <w:szCs w:val="28"/>
        </w:rPr>
        <w:t xml:space="preserve">[1] Z. Obermeyer, B. Powers, C. Vogeli, and S. Mullainathan, “Dissecting racial bias in an algorithm used to manage the health of populations,” </w:t>
      </w:r>
      <w:r w:rsidRPr="001E5A84">
        <w:rPr>
          <w:i/>
          <w:iCs/>
          <w:sz w:val="28"/>
          <w:szCs w:val="28"/>
        </w:rPr>
        <w:t>Science</w:t>
      </w:r>
      <w:r w:rsidRPr="001E5A84">
        <w:rPr>
          <w:sz w:val="28"/>
          <w:szCs w:val="28"/>
        </w:rPr>
        <w:t>, vol. 366, no. 6464, pp. 447–453, Oct. 2019.</w:t>
      </w:r>
    </w:p>
    <w:p w14:paraId="4BF95946" w14:textId="77777777" w:rsidR="00C62EC7" w:rsidRPr="001E5A84" w:rsidRDefault="00C62EC7" w:rsidP="00C62EC7">
      <w:pPr>
        <w:rPr>
          <w:sz w:val="28"/>
          <w:szCs w:val="28"/>
        </w:rPr>
      </w:pPr>
      <w:r w:rsidRPr="001E5A84">
        <w:rPr>
          <w:sz w:val="28"/>
          <w:szCs w:val="28"/>
        </w:rPr>
        <w:t xml:space="preserve">[2] N. Mehrabi, F. </w:t>
      </w:r>
      <w:proofErr w:type="spellStart"/>
      <w:r w:rsidRPr="001E5A84">
        <w:rPr>
          <w:sz w:val="28"/>
          <w:szCs w:val="28"/>
        </w:rPr>
        <w:t>Morstatter</w:t>
      </w:r>
      <w:proofErr w:type="spellEnd"/>
      <w:r w:rsidRPr="001E5A84">
        <w:rPr>
          <w:sz w:val="28"/>
          <w:szCs w:val="28"/>
        </w:rPr>
        <w:t xml:space="preserve">, N. Saxena, K. Lerman, and A. Galstyan, “A survey on bias and fairness in machine learning,” </w:t>
      </w:r>
      <w:r w:rsidRPr="001E5A84">
        <w:rPr>
          <w:i/>
          <w:iCs/>
          <w:sz w:val="28"/>
          <w:szCs w:val="28"/>
        </w:rPr>
        <w:t>ACM Computing Surveys</w:t>
      </w:r>
      <w:r w:rsidRPr="001E5A84">
        <w:rPr>
          <w:sz w:val="28"/>
          <w:szCs w:val="28"/>
        </w:rPr>
        <w:t>, vol. 54, no. 6, pp. 1–35, 2021.</w:t>
      </w:r>
    </w:p>
    <w:p w14:paraId="37E2C1DA" w14:textId="77777777" w:rsidR="00C62EC7" w:rsidRPr="001E5A84" w:rsidRDefault="00C62EC7" w:rsidP="00C62EC7">
      <w:pPr>
        <w:rPr>
          <w:sz w:val="28"/>
          <w:szCs w:val="28"/>
        </w:rPr>
      </w:pPr>
      <w:r w:rsidRPr="001E5A84">
        <w:rPr>
          <w:sz w:val="28"/>
          <w:szCs w:val="28"/>
        </w:rPr>
        <w:t xml:space="preserve">[3] D. S. Char, N. H. Shah, and D. Magnus, “Implementing machine learning in health care — addressing ethical challenges,” </w:t>
      </w:r>
      <w:r w:rsidRPr="001E5A84">
        <w:rPr>
          <w:i/>
          <w:iCs/>
          <w:sz w:val="28"/>
          <w:szCs w:val="28"/>
        </w:rPr>
        <w:t>New England Journal of Medicine</w:t>
      </w:r>
      <w:r w:rsidRPr="001E5A84">
        <w:rPr>
          <w:sz w:val="28"/>
          <w:szCs w:val="28"/>
        </w:rPr>
        <w:t>, vol. 378, no. 11, pp. 981–983, 2018.</w:t>
      </w:r>
    </w:p>
    <w:p w14:paraId="11339680" w14:textId="77777777" w:rsidR="00C62EC7" w:rsidRPr="001E5A84" w:rsidRDefault="00C62EC7" w:rsidP="00C62EC7">
      <w:pPr>
        <w:rPr>
          <w:sz w:val="28"/>
          <w:szCs w:val="28"/>
        </w:rPr>
      </w:pPr>
      <w:r w:rsidRPr="001E5A84">
        <w:rPr>
          <w:sz w:val="28"/>
          <w:szCs w:val="28"/>
        </w:rPr>
        <w:t xml:space="preserve">[4] A. </w:t>
      </w:r>
      <w:proofErr w:type="spellStart"/>
      <w:r w:rsidRPr="001E5A84">
        <w:rPr>
          <w:sz w:val="28"/>
          <w:szCs w:val="28"/>
        </w:rPr>
        <w:t>Rajkomar</w:t>
      </w:r>
      <w:proofErr w:type="spellEnd"/>
      <w:r w:rsidRPr="001E5A84">
        <w:rPr>
          <w:sz w:val="28"/>
          <w:szCs w:val="28"/>
        </w:rPr>
        <w:t xml:space="preserve">, J. Dean, and I. </w:t>
      </w:r>
      <w:proofErr w:type="spellStart"/>
      <w:r w:rsidRPr="001E5A84">
        <w:rPr>
          <w:sz w:val="28"/>
          <w:szCs w:val="28"/>
        </w:rPr>
        <w:t>Kohane</w:t>
      </w:r>
      <w:proofErr w:type="spellEnd"/>
      <w:r w:rsidRPr="001E5A84">
        <w:rPr>
          <w:sz w:val="28"/>
          <w:szCs w:val="28"/>
        </w:rPr>
        <w:t xml:space="preserve">, “Machine learning in medicine,” </w:t>
      </w:r>
      <w:r w:rsidRPr="001E5A84">
        <w:rPr>
          <w:i/>
          <w:iCs/>
          <w:sz w:val="28"/>
          <w:szCs w:val="28"/>
        </w:rPr>
        <w:t>New England Journal of Medicine</w:t>
      </w:r>
      <w:r w:rsidRPr="001E5A84">
        <w:rPr>
          <w:sz w:val="28"/>
          <w:szCs w:val="28"/>
        </w:rPr>
        <w:t>, vol. 380, pp. 1347–1358, Apr. 2019.</w:t>
      </w:r>
    </w:p>
    <w:p w14:paraId="032158DD" w14:textId="77777777" w:rsidR="00C62EC7" w:rsidRPr="001E5A84" w:rsidRDefault="00C62EC7" w:rsidP="00C62EC7">
      <w:pPr>
        <w:rPr>
          <w:sz w:val="28"/>
          <w:szCs w:val="28"/>
        </w:rPr>
      </w:pPr>
      <w:r w:rsidRPr="001E5A84">
        <w:rPr>
          <w:sz w:val="28"/>
          <w:szCs w:val="28"/>
        </w:rPr>
        <w:t xml:space="preserve">[5] S. R. Patil, J. M. Glover, and L. M. Becker, “Bias recognition and mitigation strategies in artificial intelligence for healthcare,” </w:t>
      </w:r>
      <w:proofErr w:type="spellStart"/>
      <w:r w:rsidRPr="001E5A84">
        <w:rPr>
          <w:i/>
          <w:iCs/>
          <w:sz w:val="28"/>
          <w:szCs w:val="28"/>
        </w:rPr>
        <w:t>npj</w:t>
      </w:r>
      <w:proofErr w:type="spellEnd"/>
      <w:r w:rsidRPr="001E5A84">
        <w:rPr>
          <w:i/>
          <w:iCs/>
          <w:sz w:val="28"/>
          <w:szCs w:val="28"/>
        </w:rPr>
        <w:t xml:space="preserve"> Digital Medicine</w:t>
      </w:r>
      <w:r w:rsidRPr="001E5A84">
        <w:rPr>
          <w:sz w:val="28"/>
          <w:szCs w:val="28"/>
        </w:rPr>
        <w:t xml:space="preserve">, vol. 8, no. 1, pp. 1–13, Jan. 2025. [Online]. Available: </w:t>
      </w:r>
      <w:hyperlink r:id="rId7" w:tgtFrame="_new" w:history="1">
        <w:r w:rsidRPr="001E5A84">
          <w:rPr>
            <w:rStyle w:val="Hyperlink"/>
            <w:sz w:val="28"/>
            <w:szCs w:val="28"/>
          </w:rPr>
          <w:t>https://www.nature.com/articles/s41746-025-01503-7</w:t>
        </w:r>
      </w:hyperlink>
    </w:p>
    <w:p w14:paraId="315AB7C8" w14:textId="77777777" w:rsidR="00C62EC7" w:rsidRPr="001E5A84" w:rsidRDefault="00C62EC7" w:rsidP="00C62EC7">
      <w:pPr>
        <w:rPr>
          <w:sz w:val="28"/>
          <w:szCs w:val="28"/>
        </w:rPr>
      </w:pPr>
      <w:r w:rsidRPr="001E5A84">
        <w:rPr>
          <w:sz w:val="28"/>
          <w:szCs w:val="28"/>
        </w:rPr>
        <w:t xml:space="preserve">[6] N. Sharma, P. D. Choudhury, and K. S. Lee, “A scoping review and evidence gap analysis of clinical AI fairness,” </w:t>
      </w:r>
      <w:proofErr w:type="spellStart"/>
      <w:r w:rsidRPr="001E5A84">
        <w:rPr>
          <w:i/>
          <w:iCs/>
          <w:sz w:val="28"/>
          <w:szCs w:val="28"/>
        </w:rPr>
        <w:t>npj</w:t>
      </w:r>
      <w:proofErr w:type="spellEnd"/>
      <w:r w:rsidRPr="001E5A84">
        <w:rPr>
          <w:i/>
          <w:iCs/>
          <w:sz w:val="28"/>
          <w:szCs w:val="28"/>
        </w:rPr>
        <w:t xml:space="preserve"> Digital Medicine</w:t>
      </w:r>
      <w:r w:rsidRPr="001E5A84">
        <w:rPr>
          <w:sz w:val="28"/>
          <w:szCs w:val="28"/>
        </w:rPr>
        <w:t xml:space="preserve">, vol. 8, no. 2, pp. 1–17, Feb. 2025. [Online]. Available: </w:t>
      </w:r>
      <w:hyperlink r:id="rId8" w:tgtFrame="_new" w:history="1">
        <w:r w:rsidRPr="001E5A84">
          <w:rPr>
            <w:rStyle w:val="Hyperlink"/>
            <w:sz w:val="28"/>
            <w:szCs w:val="28"/>
          </w:rPr>
          <w:t>https://www.nature.com/articles/s41746-025-01667-2</w:t>
        </w:r>
      </w:hyperlink>
    </w:p>
    <w:p w14:paraId="00492E8E" w14:textId="77777777" w:rsidR="00C62EC7" w:rsidRPr="001E5A84" w:rsidRDefault="00C62EC7" w:rsidP="00C62EC7">
      <w:pPr>
        <w:rPr>
          <w:sz w:val="28"/>
          <w:szCs w:val="28"/>
        </w:rPr>
      </w:pPr>
      <w:r w:rsidRPr="001E5A84">
        <w:rPr>
          <w:sz w:val="28"/>
          <w:szCs w:val="28"/>
        </w:rPr>
        <w:t xml:space="preserve">[7] A. K. Gupta, T. D. Li, and M. R. Hassan, “AI-Driven Healthcare: A Review on Ensuring Fairness and Mitigating Bias,” </w:t>
      </w:r>
      <w:r w:rsidRPr="001E5A84">
        <w:rPr>
          <w:i/>
          <w:iCs/>
          <w:sz w:val="28"/>
          <w:szCs w:val="28"/>
        </w:rPr>
        <w:t>PLOS Digital Health</w:t>
      </w:r>
      <w:r w:rsidRPr="001E5A84">
        <w:rPr>
          <w:sz w:val="28"/>
          <w:szCs w:val="28"/>
        </w:rPr>
        <w:t xml:space="preserve">, vol. 3, no. 2, pp. 1–14, 2024. [Online]. Available: </w:t>
      </w:r>
      <w:hyperlink r:id="rId9" w:tgtFrame="_new" w:history="1">
        <w:r w:rsidRPr="001E5A84">
          <w:rPr>
            <w:rStyle w:val="Hyperlink"/>
            <w:sz w:val="28"/>
            <w:szCs w:val="28"/>
          </w:rPr>
          <w:t>https://journals.plos.org/digitalhealth/article?id=10.1371%2Fjournal.pdig.0000864</w:t>
        </w:r>
      </w:hyperlink>
    </w:p>
    <w:p w14:paraId="128BBF3A" w14:textId="77777777" w:rsidR="00C62EC7" w:rsidRPr="001E5A84" w:rsidRDefault="00C62EC7" w:rsidP="00C62EC7">
      <w:pPr>
        <w:rPr>
          <w:sz w:val="28"/>
          <w:szCs w:val="28"/>
        </w:rPr>
      </w:pPr>
      <w:r w:rsidRPr="001E5A84">
        <w:rPr>
          <w:sz w:val="28"/>
          <w:szCs w:val="28"/>
        </w:rPr>
        <w:t xml:space="preserve">[8] E. M. Hutton, D. J. Kim, and S. A. Lee, “Algorithmic individual fairness and healthcare: A scoping review,” </w:t>
      </w:r>
      <w:r w:rsidRPr="001E5A84">
        <w:rPr>
          <w:i/>
          <w:iCs/>
          <w:sz w:val="28"/>
          <w:szCs w:val="28"/>
        </w:rPr>
        <w:t>JAMIA Open</w:t>
      </w:r>
      <w:r w:rsidRPr="001E5A84">
        <w:rPr>
          <w:sz w:val="28"/>
          <w:szCs w:val="28"/>
        </w:rPr>
        <w:t xml:space="preserve">, vol. 8, no. 1, pp. 1–10, 2023. [Online]. Available: </w:t>
      </w:r>
      <w:hyperlink r:id="rId10" w:tgtFrame="_new" w:history="1">
        <w:r w:rsidRPr="001E5A84">
          <w:rPr>
            <w:rStyle w:val="Hyperlink"/>
            <w:sz w:val="28"/>
            <w:szCs w:val="28"/>
          </w:rPr>
          <w:t>https://academic.oup.com/jamiaopen/article/8/1/ooae149/7934945</w:t>
        </w:r>
      </w:hyperlink>
    </w:p>
    <w:p w14:paraId="3F9D77E4" w14:textId="070E2B96" w:rsidR="00A91079" w:rsidRPr="00253342" w:rsidRDefault="00C62EC7">
      <w:pPr>
        <w:rPr>
          <w:sz w:val="28"/>
          <w:szCs w:val="28"/>
        </w:rPr>
      </w:pPr>
      <w:r w:rsidRPr="001E5A84">
        <w:rPr>
          <w:sz w:val="28"/>
          <w:szCs w:val="28"/>
        </w:rPr>
        <w:t xml:space="preserve">[9] R. T. Morales, A. P. Singh, and L. K. Peterson, “Systematic review of artificial intelligence biases across racial and ethnic disparities in healthcare,” </w:t>
      </w:r>
      <w:r w:rsidRPr="001E5A84">
        <w:rPr>
          <w:i/>
          <w:iCs/>
          <w:sz w:val="28"/>
          <w:szCs w:val="28"/>
        </w:rPr>
        <w:t>Artificial Intelligence in Medicine</w:t>
      </w:r>
      <w:r w:rsidRPr="001E5A84">
        <w:rPr>
          <w:sz w:val="28"/>
          <w:szCs w:val="28"/>
        </w:rPr>
        <w:t xml:space="preserve">, vol. 158, pp. 102840, Sept. 2024. [Online]. Available: </w:t>
      </w:r>
      <w:hyperlink r:id="rId11" w:tgtFrame="_new" w:history="1">
        <w:r w:rsidRPr="001E5A84">
          <w:rPr>
            <w:rStyle w:val="Hyperlink"/>
            <w:sz w:val="28"/>
            <w:szCs w:val="28"/>
          </w:rPr>
          <w:t>https://www.sciencedirect.com/science/article/abs/pii/S0720048X24005837</w:t>
        </w:r>
      </w:hyperlink>
    </w:p>
    <w:sectPr w:rsidR="00A91079" w:rsidRPr="00253342" w:rsidSect="004854E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DEE"/>
    <w:multiLevelType w:val="hybridMultilevel"/>
    <w:tmpl w:val="386CE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D3DA9"/>
    <w:multiLevelType w:val="hybridMultilevel"/>
    <w:tmpl w:val="1A9AD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0A7F83"/>
    <w:multiLevelType w:val="hybridMultilevel"/>
    <w:tmpl w:val="DA2A2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4D7273"/>
    <w:multiLevelType w:val="hybridMultilevel"/>
    <w:tmpl w:val="DFA07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A34FBE"/>
    <w:multiLevelType w:val="hybridMultilevel"/>
    <w:tmpl w:val="741CB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D7248C"/>
    <w:multiLevelType w:val="hybridMultilevel"/>
    <w:tmpl w:val="56FEC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9C5489"/>
    <w:multiLevelType w:val="hybridMultilevel"/>
    <w:tmpl w:val="A4CEE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970052"/>
    <w:multiLevelType w:val="hybridMultilevel"/>
    <w:tmpl w:val="D5EC7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443D1"/>
    <w:multiLevelType w:val="hybridMultilevel"/>
    <w:tmpl w:val="AE125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BC5623"/>
    <w:multiLevelType w:val="hybridMultilevel"/>
    <w:tmpl w:val="633A3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990E5C"/>
    <w:multiLevelType w:val="hybridMultilevel"/>
    <w:tmpl w:val="A4D61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71798A"/>
    <w:multiLevelType w:val="hybridMultilevel"/>
    <w:tmpl w:val="DC368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DB477F"/>
    <w:multiLevelType w:val="hybridMultilevel"/>
    <w:tmpl w:val="ACB8A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54678C"/>
    <w:multiLevelType w:val="hybridMultilevel"/>
    <w:tmpl w:val="7A34C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AD4088"/>
    <w:multiLevelType w:val="hybridMultilevel"/>
    <w:tmpl w:val="681A0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6903E5"/>
    <w:multiLevelType w:val="hybridMultilevel"/>
    <w:tmpl w:val="C9CAF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276187"/>
    <w:multiLevelType w:val="hybridMultilevel"/>
    <w:tmpl w:val="8FAAD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BB4FB4"/>
    <w:multiLevelType w:val="hybridMultilevel"/>
    <w:tmpl w:val="284C3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48537B"/>
    <w:multiLevelType w:val="hybridMultilevel"/>
    <w:tmpl w:val="AE125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4E306A"/>
    <w:multiLevelType w:val="hybridMultilevel"/>
    <w:tmpl w:val="E6084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684EE1"/>
    <w:multiLevelType w:val="hybridMultilevel"/>
    <w:tmpl w:val="CD8E6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4C358C1"/>
    <w:multiLevelType w:val="hybridMultilevel"/>
    <w:tmpl w:val="692AE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E10246"/>
    <w:multiLevelType w:val="hybridMultilevel"/>
    <w:tmpl w:val="2A045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40150C"/>
    <w:multiLevelType w:val="hybridMultilevel"/>
    <w:tmpl w:val="593A8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8E362A"/>
    <w:multiLevelType w:val="hybridMultilevel"/>
    <w:tmpl w:val="DB3E6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A4E5E07"/>
    <w:multiLevelType w:val="hybridMultilevel"/>
    <w:tmpl w:val="14021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B9441EC"/>
    <w:multiLevelType w:val="hybridMultilevel"/>
    <w:tmpl w:val="7FA42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2541096">
    <w:abstractNumId w:val="0"/>
  </w:num>
  <w:num w:numId="2" w16cid:durableId="255525387">
    <w:abstractNumId w:val="3"/>
  </w:num>
  <w:num w:numId="3" w16cid:durableId="2108886139">
    <w:abstractNumId w:val="24"/>
  </w:num>
  <w:num w:numId="4" w16cid:durableId="1249194990">
    <w:abstractNumId w:val="16"/>
  </w:num>
  <w:num w:numId="5" w16cid:durableId="1575049454">
    <w:abstractNumId w:val="15"/>
  </w:num>
  <w:num w:numId="6" w16cid:durableId="1644844870">
    <w:abstractNumId w:val="20"/>
  </w:num>
  <w:num w:numId="7" w16cid:durableId="1651594686">
    <w:abstractNumId w:val="7"/>
  </w:num>
  <w:num w:numId="8" w16cid:durableId="69351390">
    <w:abstractNumId w:val="1"/>
  </w:num>
  <w:num w:numId="9" w16cid:durableId="2147235744">
    <w:abstractNumId w:val="9"/>
  </w:num>
  <w:num w:numId="10" w16cid:durableId="1761608722">
    <w:abstractNumId w:val="21"/>
  </w:num>
  <w:num w:numId="11" w16cid:durableId="638657818">
    <w:abstractNumId w:val="5"/>
  </w:num>
  <w:num w:numId="12" w16cid:durableId="665593134">
    <w:abstractNumId w:val="6"/>
  </w:num>
  <w:num w:numId="13" w16cid:durableId="1954092176">
    <w:abstractNumId w:val="26"/>
  </w:num>
  <w:num w:numId="14" w16cid:durableId="129523943">
    <w:abstractNumId w:val="14"/>
  </w:num>
  <w:num w:numId="15" w16cid:durableId="612322461">
    <w:abstractNumId w:val="17"/>
  </w:num>
  <w:num w:numId="16" w16cid:durableId="1702585358">
    <w:abstractNumId w:val="11"/>
  </w:num>
  <w:num w:numId="17" w16cid:durableId="1636565411">
    <w:abstractNumId w:val="25"/>
  </w:num>
  <w:num w:numId="18" w16cid:durableId="1148403584">
    <w:abstractNumId w:val="19"/>
  </w:num>
  <w:num w:numId="19" w16cid:durableId="1799489674">
    <w:abstractNumId w:val="13"/>
  </w:num>
  <w:num w:numId="20" w16cid:durableId="1146972406">
    <w:abstractNumId w:val="2"/>
  </w:num>
  <w:num w:numId="21" w16cid:durableId="73017003">
    <w:abstractNumId w:val="12"/>
  </w:num>
  <w:num w:numId="22" w16cid:durableId="1046754966">
    <w:abstractNumId w:val="22"/>
  </w:num>
  <w:num w:numId="23" w16cid:durableId="1855530402">
    <w:abstractNumId w:val="23"/>
  </w:num>
  <w:num w:numId="24" w16cid:durableId="586304160">
    <w:abstractNumId w:val="4"/>
  </w:num>
  <w:num w:numId="25" w16cid:durableId="1203128011">
    <w:abstractNumId w:val="10"/>
  </w:num>
  <w:num w:numId="26" w16cid:durableId="1997802013">
    <w:abstractNumId w:val="8"/>
  </w:num>
  <w:num w:numId="27" w16cid:durableId="6100930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6A3"/>
    <w:rsid w:val="00253342"/>
    <w:rsid w:val="004854E8"/>
    <w:rsid w:val="005B23FA"/>
    <w:rsid w:val="00784651"/>
    <w:rsid w:val="00A02CF6"/>
    <w:rsid w:val="00A91079"/>
    <w:rsid w:val="00C21248"/>
    <w:rsid w:val="00C62EC7"/>
    <w:rsid w:val="00D3786B"/>
    <w:rsid w:val="00E832B7"/>
    <w:rsid w:val="00EC196E"/>
    <w:rsid w:val="00FE16A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459FF"/>
  <w15:chartTrackingRefBased/>
  <w15:docId w15:val="{2F132C11-CE07-4D6F-AFAA-070946F8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EC7"/>
  </w:style>
  <w:style w:type="paragraph" w:styleId="Heading1">
    <w:name w:val="heading 1"/>
    <w:basedOn w:val="Normal"/>
    <w:next w:val="Normal"/>
    <w:link w:val="Heading1Char"/>
    <w:uiPriority w:val="9"/>
    <w:qFormat/>
    <w:rsid w:val="00FE1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6A3"/>
    <w:rPr>
      <w:rFonts w:eastAsiaTheme="majorEastAsia" w:cstheme="majorBidi"/>
      <w:color w:val="272727" w:themeColor="text1" w:themeTint="D8"/>
    </w:rPr>
  </w:style>
  <w:style w:type="paragraph" w:styleId="Title">
    <w:name w:val="Title"/>
    <w:basedOn w:val="Normal"/>
    <w:next w:val="Normal"/>
    <w:link w:val="TitleChar"/>
    <w:uiPriority w:val="10"/>
    <w:qFormat/>
    <w:rsid w:val="00FE1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6A3"/>
    <w:pPr>
      <w:spacing w:before="160"/>
      <w:jc w:val="center"/>
    </w:pPr>
    <w:rPr>
      <w:i/>
      <w:iCs/>
      <w:color w:val="404040" w:themeColor="text1" w:themeTint="BF"/>
    </w:rPr>
  </w:style>
  <w:style w:type="character" w:customStyle="1" w:styleId="QuoteChar">
    <w:name w:val="Quote Char"/>
    <w:basedOn w:val="DefaultParagraphFont"/>
    <w:link w:val="Quote"/>
    <w:uiPriority w:val="29"/>
    <w:rsid w:val="00FE16A3"/>
    <w:rPr>
      <w:i/>
      <w:iCs/>
      <w:color w:val="404040" w:themeColor="text1" w:themeTint="BF"/>
    </w:rPr>
  </w:style>
  <w:style w:type="paragraph" w:styleId="ListParagraph">
    <w:name w:val="List Paragraph"/>
    <w:basedOn w:val="Normal"/>
    <w:uiPriority w:val="34"/>
    <w:qFormat/>
    <w:rsid w:val="00FE16A3"/>
    <w:pPr>
      <w:ind w:left="720"/>
      <w:contextualSpacing/>
    </w:pPr>
  </w:style>
  <w:style w:type="character" w:styleId="IntenseEmphasis">
    <w:name w:val="Intense Emphasis"/>
    <w:basedOn w:val="DefaultParagraphFont"/>
    <w:uiPriority w:val="21"/>
    <w:qFormat/>
    <w:rsid w:val="00FE16A3"/>
    <w:rPr>
      <w:i/>
      <w:iCs/>
      <w:color w:val="2F5496" w:themeColor="accent1" w:themeShade="BF"/>
    </w:rPr>
  </w:style>
  <w:style w:type="paragraph" w:styleId="IntenseQuote">
    <w:name w:val="Intense Quote"/>
    <w:basedOn w:val="Normal"/>
    <w:next w:val="Normal"/>
    <w:link w:val="IntenseQuoteChar"/>
    <w:uiPriority w:val="30"/>
    <w:qFormat/>
    <w:rsid w:val="00FE1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6A3"/>
    <w:rPr>
      <w:i/>
      <w:iCs/>
      <w:color w:val="2F5496" w:themeColor="accent1" w:themeShade="BF"/>
    </w:rPr>
  </w:style>
  <w:style w:type="character" w:styleId="IntenseReference">
    <w:name w:val="Intense Reference"/>
    <w:basedOn w:val="DefaultParagraphFont"/>
    <w:uiPriority w:val="32"/>
    <w:qFormat/>
    <w:rsid w:val="00FE16A3"/>
    <w:rPr>
      <w:b/>
      <w:bCs/>
      <w:smallCaps/>
      <w:color w:val="2F5496" w:themeColor="accent1" w:themeShade="BF"/>
      <w:spacing w:val="5"/>
    </w:rPr>
  </w:style>
  <w:style w:type="character" w:styleId="PlaceholderText">
    <w:name w:val="Placeholder Text"/>
    <w:basedOn w:val="DefaultParagraphFont"/>
    <w:uiPriority w:val="99"/>
    <w:semiHidden/>
    <w:rsid w:val="00C62EC7"/>
    <w:rPr>
      <w:color w:val="666666"/>
    </w:rPr>
  </w:style>
  <w:style w:type="table" w:styleId="TableGrid">
    <w:name w:val="Table Grid"/>
    <w:basedOn w:val="TableNormal"/>
    <w:uiPriority w:val="39"/>
    <w:rsid w:val="00C62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2EC7"/>
    <w:rPr>
      <w:color w:val="0563C1" w:themeColor="hyperlink"/>
      <w:u w:val="single"/>
    </w:rPr>
  </w:style>
  <w:style w:type="character" w:styleId="UnresolvedMention">
    <w:name w:val="Unresolved Mention"/>
    <w:basedOn w:val="DefaultParagraphFont"/>
    <w:uiPriority w:val="99"/>
    <w:semiHidden/>
    <w:unhideWhenUsed/>
    <w:rsid w:val="00C62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746-025-01667-2?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ature.com/articles/s41746-025-01503-7?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ciencedirect.com/science/article/abs/pii/S0720048X24005837?utm_source=chatgpt.com" TargetMode="External"/><Relationship Id="rId5" Type="http://schemas.openxmlformats.org/officeDocument/2006/relationships/image" Target="media/image1.png"/><Relationship Id="rId10" Type="http://schemas.openxmlformats.org/officeDocument/2006/relationships/hyperlink" Target="https://academic.oup.com/jamiaopen/article/8/1/ooae149/7934945?utm_source=chatgpt.com" TargetMode="External"/><Relationship Id="rId4" Type="http://schemas.openxmlformats.org/officeDocument/2006/relationships/webSettings" Target="webSettings.xml"/><Relationship Id="rId9" Type="http://schemas.openxmlformats.org/officeDocument/2006/relationships/hyperlink" Target="https://journals.plos.org/digitalhealth/article?id=10.1371%2Fjournal.pdig.0000864&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26</Pages>
  <Words>5420</Words>
  <Characters>30896</Characters>
  <Application>Microsoft Office Word</Application>
  <DocSecurity>0</DocSecurity>
  <Lines>257</Lines>
  <Paragraphs>72</Paragraphs>
  <ScaleCrop>false</ScaleCrop>
  <Company/>
  <LinksUpToDate>false</LinksUpToDate>
  <CharactersWithSpaces>36244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22000899</dc:creator>
  <cp:keywords/>
  <dc:description/>
  <cp:lastModifiedBy>22000899</cp:lastModifiedBy>
  <cp:revision>7</cp:revision>
  <dcterms:created xsi:type="dcterms:W3CDTF">2025-11-10T18:05:00Z</dcterms:created>
  <dcterms:modified xsi:type="dcterms:W3CDTF">2025-11-10T18:16:00Z</dcterms:modified>
</cp:coreProperties>
</file>