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Morphology</w:t>
      </w:r>
      <w:r>
        <w:br/>
      </w:r>
      <w:r>
        <w:rPr>
          <w:color w:val="66CC00"/>
        </w:rPr>
        <w:t>Structure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that </w:t>
      </w:r>
      <w:r>
        <w:rPr>
          <w:color w:val="000000"/>
        </w:rPr>
        <w:t xml:space="preserve">NCMT-2 </w:t>
      </w:r>
      <w:r>
        <w:rPr>
          <w:color w:val="000000"/>
        </w:rPr>
        <w:t xml:space="preserve">maintains </w:t>
      </w:r>
      <w:r>
        <w:rPr>
          <w:color w:val="000000"/>
        </w:rPr>
        <w:t xml:space="preserve">a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104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0.2 </w:t>
      </w:r>
      <w:r>
        <w:rPr>
          <w:color w:val="000000"/>
        </w:rPr>
        <w:t xml:space="preserve">C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others </w:t>
      </w:r>
      <w:r>
        <w:rPr>
          <w:color w:val="000000"/>
        </w:rPr>
        <w:t xml:space="preserve">show </w:t>
      </w:r>
      <w:r>
        <w:rPr>
          <w:color w:val="000000"/>
        </w:rPr>
        <w:t xml:space="preserve">quite </w:t>
      </w:r>
      <w:r>
        <w:rPr>
          <w:color w:val="000000"/>
        </w:rPr>
        <w:t xml:space="preserve">low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70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this </w:t>
      </w:r>
      <w:r>
        <w:rPr>
          <w:color w:val="000000"/>
        </w:rPr>
        <w:t xml:space="preserve">unique </w:t>
      </w:r>
      <w:r>
        <w:rPr>
          <w:color w:val="000000"/>
        </w:rPr>
        <w:t xml:space="preserve">charge </w:t>
      </w:r>
      <w:r>
        <w:rPr>
          <w:color w:val="000000"/>
        </w:rPr>
        <w:t xml:space="preserve">distribution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intriguing </w:t>
      </w:r>
      <w:r>
        <w:rPr>
          <w:color w:val="000000"/>
        </w:rPr>
        <w:t xml:space="preserve">to </w:t>
      </w:r>
      <w:r>
        <w:rPr>
          <w:color w:val="000000"/>
        </w:rPr>
        <w:t xml:space="preserve">know </w:t>
      </w:r>
      <w:r>
        <w:rPr>
          <w:color w:val="000000"/>
        </w:rPr>
        <w:t xml:space="preserve">how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valence </w:t>
      </w:r>
      <w:r>
        <w:rPr>
          <w:color w:val="000000"/>
        </w:rPr>
        <w:t xml:space="preserve">Co2+ </w:t>
      </w:r>
      <w:r>
        <w:rPr>
          <w:color w:val="000000"/>
        </w:rPr>
        <w:t xml:space="preserve">in </w:t>
      </w:r>
      <w:r>
        <w:rPr>
          <w:color w:val="000000"/>
        </w:rPr>
        <w:t xml:space="preserve">NCMT-2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compensation </w:t>
      </w:r>
      <w:r>
        <w:rPr>
          <w:color w:val="66CC00"/>
        </w:rPr>
        <w:t xml:space="preserve">during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processes </w:t>
      </w:r>
      <w:r>
        <w:rPr>
          <w:color w:val="000000"/>
        </w:rPr>
        <w:t xml:space="preserve">and </w:t>
      </w:r>
      <w:r>
        <w:rPr>
          <w:color w:val="000000"/>
        </w:rPr>
        <w:t xml:space="preserve">whether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NCMT-2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quite </w:t>
      </w:r>
      <w:r>
        <w:rPr>
          <w:color w:val="000000"/>
        </w:rPr>
        <w:t xml:space="preserve">satisfactory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through </w:t>
      </w:r>
      <w:r>
        <w:rPr>
          <w:color w:val="000000"/>
        </w:rPr>
        <w:t xml:space="preserve">doping </w:t>
      </w:r>
      <w:r>
        <w:rPr>
          <w:color w:val="000000"/>
        </w:rPr>
        <w:t xml:space="preserve">or </w:t>
      </w:r>
      <w:r>
        <w:rPr>
          <w:color w:val="CCCC00"/>
        </w:rPr>
        <w:t xml:space="preserve">decreasing </w:t>
      </w:r>
      <w:r>
        <w:rPr>
          <w:color w:val="CCCC00"/>
        </w:rPr>
        <w:t xml:space="preserve">the </w:t>
      </w:r>
      <w:r>
        <w:rPr>
          <w:color w:val="CCCC00"/>
        </w:rPr>
        <w:t xml:space="preserve">particle </w:t>
      </w:r>
      <w:r>
        <w:rPr>
          <w:color w:val="CCCC00"/>
        </w:rPr>
        <w:t xml:space="preserve">size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phase </w:t>
      </w:r>
      <w:r>
        <w:rPr>
          <w:color w:val="66CC00"/>
        </w:rPr>
        <w:t xml:space="preserve">evolution </w:t>
      </w:r>
      <w:r>
        <w:rPr>
          <w:color w:val="66CC00"/>
        </w:rPr>
        <w:t xml:space="preserve">behavior </w:t>
      </w:r>
      <w:r>
        <w:rPr>
          <w:color w:val="000000"/>
        </w:rPr>
        <w:t xml:space="preserve">is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pathway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no </w:t>
      </w:r>
      <w:r>
        <w:rPr>
          <w:color w:val="000000"/>
        </w:rPr>
        <w:t xml:space="preserve">peak </w:t>
      </w:r>
      <w:r>
        <w:rPr>
          <w:color w:val="000000"/>
        </w:rPr>
        <w:t xml:space="preserve">splitting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66CC00"/>
        </w:rPr>
        <w:t xml:space="preserve">good </w:t>
      </w:r>
      <w:r>
        <w:rPr>
          <w:color w:val="66CC00"/>
        </w:rPr>
        <w:t xml:space="preserve">structure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