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exact"/>
        <w:jc w:val="center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橡塑保温材料试验委托合同单</w:t>
      </w:r>
    </w:p>
    <w:p>
      <w:pPr>
        <w:spacing w:line="380" w:lineRule="exact"/>
        <w:ind w:firstLine="3570" w:firstLineChars="17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管理编号：</w:t>
      </w:r>
      <w:r>
        <w:rPr>
          <w:rFonts w:ascii="宋体" w:hAnsi="宋体"/>
          <w:szCs w:val="21"/>
        </w:rPr>
        <w:t>ZSC-PC</w:t>
      </w:r>
      <w:r>
        <w:rPr>
          <w:rFonts w:hint="eastAsia" w:ascii="宋体" w:hAnsi="宋体"/>
          <w:szCs w:val="21"/>
        </w:rPr>
        <w:t xml:space="preserve">04-050                                                            </w:t>
      </w:r>
    </w:p>
    <w:tbl>
      <w:tblPr>
        <w:tblStyle w:val="5"/>
        <w:tblW w:w="1032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417"/>
        <w:gridCol w:w="2268"/>
        <w:gridCol w:w="1276"/>
        <w:gridCol w:w="1276"/>
        <w:gridCol w:w="567"/>
        <w:gridCol w:w="993"/>
        <w:gridCol w:w="42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委托编号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试验编号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收样人</w:t>
            </w:r>
          </w:p>
        </w:tc>
        <w:tc>
          <w:tcPr>
            <w:tcW w:w="16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1843" w:type="dxa"/>
            <w:gridSpan w:val="2"/>
            <w:tcBorders>
              <w:top w:val="single" w:color="auto" w:sz="4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样品状态</w:t>
            </w:r>
          </w:p>
        </w:tc>
        <w:tc>
          <w:tcPr>
            <w:tcW w:w="5387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外观：</w:t>
            </w:r>
            <w:r>
              <w:rPr>
                <w:rFonts w:hint="eastAsia" w:ascii="宋体" w:hAnsi="宋体"/>
                <w:sz w:val="20"/>
                <w:szCs w:val="20"/>
              </w:rPr>
              <w:t>□正常</w:t>
            </w:r>
            <w:r>
              <w:rPr>
                <w:rFonts w:ascii="宋体" w:hAnsi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□不正常     </w:t>
            </w:r>
            <w:r>
              <w:rPr>
                <w:rFonts w:hint="eastAsia"/>
                <w:sz w:val="20"/>
                <w:szCs w:val="20"/>
              </w:rPr>
              <w:t>尺寸：□ 符合  □ 不符合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复核人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托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单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位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填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写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工程编号</w:t>
            </w:r>
          </w:p>
        </w:tc>
        <w:tc>
          <w:tcPr>
            <w:tcW w:w="5387" w:type="dxa"/>
            <w:gridSpan w:val="4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W</w:t>
            </w:r>
            <w:r>
              <w:rPr>
                <w:rFonts w:ascii="宋体" w:hAnsi="宋体"/>
                <w:b/>
                <w:sz w:val="20"/>
                <w:szCs w:val="20"/>
              </w:rPr>
              <w:t>20190164</w:t>
            </w:r>
          </w:p>
        </w:tc>
        <w:tc>
          <w:tcPr>
            <w:tcW w:w="141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委托人</w:t>
            </w:r>
          </w:p>
        </w:tc>
        <w:tc>
          <w:tcPr>
            <w:tcW w:w="167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邱光磊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委托单位</w:t>
            </w:r>
          </w:p>
        </w:tc>
        <w:tc>
          <w:tcPr>
            <w:tcW w:w="5387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北京光谷科技园开发建设有限公司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委托日期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ind w:firstLine="240" w:firstLineChars="15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2022年7</w:t>
            </w:r>
            <w:r>
              <w:rPr>
                <w:rFonts w:hint="eastAsia" w:ascii="宋体" w:hAnsi="宋体"/>
                <w:sz w:val="16"/>
                <w:szCs w:val="16"/>
              </w:rPr>
              <w:t>月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16"/>
                <w:szCs w:val="16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施工单位</w:t>
            </w:r>
          </w:p>
        </w:tc>
        <w:tc>
          <w:tcPr>
            <w:tcW w:w="5387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北京城建安装集团有限公司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试件编号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BWCL-2022-001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4" w:hRule="atLeas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工程名称及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使用部位</w:t>
            </w:r>
          </w:p>
        </w:tc>
        <w:tc>
          <w:tcPr>
            <w:tcW w:w="8483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通州区台湖镇1</w:t>
            </w:r>
            <w:r>
              <w:rPr>
                <w:rFonts w:ascii="宋体" w:hAnsi="宋体"/>
                <w:sz w:val="20"/>
                <w:szCs w:val="20"/>
              </w:rPr>
              <w:t>04地块F3其他类多功能用地项目</w:t>
            </w:r>
            <w:r>
              <w:rPr>
                <w:rFonts w:hint="eastAsia" w:ascii="宋体" w:hAnsi="宋体"/>
                <w:sz w:val="20"/>
                <w:szCs w:val="20"/>
              </w:rPr>
              <w:t>（6#楼（办公）等8项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样品名称</w:t>
            </w:r>
          </w:p>
        </w:tc>
        <w:tc>
          <w:tcPr>
            <w:tcW w:w="5387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橡塑保温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是否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为见证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</w:rPr>
              <w:t xml:space="preserve"> 是 、□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见证人单位</w:t>
            </w:r>
          </w:p>
        </w:tc>
        <w:tc>
          <w:tcPr>
            <w:tcW w:w="5387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北京双圆工程咨询监理有限公司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见证人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徐尚国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生产厂家</w:t>
            </w:r>
          </w:p>
        </w:tc>
        <w:tc>
          <w:tcPr>
            <w:tcW w:w="5387" w:type="dxa"/>
            <w:gridSpan w:val="4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漫威斯建材科技（廊坊）有限公司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100" w:firstLineChars="50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代表数量</w:t>
            </w:r>
          </w:p>
        </w:tc>
        <w:tc>
          <w:tcPr>
            <w:tcW w:w="1678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400m³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规格型号</w:t>
            </w:r>
          </w:p>
        </w:tc>
        <w:tc>
          <w:tcPr>
            <w:tcW w:w="8483" w:type="dxa"/>
            <w:gridSpan w:val="7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</w:rPr>
              <w:t>板状：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10000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×  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1200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× 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 xml:space="preserve">(mm)       </w:t>
            </w:r>
            <w:r>
              <w:rPr>
                <w:rFonts w:hint="eastAsia" w:ascii="宋体" w:hAnsi="宋体"/>
                <w:sz w:val="20"/>
                <w:szCs w:val="20"/>
              </w:rPr>
              <w:t>□管状：内径 （       ）×壁厚（      ）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检测项目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检测依据</w:t>
            </w:r>
          </w:p>
        </w:tc>
        <w:tc>
          <w:tcPr>
            <w:tcW w:w="3663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评定依据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4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□导热系数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10294-2008《</w:t>
            </w:r>
            <w:r>
              <w:rPr>
                <w:rFonts w:hint="eastAsia"/>
                <w:sz w:val="20"/>
                <w:szCs w:val="20"/>
              </w:rPr>
              <w:t>绝热材料稳态热阻及有关特性的测定  防护热板法</w:t>
            </w:r>
            <w:r>
              <w:rPr>
                <w:rFonts w:hint="eastAsia" w:ascii="宋体" w:hAnsi="宋体"/>
                <w:sz w:val="20"/>
                <w:szCs w:val="20"/>
              </w:rPr>
              <w:t>》</w:t>
            </w:r>
          </w:p>
        </w:tc>
        <w:tc>
          <w:tcPr>
            <w:tcW w:w="3663" w:type="dxa"/>
            <w:gridSpan w:val="4"/>
            <w:vMerge w:val="restart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17794-2021《柔性泡沫橡塑绝热制品》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0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□表观密度</w:t>
            </w:r>
            <w:r>
              <w:rPr>
                <w:rFonts w:hint="eastAsia" w:ascii="宋体" w:hAnsi="宋体"/>
                <w:sz w:val="20"/>
                <w:szCs w:val="20"/>
              </w:rPr>
              <w:t>（板状材料）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6343-2009《泡沫塑料及橡胶 表观密度的测定》</w:t>
            </w:r>
          </w:p>
        </w:tc>
        <w:tc>
          <w:tcPr>
            <w:tcW w:w="3663" w:type="dxa"/>
            <w:gridSpan w:val="4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33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□表观密度</w:t>
            </w:r>
            <w:r>
              <w:rPr>
                <w:rFonts w:hint="eastAsia" w:ascii="宋体" w:hAnsi="宋体"/>
                <w:sz w:val="20"/>
                <w:szCs w:val="20"/>
              </w:rPr>
              <w:t>（管状材料）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17794-2021《柔性泡沫橡塑绝热制品》</w:t>
            </w:r>
          </w:p>
          <w:p>
            <w:pPr>
              <w:spacing w:line="3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6343-2009《泡沫塑料及橡胶 表观密度的测定》</w:t>
            </w:r>
          </w:p>
        </w:tc>
        <w:tc>
          <w:tcPr>
            <w:tcW w:w="3663" w:type="dxa"/>
            <w:gridSpan w:val="4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14" w:hRule="atLeast"/>
        </w:trPr>
        <w:tc>
          <w:tcPr>
            <w:tcW w:w="426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□真空体积吸水率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80" w:lineRule="exac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GB/T 17794-2021《柔性泡沫橡塑绝热制品》</w:t>
            </w:r>
          </w:p>
        </w:tc>
        <w:tc>
          <w:tcPr>
            <w:tcW w:w="3663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有无保密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要求</w:t>
            </w:r>
          </w:p>
        </w:tc>
        <w:tc>
          <w:tcPr>
            <w:tcW w:w="482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□ 有     </w:t>
            </w: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</w:rPr>
              <w:t xml:space="preserve"> 无</w:t>
            </w:r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联系电话</w:t>
            </w:r>
          </w:p>
        </w:tc>
        <w:tc>
          <w:tcPr>
            <w:tcW w:w="210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15652345493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报告发放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形式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□ 自取   </w:t>
            </w: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</w:rPr>
              <w:t xml:space="preserve"> 检测单位送</w:t>
            </w:r>
          </w:p>
        </w:tc>
        <w:tc>
          <w:tcPr>
            <w:tcW w:w="15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样品处理方式</w:t>
            </w:r>
          </w:p>
        </w:tc>
        <w:tc>
          <w:tcPr>
            <w:tcW w:w="210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</w:rPr>
              <w:t xml:space="preserve"> 废品   □ 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26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报告份数</w:t>
            </w:r>
          </w:p>
        </w:tc>
        <w:tc>
          <w:tcPr>
            <w:tcW w:w="482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left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□ 三份   </w:t>
            </w:r>
            <w:r>
              <w:rPr>
                <w:rFonts w:hint="eastAsia" w:ascii="宋体" w:hAnsi="宋体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 四份</w:t>
            </w:r>
          </w:p>
        </w:tc>
        <w:tc>
          <w:tcPr>
            <w:tcW w:w="15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其它要求</w:t>
            </w:r>
          </w:p>
        </w:tc>
        <w:tc>
          <w:tcPr>
            <w:tcW w:w="210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98" w:hRule="exact"/>
        </w:trPr>
        <w:tc>
          <w:tcPr>
            <w:tcW w:w="426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900" w:type="dxa"/>
            <w:gridSpan w:val="8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说明：</w:t>
            </w:r>
            <w:r>
              <w:rPr>
                <w:rFonts w:hint="eastAsia" w:ascii="宋体" w:hAnsi="宋体"/>
                <w:sz w:val="20"/>
                <w:szCs w:val="20"/>
              </w:rPr>
              <w:t>1、委托单位对所提供的一切资料及样品的代表性、真实性负责，并提供必要的文件；</w:t>
            </w:r>
          </w:p>
          <w:p>
            <w:pPr>
              <w:ind w:firstLine="600" w:firstLineChars="300"/>
              <w:rPr>
                <w:rFonts w:hint="eastAsia" w:ascii="宋体" w:hAnsi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2、本检测单位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对检测结论的准确性负责，保护委托单位的机密和所有权；</w:t>
            </w:r>
          </w:p>
          <w:p>
            <w:pPr>
              <w:ind w:firstLine="600" w:firstLineChars="3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3、</w:t>
            </w:r>
            <w:r>
              <w:rPr>
                <w:rFonts w:hint="eastAsia" w:ascii="宋体" w:hAnsi="宋体"/>
                <w:sz w:val="20"/>
                <w:szCs w:val="20"/>
              </w:rPr>
              <w:t>检测结果仅对送检样品负责。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81" w:hRule="exact"/>
        </w:trPr>
        <w:tc>
          <w:tcPr>
            <w:tcW w:w="10326" w:type="dxa"/>
            <w:gridSpan w:val="9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检测单位：北京中思成工程测试有限公司  通讯地址：</w:t>
            </w:r>
            <w:r>
              <w:rPr>
                <w:rFonts w:hint="eastAsia" w:ascii="宋体" w:hAnsi="宋体"/>
                <w:spacing w:val="-4"/>
                <w:sz w:val="20"/>
                <w:szCs w:val="20"/>
              </w:rPr>
              <w:t xml:space="preserve">朝阳区定福庄北里1号北京中思成工程测试有限公司          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                      客服电话：65799379、65772812                 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 xml:space="preserve">客服 QQ群号：527184009            </w:t>
            </w:r>
            <w:r>
              <w:rPr>
                <w:rFonts w:hint="eastAsia" w:ascii="宋体" w:hAnsi="宋体"/>
                <w:sz w:val="20"/>
                <w:szCs w:val="20"/>
              </w:rPr>
              <w:t>邮政编码：100024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 xml:space="preserve">  </w:t>
            </w:r>
          </w:p>
        </w:tc>
      </w:tr>
    </w:tbl>
    <w:p>
      <w:pPr>
        <w:rPr>
          <w:rFonts w:hint="eastAsia" w:ascii="宋体" w:hAnsi="宋体"/>
          <w:sz w:val="20"/>
          <w:szCs w:val="20"/>
          <w:u w:val="single"/>
        </w:rPr>
      </w:pPr>
    </w:p>
    <w:sectPr>
      <w:headerReference r:id="rId3" w:type="default"/>
      <w:footerReference r:id="rId4" w:type="default"/>
      <w:pgSz w:w="11906" w:h="16838"/>
      <w:pgMar w:top="1077" w:right="1247" w:bottom="102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80" w:lineRule="exact"/>
      <w:jc w:val="center"/>
      <w:rPr>
        <w:rFonts w:hint="eastAsia"/>
        <w:szCs w:val="21"/>
      </w:rPr>
    </w:pPr>
    <w:r>
      <w:rPr>
        <w:rFonts w:hint="eastAsia"/>
        <w:szCs w:val="21"/>
      </w:rPr>
      <w:t>北京中思成工程测试有限公司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NWRjZTk2MjBlNzZjZmY5ZWQ4YWU5MGIxODZjNzMifQ=="/>
  </w:docVars>
  <w:rsids>
    <w:rsidRoot w:val="00250D79"/>
    <w:rsid w:val="000459C0"/>
    <w:rsid w:val="000552AB"/>
    <w:rsid w:val="00086163"/>
    <w:rsid w:val="000B1756"/>
    <w:rsid w:val="000F7160"/>
    <w:rsid w:val="001536BA"/>
    <w:rsid w:val="00154C4B"/>
    <w:rsid w:val="00175CAF"/>
    <w:rsid w:val="00186BC5"/>
    <w:rsid w:val="001B6337"/>
    <w:rsid w:val="001D7C47"/>
    <w:rsid w:val="001E20E8"/>
    <w:rsid w:val="001F0B73"/>
    <w:rsid w:val="001F2BA8"/>
    <w:rsid w:val="00224B20"/>
    <w:rsid w:val="00225DBF"/>
    <w:rsid w:val="00245FBB"/>
    <w:rsid w:val="0024759E"/>
    <w:rsid w:val="00250D79"/>
    <w:rsid w:val="002569AE"/>
    <w:rsid w:val="00266547"/>
    <w:rsid w:val="00271694"/>
    <w:rsid w:val="00272465"/>
    <w:rsid w:val="00291EEE"/>
    <w:rsid w:val="00293B84"/>
    <w:rsid w:val="00295D5B"/>
    <w:rsid w:val="00296861"/>
    <w:rsid w:val="002A6EC6"/>
    <w:rsid w:val="002A7854"/>
    <w:rsid w:val="002C1181"/>
    <w:rsid w:val="002C7044"/>
    <w:rsid w:val="002E6454"/>
    <w:rsid w:val="00304F8D"/>
    <w:rsid w:val="00345E6B"/>
    <w:rsid w:val="00385264"/>
    <w:rsid w:val="003C10FF"/>
    <w:rsid w:val="00412993"/>
    <w:rsid w:val="00414A94"/>
    <w:rsid w:val="004236B1"/>
    <w:rsid w:val="004257FB"/>
    <w:rsid w:val="0044586B"/>
    <w:rsid w:val="00483257"/>
    <w:rsid w:val="00490B30"/>
    <w:rsid w:val="004B160C"/>
    <w:rsid w:val="004B5EC1"/>
    <w:rsid w:val="004C6002"/>
    <w:rsid w:val="004E1E78"/>
    <w:rsid w:val="004E27F5"/>
    <w:rsid w:val="004E4218"/>
    <w:rsid w:val="00555294"/>
    <w:rsid w:val="005726DC"/>
    <w:rsid w:val="0059673B"/>
    <w:rsid w:val="005D76D8"/>
    <w:rsid w:val="00656F04"/>
    <w:rsid w:val="006E7196"/>
    <w:rsid w:val="00700CF3"/>
    <w:rsid w:val="007344A3"/>
    <w:rsid w:val="00745C39"/>
    <w:rsid w:val="007631A2"/>
    <w:rsid w:val="0077205F"/>
    <w:rsid w:val="007768CC"/>
    <w:rsid w:val="007828D7"/>
    <w:rsid w:val="00782EBB"/>
    <w:rsid w:val="007A024B"/>
    <w:rsid w:val="007B01B8"/>
    <w:rsid w:val="007C2A13"/>
    <w:rsid w:val="007C775A"/>
    <w:rsid w:val="007E3F48"/>
    <w:rsid w:val="00802487"/>
    <w:rsid w:val="00832801"/>
    <w:rsid w:val="0083489D"/>
    <w:rsid w:val="0083587D"/>
    <w:rsid w:val="00835C6D"/>
    <w:rsid w:val="00863EE0"/>
    <w:rsid w:val="00874795"/>
    <w:rsid w:val="0089650D"/>
    <w:rsid w:val="008B3225"/>
    <w:rsid w:val="00901315"/>
    <w:rsid w:val="00912309"/>
    <w:rsid w:val="00926F9D"/>
    <w:rsid w:val="0094247A"/>
    <w:rsid w:val="00956441"/>
    <w:rsid w:val="00973076"/>
    <w:rsid w:val="00976C46"/>
    <w:rsid w:val="009D1EDC"/>
    <w:rsid w:val="00A20BEA"/>
    <w:rsid w:val="00A73690"/>
    <w:rsid w:val="00A76E7E"/>
    <w:rsid w:val="00AE5160"/>
    <w:rsid w:val="00B362C2"/>
    <w:rsid w:val="00B63570"/>
    <w:rsid w:val="00BA7AA6"/>
    <w:rsid w:val="00BE0A9E"/>
    <w:rsid w:val="00BE5C15"/>
    <w:rsid w:val="00BF561B"/>
    <w:rsid w:val="00C11A9B"/>
    <w:rsid w:val="00C120F7"/>
    <w:rsid w:val="00C36710"/>
    <w:rsid w:val="00C405A3"/>
    <w:rsid w:val="00C428E1"/>
    <w:rsid w:val="00C5202F"/>
    <w:rsid w:val="00C664AA"/>
    <w:rsid w:val="00C764B4"/>
    <w:rsid w:val="00D10D28"/>
    <w:rsid w:val="00D1128A"/>
    <w:rsid w:val="00D2021E"/>
    <w:rsid w:val="00D724AA"/>
    <w:rsid w:val="00DB46BF"/>
    <w:rsid w:val="00DB7AAD"/>
    <w:rsid w:val="00DC4D30"/>
    <w:rsid w:val="00E25C47"/>
    <w:rsid w:val="00E41AFF"/>
    <w:rsid w:val="00E455DB"/>
    <w:rsid w:val="00E81855"/>
    <w:rsid w:val="00EB0DDB"/>
    <w:rsid w:val="00EC2F17"/>
    <w:rsid w:val="00EC77B1"/>
    <w:rsid w:val="00ED2BC0"/>
    <w:rsid w:val="00ED71E3"/>
    <w:rsid w:val="00ED7DB0"/>
    <w:rsid w:val="00EE5C1C"/>
    <w:rsid w:val="00F07951"/>
    <w:rsid w:val="00F25F69"/>
    <w:rsid w:val="00F45196"/>
    <w:rsid w:val="00F619AD"/>
    <w:rsid w:val="00F740A5"/>
    <w:rsid w:val="00F9243C"/>
    <w:rsid w:val="00FD723F"/>
    <w:rsid w:val="00FE1194"/>
    <w:rsid w:val="00FF7993"/>
    <w:rsid w:val="22886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261CDC"/>
      <w:u w:val="single"/>
    </w:rPr>
  </w:style>
  <w:style w:type="character" w:customStyle="1" w:styleId="9">
    <w:name w:val="页眉 Char"/>
    <w:basedOn w:val="7"/>
    <w:link w:val="4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144</Words>
  <Characters>825</Characters>
  <Lines>6</Lines>
  <Paragraphs>1</Paragraphs>
  <TotalTime>6</TotalTime>
  <ScaleCrop>false</ScaleCrop>
  <LinksUpToDate>false</LinksUpToDate>
  <CharactersWithSpaces>968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2016-12-28T02:44:00Z</dcterms:created>
  <dc:creator>番茄花园</dc:creator>
  <cp:lastModifiedBy>14357</cp:lastModifiedBy>
  <cp:lastPrinted>2008-06-18T00:14:00Z</cp:lastPrinted>
  <dcterms:modified xsi:type="dcterms:W3CDTF">2022-07-20T07:09:43Z</dcterms:modified>
  <dc:title>                       北京中思成工程测试有限公司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B5F1265E7B504D8E857BC9B58E314810</vt:lpwstr>
  </property>
</Properties>
</file>