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90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tblLayout w:type="fixed"/>
        <w:tblLook w:val="06A0" w:firstRow="1" w:lastRow="0" w:firstColumn="1" w:lastColumn="0" w:noHBand="1" w:noVBand="1"/>
      </w:tblPr>
      <w:tblGrid>
        <w:gridCol w:w="1425"/>
        <w:gridCol w:w="1260"/>
        <w:gridCol w:w="3210"/>
        <w:gridCol w:w="810"/>
        <w:gridCol w:w="1275"/>
        <w:gridCol w:w="2925"/>
      </w:tblGrid>
      <w:tr w:rsidR="5448EF2C" w:rsidRPr="00345217" w14:paraId="7693F120" w14:textId="77777777" w:rsidTr="00D80754">
        <w:trPr>
          <w:trHeight w:val="276"/>
        </w:trPr>
        <w:tc>
          <w:tcPr>
            <w:tcW w:w="1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71A9F2CF" w14:textId="3E085DE7" w:rsidR="40E409F5" w:rsidRPr="00345217" w:rsidRDefault="40E409F5" w:rsidP="5448EF2C">
            <w:pPr>
              <w:spacing w:line="259" w:lineRule="auto"/>
              <w:rPr>
                <w:sz w:val="21"/>
                <w:szCs w:val="21"/>
              </w:rPr>
            </w:pPr>
            <w:r w:rsidRPr="00345217">
              <w:rPr>
                <w:sz w:val="21"/>
                <w:szCs w:val="21"/>
              </w:rPr>
              <w:t>nomes</w:t>
            </w:r>
          </w:p>
        </w:tc>
        <w:tc>
          <w:tcPr>
            <w:tcW w:w="12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vAlign w:val="center"/>
          </w:tcPr>
          <w:p w14:paraId="50602018" w14:textId="6BE47F02" w:rsidR="40E409F5" w:rsidRPr="00345217" w:rsidRDefault="40E409F5" w:rsidP="5448EF2C">
            <w:pPr>
              <w:spacing w:line="259" w:lineRule="auto"/>
              <w:rPr>
                <w:color w:val="202122"/>
                <w:sz w:val="21"/>
                <w:szCs w:val="21"/>
              </w:rPr>
            </w:pPr>
            <w:r w:rsidRPr="00345217">
              <w:rPr>
                <w:color w:val="202122"/>
                <w:sz w:val="21"/>
                <w:szCs w:val="21"/>
              </w:rPr>
              <w:t>versão</w:t>
            </w:r>
          </w:p>
        </w:tc>
        <w:tc>
          <w:tcPr>
            <w:tcW w:w="32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1F4EEC5E" w14:textId="66A3B9B8" w:rsidR="40E409F5" w:rsidRPr="00345217" w:rsidRDefault="40E409F5" w:rsidP="5448EF2C">
            <w:pPr>
              <w:jc w:val="center"/>
              <w:rPr>
                <w:sz w:val="21"/>
                <w:szCs w:val="21"/>
              </w:rPr>
            </w:pPr>
            <w:r w:rsidRPr="00345217">
              <w:rPr>
                <w:sz w:val="21"/>
                <w:szCs w:val="21"/>
              </w:rPr>
              <w:t>Data de lançament</w:t>
            </w:r>
            <w:r w:rsidR="73649284" w:rsidRPr="00345217">
              <w:rPr>
                <w:sz w:val="21"/>
                <w:szCs w:val="21"/>
              </w:rPr>
              <w:t>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32F89349" w14:textId="547340E1" w:rsidR="40E409F5" w:rsidRPr="00345217" w:rsidRDefault="40E409F5" w:rsidP="5448EF2C">
            <w:pPr>
              <w:jc w:val="center"/>
              <w:rPr>
                <w:color w:val="202122"/>
                <w:sz w:val="21"/>
                <w:szCs w:val="21"/>
              </w:rPr>
            </w:pPr>
            <w:r w:rsidRPr="00345217">
              <w:rPr>
                <w:color w:val="202122"/>
                <w:sz w:val="21"/>
                <w:szCs w:val="21"/>
              </w:rPr>
              <w:t>API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4320F096" w14:textId="206EF29E" w:rsidR="40E409F5" w:rsidRPr="00345217" w:rsidRDefault="40E409F5" w:rsidP="5448EF2C">
            <w:pPr>
              <w:jc w:val="center"/>
              <w:rPr>
                <w:color w:val="202122"/>
                <w:sz w:val="21"/>
                <w:szCs w:val="21"/>
              </w:rPr>
            </w:pPr>
            <w:r w:rsidRPr="00345217">
              <w:rPr>
                <w:color w:val="202122"/>
                <w:sz w:val="21"/>
                <w:szCs w:val="21"/>
              </w:rPr>
              <w:t>distribuição</w:t>
            </w:r>
          </w:p>
        </w:tc>
        <w:tc>
          <w:tcPr>
            <w:tcW w:w="2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7895C91E" w14:textId="40D1C943" w:rsidR="40E409F5" w:rsidRPr="00345217" w:rsidRDefault="40E409F5" w:rsidP="5448EF2C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 w:rsidRPr="00345217">
              <w:rPr>
                <w:rFonts w:ascii="Calibri" w:eastAsia="Calibri" w:hAnsi="Calibri" w:cs="Calibri"/>
                <w:b/>
                <w:bCs/>
                <w:color w:val="202122"/>
                <w:sz w:val="21"/>
                <w:szCs w:val="21"/>
              </w:rPr>
              <w:t>Data do patch de segurança mais recente</w:t>
            </w:r>
          </w:p>
        </w:tc>
      </w:tr>
      <w:tr w:rsidR="5448EF2C" w:rsidRPr="00345217" w14:paraId="546AC034" w14:textId="77777777" w:rsidTr="004A4C27">
        <w:trPr>
          <w:trHeight w:val="300"/>
        </w:trPr>
        <w:tc>
          <w:tcPr>
            <w:tcW w:w="1425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58DE9782" w14:textId="42F22CCC" w:rsidR="5448EF2C" w:rsidRPr="00345217" w:rsidRDefault="00C37B4C">
            <w:hyperlink r:id="rId5">
              <w:r w:rsidR="5448EF2C" w:rsidRPr="00345217">
                <w:rPr>
                  <w:rStyle w:val="Hyperlink"/>
                  <w:sz w:val="21"/>
                  <w:szCs w:val="21"/>
                </w:rPr>
                <w:t>Lollipop</w:t>
              </w:r>
            </w:hyperlink>
          </w:p>
        </w:tc>
        <w:tc>
          <w:tcPr>
            <w:tcW w:w="12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vAlign w:val="center"/>
          </w:tcPr>
          <w:p w14:paraId="2755C26E" w14:textId="1C47BD92" w:rsidR="5448EF2C" w:rsidRPr="00345217" w:rsidRDefault="5448EF2C">
            <w:r w:rsidRPr="00345217">
              <w:rPr>
                <w:color w:val="202122"/>
                <w:sz w:val="21"/>
                <w:szCs w:val="21"/>
              </w:rPr>
              <w:t>5.0 - 5.0.2</w:t>
            </w:r>
          </w:p>
        </w:tc>
        <w:tc>
          <w:tcPr>
            <w:tcW w:w="32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2C17C376" w14:textId="134A5F59" w:rsidR="5448EF2C" w:rsidRPr="00345217" w:rsidRDefault="00C37B4C" w:rsidP="5448EF2C">
            <w:pPr>
              <w:jc w:val="center"/>
              <w:rPr>
                <w:rStyle w:val="Hyperlink"/>
                <w:sz w:val="16"/>
                <w:szCs w:val="16"/>
                <w:vertAlign w:val="superscript"/>
              </w:rPr>
            </w:pPr>
            <w:hyperlink r:id="rId6">
              <w:r w:rsidR="5448EF2C" w:rsidRPr="00345217">
                <w:rPr>
                  <w:rStyle w:val="Hyperlink"/>
                  <w:sz w:val="21"/>
                  <w:szCs w:val="21"/>
                </w:rPr>
                <w:t>4 de novembro</w:t>
              </w:r>
            </w:hyperlink>
            <w:r w:rsidR="5448EF2C" w:rsidRPr="00345217">
              <w:rPr>
                <w:color w:val="202122"/>
                <w:sz w:val="21"/>
                <w:szCs w:val="21"/>
              </w:rPr>
              <w:t xml:space="preserve"> de </w:t>
            </w:r>
            <w:hyperlink r:id="rId7">
              <w:r w:rsidR="5448EF2C" w:rsidRPr="00345217">
                <w:rPr>
                  <w:rStyle w:val="Hyperlink"/>
                  <w:sz w:val="21"/>
                  <w:szCs w:val="21"/>
                </w:rPr>
                <w:t>2014</w:t>
              </w:r>
            </w:hyperlink>
            <w:r w:rsidR="5448EF2C" w:rsidRPr="00345217">
              <w:rPr>
                <w:color w:val="202122"/>
                <w:sz w:val="21"/>
                <w:szCs w:val="21"/>
              </w:rPr>
              <w:t xml:space="preserve"> (8 anos)</w:t>
            </w:r>
            <w:hyperlink r:id="rId8" w:anchor="cite_note-N%C3%A3o_nomeado-xulL-19-25">
              <w:r w:rsidR="5448EF2C" w:rsidRPr="00345217">
                <w:rPr>
                  <w:rStyle w:val="Hyperlink"/>
                  <w:sz w:val="16"/>
                  <w:szCs w:val="16"/>
                  <w:vertAlign w:val="superscript"/>
                </w:rPr>
                <w:t>[25]</w:t>
              </w:r>
            </w:hyperlink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0A380936" w14:textId="4484FBA2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21</w:t>
            </w:r>
          </w:p>
        </w:tc>
        <w:tc>
          <w:tcPr>
            <w:tcW w:w="1275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2ACB428F" w14:textId="35C62307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~2.1%</w:t>
            </w:r>
          </w:p>
        </w:tc>
        <w:tc>
          <w:tcPr>
            <w:tcW w:w="2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0B87DE3A" w14:textId="4B97FC14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novembro de 2017; há 5 anos</w:t>
            </w:r>
          </w:p>
        </w:tc>
      </w:tr>
      <w:tr w:rsidR="5448EF2C" w:rsidRPr="00345217" w14:paraId="75074372" w14:textId="77777777" w:rsidTr="004A4C27">
        <w:trPr>
          <w:trHeight w:val="300"/>
        </w:trPr>
        <w:tc>
          <w:tcPr>
            <w:tcW w:w="1425" w:type="dxa"/>
            <w:vMerge/>
            <w:tcBorders>
              <w:left w:val="single" w:sz="0" w:space="0" w:color="A2A9B1"/>
              <w:bottom w:val="single" w:sz="0" w:space="0" w:color="A2A9B1"/>
              <w:right w:val="single" w:sz="0" w:space="0" w:color="A2A9B1"/>
            </w:tcBorders>
            <w:vAlign w:val="center"/>
          </w:tcPr>
          <w:p w14:paraId="2D024CE1" w14:textId="77777777" w:rsidR="00826059" w:rsidRPr="00345217" w:rsidRDefault="00826059"/>
        </w:tc>
        <w:tc>
          <w:tcPr>
            <w:tcW w:w="12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vAlign w:val="center"/>
          </w:tcPr>
          <w:p w14:paraId="2E9F201C" w14:textId="26B17454" w:rsidR="5448EF2C" w:rsidRPr="00345217" w:rsidRDefault="5448EF2C">
            <w:r w:rsidRPr="00345217">
              <w:rPr>
                <w:color w:val="202122"/>
                <w:sz w:val="21"/>
                <w:szCs w:val="21"/>
              </w:rPr>
              <w:t>5.1 - 5.1.1</w:t>
            </w:r>
          </w:p>
        </w:tc>
        <w:tc>
          <w:tcPr>
            <w:tcW w:w="32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5E2EA74A" w14:textId="03DA14BE" w:rsidR="5448EF2C" w:rsidRPr="00345217" w:rsidRDefault="00C37B4C" w:rsidP="5448EF2C">
            <w:pPr>
              <w:jc w:val="center"/>
            </w:pPr>
            <w:hyperlink r:id="rId9">
              <w:r w:rsidR="5448EF2C" w:rsidRPr="00345217">
                <w:rPr>
                  <w:rStyle w:val="Hyperlink"/>
                  <w:sz w:val="21"/>
                  <w:szCs w:val="21"/>
                </w:rPr>
                <w:t>2 de março</w:t>
              </w:r>
            </w:hyperlink>
            <w:r w:rsidR="5448EF2C" w:rsidRPr="00345217">
              <w:rPr>
                <w:color w:val="202122"/>
                <w:sz w:val="21"/>
                <w:szCs w:val="21"/>
              </w:rPr>
              <w:t xml:space="preserve"> de </w:t>
            </w:r>
            <w:hyperlink r:id="rId10">
              <w:r w:rsidR="5448EF2C" w:rsidRPr="00345217">
                <w:rPr>
                  <w:rStyle w:val="Hyperlink"/>
                  <w:sz w:val="21"/>
                  <w:szCs w:val="21"/>
                </w:rPr>
                <w:t>2015</w:t>
              </w:r>
            </w:hyperlink>
            <w:r w:rsidR="5448EF2C" w:rsidRPr="00345217">
              <w:rPr>
                <w:color w:val="202122"/>
                <w:sz w:val="21"/>
                <w:szCs w:val="21"/>
              </w:rPr>
              <w:t xml:space="preserve"> (8 anos)</w:t>
            </w:r>
            <w:hyperlink r:id="rId11" w:anchor="cite_note-N%C3%A3o_nomeado-xulL-20-26">
              <w:r w:rsidR="5448EF2C" w:rsidRPr="00345217">
                <w:rPr>
                  <w:rStyle w:val="Hyperlink"/>
                  <w:sz w:val="16"/>
                  <w:szCs w:val="16"/>
                  <w:vertAlign w:val="superscript"/>
                </w:rPr>
                <w:t>[26]</w:t>
              </w:r>
            </w:hyperlink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722310E3" w14:textId="367BF8B4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22</w:t>
            </w:r>
          </w:p>
        </w:tc>
        <w:tc>
          <w:tcPr>
            <w:tcW w:w="1275" w:type="dxa"/>
            <w:vMerge/>
            <w:tcBorders>
              <w:left w:val="single" w:sz="0" w:space="0" w:color="A2A9B1"/>
              <w:bottom w:val="single" w:sz="0" w:space="0" w:color="A2A9B1"/>
              <w:right w:val="single" w:sz="0" w:space="0" w:color="A2A9B1"/>
            </w:tcBorders>
            <w:vAlign w:val="center"/>
          </w:tcPr>
          <w:p w14:paraId="68FB2935" w14:textId="77777777" w:rsidR="00826059" w:rsidRPr="00345217" w:rsidRDefault="00826059"/>
        </w:tc>
        <w:tc>
          <w:tcPr>
            <w:tcW w:w="2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77AE7730" w14:textId="556B08C1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março de 2018; há 5 anos</w:t>
            </w:r>
          </w:p>
        </w:tc>
      </w:tr>
      <w:tr w:rsidR="5448EF2C" w:rsidRPr="00345217" w14:paraId="604FC882" w14:textId="77777777" w:rsidTr="004A4C27">
        <w:trPr>
          <w:trHeight w:val="300"/>
        </w:trPr>
        <w:tc>
          <w:tcPr>
            <w:tcW w:w="1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68934285" w14:textId="4A1C5BA2" w:rsidR="5448EF2C" w:rsidRPr="00345217" w:rsidRDefault="00C37B4C">
            <w:hyperlink r:id="rId12">
              <w:r w:rsidR="5448EF2C" w:rsidRPr="00345217">
                <w:rPr>
                  <w:rStyle w:val="Hyperlink"/>
                  <w:sz w:val="21"/>
                  <w:szCs w:val="21"/>
                </w:rPr>
                <w:t>Marshmallow</w:t>
              </w:r>
            </w:hyperlink>
          </w:p>
        </w:tc>
        <w:tc>
          <w:tcPr>
            <w:tcW w:w="12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vAlign w:val="center"/>
          </w:tcPr>
          <w:p w14:paraId="075BA63E" w14:textId="5F55D17A" w:rsidR="5448EF2C" w:rsidRPr="00345217" w:rsidRDefault="5448EF2C">
            <w:r w:rsidRPr="00345217">
              <w:rPr>
                <w:color w:val="202122"/>
                <w:sz w:val="21"/>
                <w:szCs w:val="21"/>
              </w:rPr>
              <w:t>6.0 - 6.0.1</w:t>
            </w:r>
          </w:p>
        </w:tc>
        <w:tc>
          <w:tcPr>
            <w:tcW w:w="32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530EA740" w14:textId="4B5697DA" w:rsidR="5448EF2C" w:rsidRPr="00345217" w:rsidRDefault="00C37B4C" w:rsidP="5448EF2C">
            <w:pPr>
              <w:jc w:val="center"/>
            </w:pPr>
            <w:hyperlink r:id="rId13">
              <w:r w:rsidR="5448EF2C" w:rsidRPr="00345217">
                <w:rPr>
                  <w:rStyle w:val="Hyperlink"/>
                  <w:sz w:val="21"/>
                  <w:szCs w:val="21"/>
                </w:rPr>
                <w:t>2 de outubro</w:t>
              </w:r>
            </w:hyperlink>
            <w:r w:rsidR="5448EF2C" w:rsidRPr="00345217">
              <w:rPr>
                <w:color w:val="202122"/>
                <w:sz w:val="21"/>
                <w:szCs w:val="21"/>
              </w:rPr>
              <w:t xml:space="preserve"> de </w:t>
            </w:r>
            <w:hyperlink r:id="rId14">
              <w:r w:rsidR="5448EF2C" w:rsidRPr="00345217">
                <w:rPr>
                  <w:rStyle w:val="Hyperlink"/>
                  <w:sz w:val="21"/>
                  <w:szCs w:val="21"/>
                </w:rPr>
                <w:t>2015</w:t>
              </w:r>
            </w:hyperlink>
            <w:r w:rsidR="5448EF2C" w:rsidRPr="00345217">
              <w:rPr>
                <w:color w:val="202122"/>
                <w:sz w:val="21"/>
                <w:szCs w:val="21"/>
              </w:rPr>
              <w:t xml:space="preserve"> (7 anos)</w:t>
            </w:r>
            <w:hyperlink r:id="rId15" w:anchor="cite_note-N%C3%A3o_nomeado-xulL-21-27">
              <w:r w:rsidR="5448EF2C" w:rsidRPr="00345217">
                <w:rPr>
                  <w:rStyle w:val="Hyperlink"/>
                  <w:sz w:val="16"/>
                  <w:szCs w:val="16"/>
                  <w:vertAlign w:val="superscript"/>
                </w:rPr>
                <w:t>[27]</w:t>
              </w:r>
            </w:hyperlink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6958AE1F" w14:textId="3A4979A5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23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4DA1933E" w14:textId="1C7A0156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~2.8%</w:t>
            </w:r>
          </w:p>
        </w:tc>
        <w:tc>
          <w:tcPr>
            <w:tcW w:w="2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79A08208" w14:textId="314BE73D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agosto de 2018; há 4 anos</w:t>
            </w:r>
          </w:p>
        </w:tc>
      </w:tr>
      <w:tr w:rsidR="5448EF2C" w:rsidRPr="00345217" w14:paraId="569EB987" w14:textId="77777777" w:rsidTr="004A4C27">
        <w:trPr>
          <w:trHeight w:val="300"/>
        </w:trPr>
        <w:tc>
          <w:tcPr>
            <w:tcW w:w="1425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46B210A6" w14:textId="1FC5215C" w:rsidR="5448EF2C" w:rsidRPr="00345217" w:rsidRDefault="00C37B4C">
            <w:hyperlink r:id="rId16">
              <w:r w:rsidR="5448EF2C" w:rsidRPr="00345217">
                <w:rPr>
                  <w:rStyle w:val="Hyperlink"/>
                  <w:sz w:val="21"/>
                  <w:szCs w:val="21"/>
                </w:rPr>
                <w:t>Nougat</w:t>
              </w:r>
            </w:hyperlink>
          </w:p>
        </w:tc>
        <w:tc>
          <w:tcPr>
            <w:tcW w:w="12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vAlign w:val="center"/>
          </w:tcPr>
          <w:p w14:paraId="41E980EE" w14:textId="15BC5A06" w:rsidR="5448EF2C" w:rsidRPr="00345217" w:rsidRDefault="5448EF2C">
            <w:r w:rsidRPr="00345217">
              <w:rPr>
                <w:color w:val="202122"/>
                <w:sz w:val="21"/>
                <w:szCs w:val="21"/>
              </w:rPr>
              <w:t>7.0</w:t>
            </w:r>
          </w:p>
        </w:tc>
        <w:tc>
          <w:tcPr>
            <w:tcW w:w="32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3FABF0C8" w14:textId="748F1DD6" w:rsidR="5448EF2C" w:rsidRPr="00345217" w:rsidRDefault="00C37B4C" w:rsidP="5448EF2C">
            <w:pPr>
              <w:jc w:val="center"/>
            </w:pPr>
            <w:hyperlink r:id="rId17">
              <w:r w:rsidR="5448EF2C" w:rsidRPr="00345217">
                <w:rPr>
                  <w:rStyle w:val="Hyperlink"/>
                  <w:sz w:val="21"/>
                  <w:szCs w:val="21"/>
                </w:rPr>
                <w:t>22 de agosto</w:t>
              </w:r>
            </w:hyperlink>
            <w:r w:rsidR="5448EF2C" w:rsidRPr="00345217">
              <w:rPr>
                <w:color w:val="202122"/>
                <w:sz w:val="21"/>
                <w:szCs w:val="21"/>
              </w:rPr>
              <w:t xml:space="preserve"> de </w:t>
            </w:r>
            <w:hyperlink r:id="rId18">
              <w:r w:rsidR="5448EF2C" w:rsidRPr="00345217">
                <w:rPr>
                  <w:rStyle w:val="Hyperlink"/>
                  <w:sz w:val="21"/>
                  <w:szCs w:val="21"/>
                </w:rPr>
                <w:t>2016</w:t>
              </w:r>
            </w:hyperlink>
            <w:r w:rsidR="5448EF2C" w:rsidRPr="00345217">
              <w:rPr>
                <w:color w:val="202122"/>
                <w:sz w:val="21"/>
                <w:szCs w:val="21"/>
              </w:rPr>
              <w:t xml:space="preserve"> (6 anos)</w:t>
            </w:r>
            <w:hyperlink r:id="rId19" w:anchor="cite_note-N%C3%A3o_nomeado-xulL-22-28">
              <w:r w:rsidR="5448EF2C" w:rsidRPr="00345217">
                <w:rPr>
                  <w:rStyle w:val="Hyperlink"/>
                  <w:sz w:val="16"/>
                  <w:szCs w:val="16"/>
                  <w:vertAlign w:val="superscript"/>
                </w:rPr>
                <w:t>[28]</w:t>
              </w:r>
            </w:hyperlink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12DAACAF" w14:textId="42234AD4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24</w:t>
            </w:r>
          </w:p>
        </w:tc>
        <w:tc>
          <w:tcPr>
            <w:tcW w:w="1275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6503BF03" w14:textId="2F509562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~3.7%</w:t>
            </w:r>
          </w:p>
        </w:tc>
        <w:tc>
          <w:tcPr>
            <w:tcW w:w="2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31172BE5" w14:textId="421A6853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agosto de 2019; há 3 anos</w:t>
            </w:r>
          </w:p>
        </w:tc>
      </w:tr>
      <w:tr w:rsidR="5448EF2C" w:rsidRPr="00345217" w14:paraId="5F8420D2" w14:textId="77777777" w:rsidTr="004A4C27">
        <w:trPr>
          <w:trHeight w:val="300"/>
        </w:trPr>
        <w:tc>
          <w:tcPr>
            <w:tcW w:w="1425" w:type="dxa"/>
            <w:vMerge/>
            <w:tcBorders>
              <w:left w:val="single" w:sz="0" w:space="0" w:color="A2A9B1"/>
              <w:bottom w:val="single" w:sz="0" w:space="0" w:color="A2A9B1"/>
              <w:right w:val="single" w:sz="0" w:space="0" w:color="A2A9B1"/>
            </w:tcBorders>
            <w:vAlign w:val="center"/>
          </w:tcPr>
          <w:p w14:paraId="240C3F52" w14:textId="77777777" w:rsidR="00826059" w:rsidRPr="00345217" w:rsidRDefault="00826059"/>
        </w:tc>
        <w:tc>
          <w:tcPr>
            <w:tcW w:w="12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vAlign w:val="center"/>
          </w:tcPr>
          <w:p w14:paraId="35FD26CC" w14:textId="498271FF" w:rsidR="5448EF2C" w:rsidRPr="00345217" w:rsidRDefault="5448EF2C">
            <w:r w:rsidRPr="00345217">
              <w:rPr>
                <w:color w:val="202122"/>
                <w:sz w:val="21"/>
                <w:szCs w:val="21"/>
              </w:rPr>
              <w:t>7.1 - 7.1.2</w:t>
            </w:r>
          </w:p>
        </w:tc>
        <w:tc>
          <w:tcPr>
            <w:tcW w:w="32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319286B2" w14:textId="384E044D" w:rsidR="5448EF2C" w:rsidRPr="00345217" w:rsidRDefault="00C37B4C" w:rsidP="5448EF2C">
            <w:pPr>
              <w:jc w:val="center"/>
            </w:pPr>
            <w:hyperlink r:id="rId20">
              <w:r w:rsidR="5448EF2C" w:rsidRPr="00345217">
                <w:rPr>
                  <w:rStyle w:val="Hyperlink"/>
                  <w:sz w:val="21"/>
                  <w:szCs w:val="21"/>
                </w:rPr>
                <w:t>4 de outubro</w:t>
              </w:r>
            </w:hyperlink>
            <w:r w:rsidR="5448EF2C" w:rsidRPr="00345217">
              <w:rPr>
                <w:color w:val="202122"/>
                <w:sz w:val="21"/>
                <w:szCs w:val="21"/>
              </w:rPr>
              <w:t xml:space="preserve"> de </w:t>
            </w:r>
            <w:hyperlink r:id="rId21">
              <w:r w:rsidR="5448EF2C" w:rsidRPr="00345217">
                <w:rPr>
                  <w:rStyle w:val="Hyperlink"/>
                  <w:sz w:val="21"/>
                  <w:szCs w:val="21"/>
                </w:rPr>
                <w:t>2016</w:t>
              </w:r>
            </w:hyperlink>
            <w:r w:rsidR="5448EF2C" w:rsidRPr="00345217">
              <w:rPr>
                <w:color w:val="202122"/>
                <w:sz w:val="21"/>
                <w:szCs w:val="21"/>
              </w:rPr>
              <w:t xml:space="preserve"> (6 anos)</w:t>
            </w:r>
            <w:hyperlink r:id="rId22" w:anchor="cite_note-29">
              <w:r w:rsidR="5448EF2C" w:rsidRPr="00345217">
                <w:rPr>
                  <w:rStyle w:val="Hyperlink"/>
                  <w:sz w:val="16"/>
                  <w:szCs w:val="16"/>
                  <w:vertAlign w:val="superscript"/>
                </w:rPr>
                <w:t>[29]</w:t>
              </w:r>
            </w:hyperlink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6285F40D" w14:textId="76E7E110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25</w:t>
            </w:r>
          </w:p>
        </w:tc>
        <w:tc>
          <w:tcPr>
            <w:tcW w:w="1275" w:type="dxa"/>
            <w:vMerge/>
            <w:tcBorders>
              <w:left w:val="single" w:sz="0" w:space="0" w:color="A2A9B1"/>
              <w:bottom w:val="single" w:sz="0" w:space="0" w:color="A2A9B1"/>
              <w:right w:val="single" w:sz="0" w:space="0" w:color="A2A9B1"/>
            </w:tcBorders>
            <w:vAlign w:val="center"/>
          </w:tcPr>
          <w:p w14:paraId="0FC10AA2" w14:textId="77777777" w:rsidR="00826059" w:rsidRPr="00345217" w:rsidRDefault="00826059"/>
        </w:tc>
        <w:tc>
          <w:tcPr>
            <w:tcW w:w="2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147DF001" w14:textId="51E38114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outubro de 2019; há 3 anos</w:t>
            </w:r>
          </w:p>
        </w:tc>
      </w:tr>
      <w:tr w:rsidR="5448EF2C" w:rsidRPr="00345217" w14:paraId="2651D85F" w14:textId="77777777" w:rsidTr="004A4C27">
        <w:trPr>
          <w:trHeight w:val="300"/>
        </w:trPr>
        <w:tc>
          <w:tcPr>
            <w:tcW w:w="1425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4025EA92" w14:textId="655D355C" w:rsidR="5448EF2C" w:rsidRPr="00345217" w:rsidRDefault="00C37B4C">
            <w:hyperlink r:id="rId23">
              <w:r w:rsidR="5448EF2C" w:rsidRPr="00345217">
                <w:rPr>
                  <w:rStyle w:val="Hyperlink"/>
                  <w:sz w:val="21"/>
                  <w:szCs w:val="21"/>
                </w:rPr>
                <w:t>Oreo</w:t>
              </w:r>
            </w:hyperlink>
          </w:p>
        </w:tc>
        <w:tc>
          <w:tcPr>
            <w:tcW w:w="12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vAlign w:val="center"/>
          </w:tcPr>
          <w:p w14:paraId="21E9D9D1" w14:textId="2FB59114" w:rsidR="5448EF2C" w:rsidRPr="00345217" w:rsidRDefault="5448EF2C">
            <w:r w:rsidRPr="00345217">
              <w:rPr>
                <w:color w:val="202122"/>
                <w:sz w:val="21"/>
                <w:szCs w:val="21"/>
              </w:rPr>
              <w:t>8.0</w:t>
            </w:r>
          </w:p>
        </w:tc>
        <w:tc>
          <w:tcPr>
            <w:tcW w:w="32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3B6DD0FC" w14:textId="31D776D4" w:rsidR="5448EF2C" w:rsidRPr="00345217" w:rsidRDefault="00C37B4C" w:rsidP="5448EF2C">
            <w:pPr>
              <w:jc w:val="center"/>
            </w:pPr>
            <w:hyperlink r:id="rId24">
              <w:r w:rsidR="5448EF2C" w:rsidRPr="00345217">
                <w:rPr>
                  <w:rStyle w:val="Hyperlink"/>
                  <w:sz w:val="21"/>
                  <w:szCs w:val="21"/>
                </w:rPr>
                <w:t>21 de agosto</w:t>
              </w:r>
            </w:hyperlink>
            <w:r w:rsidR="5448EF2C" w:rsidRPr="00345217">
              <w:rPr>
                <w:color w:val="202122"/>
                <w:sz w:val="21"/>
                <w:szCs w:val="21"/>
              </w:rPr>
              <w:t xml:space="preserve"> de </w:t>
            </w:r>
            <w:hyperlink r:id="rId25">
              <w:r w:rsidR="5448EF2C" w:rsidRPr="00345217">
                <w:rPr>
                  <w:rStyle w:val="Hyperlink"/>
                  <w:sz w:val="21"/>
                  <w:szCs w:val="21"/>
                </w:rPr>
                <w:t>2017</w:t>
              </w:r>
            </w:hyperlink>
            <w:r w:rsidR="5448EF2C" w:rsidRPr="00345217">
              <w:rPr>
                <w:color w:val="202122"/>
                <w:sz w:val="21"/>
                <w:szCs w:val="21"/>
              </w:rPr>
              <w:t xml:space="preserve"> (5 anos)</w:t>
            </w:r>
            <w:hyperlink r:id="rId26" w:anchor="cite_note-N%C3%A3o_nomeado-xulL-23-30">
              <w:r w:rsidR="5448EF2C" w:rsidRPr="00345217">
                <w:rPr>
                  <w:rStyle w:val="Hyperlink"/>
                  <w:sz w:val="16"/>
                  <w:szCs w:val="16"/>
                  <w:vertAlign w:val="superscript"/>
                </w:rPr>
                <w:t>[30]</w:t>
              </w:r>
            </w:hyperlink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3AD55838" w14:textId="753E19A3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26</w:t>
            </w:r>
          </w:p>
        </w:tc>
        <w:tc>
          <w:tcPr>
            <w:tcW w:w="1275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3EF99FBD" w14:textId="1ADBDFEC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~9.5%</w:t>
            </w:r>
          </w:p>
        </w:tc>
        <w:tc>
          <w:tcPr>
            <w:tcW w:w="2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01071E56" w14:textId="23A1FB85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janeiro de 2021; há 2 anos</w:t>
            </w:r>
          </w:p>
        </w:tc>
      </w:tr>
      <w:tr w:rsidR="5448EF2C" w:rsidRPr="00345217" w14:paraId="3F65CB8D" w14:textId="77777777" w:rsidTr="004A4C27">
        <w:trPr>
          <w:trHeight w:val="300"/>
        </w:trPr>
        <w:tc>
          <w:tcPr>
            <w:tcW w:w="1425" w:type="dxa"/>
            <w:vMerge/>
            <w:tcBorders>
              <w:left w:val="single" w:sz="0" w:space="0" w:color="A2A9B1"/>
              <w:bottom w:val="single" w:sz="0" w:space="0" w:color="A2A9B1"/>
              <w:right w:val="single" w:sz="0" w:space="0" w:color="A2A9B1"/>
            </w:tcBorders>
            <w:vAlign w:val="center"/>
          </w:tcPr>
          <w:p w14:paraId="5C0DA9F6" w14:textId="77777777" w:rsidR="00826059" w:rsidRPr="00345217" w:rsidRDefault="00826059"/>
        </w:tc>
        <w:tc>
          <w:tcPr>
            <w:tcW w:w="12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vAlign w:val="center"/>
          </w:tcPr>
          <w:p w14:paraId="660528A0" w14:textId="0008A240" w:rsidR="5448EF2C" w:rsidRPr="00345217" w:rsidRDefault="5448EF2C">
            <w:r w:rsidRPr="00345217">
              <w:rPr>
                <w:color w:val="202122"/>
                <w:sz w:val="21"/>
                <w:szCs w:val="21"/>
              </w:rPr>
              <w:t>8.1</w:t>
            </w:r>
          </w:p>
        </w:tc>
        <w:tc>
          <w:tcPr>
            <w:tcW w:w="32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6CF9BD44" w14:textId="4BB19B7D" w:rsidR="5448EF2C" w:rsidRPr="00345217" w:rsidRDefault="00C37B4C" w:rsidP="5448EF2C">
            <w:pPr>
              <w:jc w:val="center"/>
            </w:pPr>
            <w:hyperlink r:id="rId27">
              <w:r w:rsidR="5448EF2C" w:rsidRPr="00345217">
                <w:rPr>
                  <w:rStyle w:val="Hyperlink"/>
                  <w:sz w:val="21"/>
                  <w:szCs w:val="21"/>
                </w:rPr>
                <w:t>5 de dezembro</w:t>
              </w:r>
            </w:hyperlink>
            <w:r w:rsidR="5448EF2C" w:rsidRPr="00345217">
              <w:rPr>
                <w:color w:val="202122"/>
                <w:sz w:val="21"/>
                <w:szCs w:val="21"/>
              </w:rPr>
              <w:t xml:space="preserve"> de </w:t>
            </w:r>
            <w:hyperlink r:id="rId28">
              <w:r w:rsidR="5448EF2C" w:rsidRPr="00345217">
                <w:rPr>
                  <w:rStyle w:val="Hyperlink"/>
                  <w:sz w:val="21"/>
                  <w:szCs w:val="21"/>
                </w:rPr>
                <w:t>2017</w:t>
              </w:r>
            </w:hyperlink>
            <w:r w:rsidR="5448EF2C" w:rsidRPr="00345217">
              <w:rPr>
                <w:color w:val="202122"/>
                <w:sz w:val="21"/>
                <w:szCs w:val="21"/>
              </w:rPr>
              <w:t xml:space="preserve"> (5 anos)</w:t>
            </w:r>
            <w:hyperlink r:id="rId29" w:anchor="cite_note-N%C3%A3o_nomeado-xulL-24-31">
              <w:r w:rsidR="5448EF2C" w:rsidRPr="00345217">
                <w:rPr>
                  <w:rStyle w:val="Hyperlink"/>
                  <w:sz w:val="16"/>
                  <w:szCs w:val="16"/>
                  <w:vertAlign w:val="superscript"/>
                </w:rPr>
                <w:t>[31]</w:t>
              </w:r>
            </w:hyperlink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72482860" w14:textId="0F43D2DE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27</w:t>
            </w:r>
          </w:p>
        </w:tc>
        <w:tc>
          <w:tcPr>
            <w:tcW w:w="1275" w:type="dxa"/>
            <w:vMerge/>
            <w:tcBorders>
              <w:left w:val="single" w:sz="0" w:space="0" w:color="A2A9B1"/>
              <w:bottom w:val="single" w:sz="0" w:space="0" w:color="A2A9B1"/>
              <w:right w:val="single" w:sz="0" w:space="0" w:color="A2A9B1"/>
            </w:tcBorders>
            <w:vAlign w:val="center"/>
          </w:tcPr>
          <w:p w14:paraId="33902E9C" w14:textId="77777777" w:rsidR="00826059" w:rsidRPr="00345217" w:rsidRDefault="00826059"/>
        </w:tc>
        <w:tc>
          <w:tcPr>
            <w:tcW w:w="2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24FB423D" w14:textId="5FA7B9BF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outubro de 2021; há 17 meses</w:t>
            </w:r>
          </w:p>
        </w:tc>
      </w:tr>
      <w:tr w:rsidR="5448EF2C" w:rsidRPr="00345217" w14:paraId="7F707DCC" w14:textId="77777777" w:rsidTr="00D80754">
        <w:trPr>
          <w:trHeight w:val="371"/>
        </w:trPr>
        <w:tc>
          <w:tcPr>
            <w:tcW w:w="14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53061C9E" w14:textId="35C914A0" w:rsidR="5448EF2C" w:rsidRPr="00345217" w:rsidRDefault="00C37B4C">
            <w:hyperlink r:id="rId30">
              <w:r w:rsidR="5448EF2C" w:rsidRPr="00345217">
                <w:rPr>
                  <w:rStyle w:val="Hyperlink"/>
                  <w:sz w:val="21"/>
                  <w:szCs w:val="21"/>
                </w:rPr>
                <w:t>Pie</w:t>
              </w:r>
            </w:hyperlink>
          </w:p>
        </w:tc>
        <w:tc>
          <w:tcPr>
            <w:tcW w:w="12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vAlign w:val="center"/>
          </w:tcPr>
          <w:p w14:paraId="77C52BEC" w14:textId="506D42DA" w:rsidR="5448EF2C" w:rsidRPr="00345217" w:rsidRDefault="5448EF2C">
            <w:r w:rsidRPr="00345217">
              <w:rPr>
                <w:color w:val="202122"/>
                <w:sz w:val="21"/>
                <w:szCs w:val="21"/>
              </w:rPr>
              <w:t>9</w:t>
            </w:r>
          </w:p>
        </w:tc>
        <w:tc>
          <w:tcPr>
            <w:tcW w:w="32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0A6AC3D0" w14:textId="53D2F6D8" w:rsidR="5448EF2C" w:rsidRPr="00345217" w:rsidRDefault="00C37B4C" w:rsidP="5448EF2C">
            <w:pPr>
              <w:jc w:val="center"/>
            </w:pPr>
            <w:hyperlink r:id="rId31">
              <w:r w:rsidR="5448EF2C" w:rsidRPr="00345217">
                <w:rPr>
                  <w:rStyle w:val="Hyperlink"/>
                  <w:sz w:val="21"/>
                  <w:szCs w:val="21"/>
                </w:rPr>
                <w:t>6 de agosto</w:t>
              </w:r>
            </w:hyperlink>
            <w:r w:rsidR="5448EF2C" w:rsidRPr="00345217">
              <w:rPr>
                <w:color w:val="202122"/>
                <w:sz w:val="21"/>
                <w:szCs w:val="21"/>
              </w:rPr>
              <w:t xml:space="preserve"> de </w:t>
            </w:r>
            <w:hyperlink r:id="rId32">
              <w:r w:rsidR="5448EF2C" w:rsidRPr="00345217">
                <w:rPr>
                  <w:rStyle w:val="Hyperlink"/>
                  <w:sz w:val="21"/>
                  <w:szCs w:val="21"/>
                </w:rPr>
                <w:t>2018</w:t>
              </w:r>
            </w:hyperlink>
            <w:r w:rsidR="5448EF2C" w:rsidRPr="00345217">
              <w:rPr>
                <w:color w:val="202122"/>
                <w:sz w:val="21"/>
                <w:szCs w:val="21"/>
              </w:rPr>
              <w:t xml:space="preserve"> (4 anos)</w:t>
            </w:r>
            <w:hyperlink r:id="rId33" w:anchor="cite_note-N%C3%A3o_nomeado-xulL-25-32">
              <w:r w:rsidR="5448EF2C" w:rsidRPr="00345217">
                <w:rPr>
                  <w:rStyle w:val="Hyperlink"/>
                  <w:sz w:val="16"/>
                  <w:szCs w:val="16"/>
                  <w:vertAlign w:val="superscript"/>
                </w:rPr>
                <w:t>[32]</w:t>
              </w:r>
            </w:hyperlink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09E669E4" w14:textId="79E2C36C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28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3CC85B37" w14:textId="05F79794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~13.2%</w:t>
            </w:r>
          </w:p>
        </w:tc>
        <w:tc>
          <w:tcPr>
            <w:tcW w:w="2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vAlign w:val="center"/>
          </w:tcPr>
          <w:p w14:paraId="16173935" w14:textId="36655FAE" w:rsidR="5448EF2C" w:rsidRPr="00345217" w:rsidRDefault="5448EF2C" w:rsidP="5448EF2C">
            <w:pPr>
              <w:jc w:val="center"/>
            </w:pPr>
            <w:r w:rsidRPr="00345217">
              <w:rPr>
                <w:color w:val="202122"/>
                <w:sz w:val="21"/>
                <w:szCs w:val="21"/>
              </w:rPr>
              <w:t>janeiro de 2022; há 14 meses</w:t>
            </w:r>
          </w:p>
        </w:tc>
      </w:tr>
    </w:tbl>
    <w:p w14:paraId="2EF1588D" w14:textId="3E96FE09" w:rsidR="5448EF2C" w:rsidRPr="00345217" w:rsidRDefault="5448EF2C" w:rsidP="5448EF2C"/>
    <w:p w14:paraId="76794881" w14:textId="4D63614C" w:rsidR="454A1417" w:rsidRPr="00345217" w:rsidRDefault="454A1417" w:rsidP="00CD0D6F">
      <w:pPr>
        <w:jc w:val="both"/>
        <w:rPr>
          <w:rFonts w:ascii="BankGothic Lt BT" w:hAnsi="BankGothic Lt BT"/>
          <w:sz w:val="24"/>
          <w:szCs w:val="24"/>
        </w:rPr>
      </w:pPr>
      <w:r w:rsidRPr="005A2452">
        <w:rPr>
          <w:rFonts w:ascii="BankGothic Lt BT" w:hAnsi="BankGothic Lt BT"/>
          <w:b/>
          <w:sz w:val="28"/>
          <w:szCs w:val="24"/>
        </w:rPr>
        <w:t>O que é api</w:t>
      </w:r>
      <w:r w:rsidR="654FC72B" w:rsidRPr="005A2452">
        <w:rPr>
          <w:rFonts w:ascii="BankGothic Lt BT" w:hAnsi="BankGothic Lt BT"/>
          <w:b/>
          <w:sz w:val="28"/>
          <w:szCs w:val="24"/>
        </w:rPr>
        <w:t>:</w:t>
      </w:r>
      <w:r w:rsidR="654FC72B" w:rsidRPr="005A2452">
        <w:rPr>
          <w:rFonts w:ascii="BankGothic Lt BT" w:hAnsi="BankGothic Lt BT"/>
          <w:sz w:val="28"/>
          <w:szCs w:val="24"/>
        </w:rPr>
        <w:t xml:space="preserve"> </w:t>
      </w:r>
      <w:r w:rsidR="654FC72B" w:rsidRPr="00345217">
        <w:rPr>
          <w:rFonts w:ascii="BankGothic Lt BT" w:hAnsi="BankGothic Lt BT"/>
          <w:sz w:val="24"/>
          <w:szCs w:val="24"/>
        </w:rPr>
        <w:t xml:space="preserve">biblioteca </w:t>
      </w:r>
      <w:proofErr w:type="gramStart"/>
      <w:r w:rsidR="654FC72B" w:rsidRPr="00345217">
        <w:rPr>
          <w:rFonts w:ascii="BankGothic Lt BT" w:hAnsi="BankGothic Lt BT"/>
          <w:sz w:val="24"/>
          <w:szCs w:val="24"/>
        </w:rPr>
        <w:t>de  comandos</w:t>
      </w:r>
      <w:proofErr w:type="gramEnd"/>
      <w:r w:rsidR="654FC72B" w:rsidRPr="00345217">
        <w:rPr>
          <w:rFonts w:ascii="BankGothic Lt BT" w:hAnsi="BankGothic Lt BT"/>
          <w:sz w:val="24"/>
          <w:szCs w:val="24"/>
        </w:rPr>
        <w:t xml:space="preserve"> dessa versão do android, tal “biblioteca” te mostra quais comandos vc tem pra usar  </w:t>
      </w:r>
      <w:r w:rsidR="50EB346A" w:rsidRPr="00345217">
        <w:rPr>
          <w:rFonts w:ascii="BankGothic Lt BT" w:hAnsi="BankGothic Lt BT"/>
          <w:sz w:val="24"/>
          <w:szCs w:val="24"/>
        </w:rPr>
        <w:t>nos aplicativos(ou seja o que tem pra falar com o SO)</w:t>
      </w:r>
    </w:p>
    <w:p w14:paraId="24573752" w14:textId="67F2111C" w:rsidR="5448EF2C" w:rsidRPr="00345217" w:rsidRDefault="5448EF2C" w:rsidP="00CD0D6F">
      <w:pPr>
        <w:jc w:val="both"/>
        <w:rPr>
          <w:rFonts w:ascii="BankGothic Lt BT" w:hAnsi="BankGothic Lt BT"/>
          <w:sz w:val="24"/>
          <w:szCs w:val="24"/>
        </w:rPr>
      </w:pPr>
    </w:p>
    <w:p w14:paraId="4F62B085" w14:textId="1D79243F" w:rsidR="45CCF590" w:rsidRPr="00345217" w:rsidRDefault="45CCF590" w:rsidP="00CD0D6F">
      <w:pPr>
        <w:jc w:val="both"/>
        <w:rPr>
          <w:rFonts w:ascii="BankGothic Lt BT" w:hAnsi="BankGothic Lt BT"/>
          <w:b/>
          <w:sz w:val="28"/>
          <w:szCs w:val="24"/>
        </w:rPr>
      </w:pPr>
      <w:r w:rsidRPr="00345217">
        <w:rPr>
          <w:rFonts w:ascii="BankGothic Lt BT" w:hAnsi="BankGothic Lt BT"/>
          <w:b/>
          <w:sz w:val="28"/>
          <w:szCs w:val="24"/>
        </w:rPr>
        <w:t xml:space="preserve">Lollipop (5.0-5.0.2 || 5.1-5.1.1): </w:t>
      </w:r>
    </w:p>
    <w:p w14:paraId="30403B90" w14:textId="2FA9C6CE" w:rsidR="60927B7D" w:rsidRPr="00345217" w:rsidRDefault="60927B7D" w:rsidP="00CD0D6F">
      <w:pPr>
        <w:jc w:val="both"/>
        <w:rPr>
          <w:rFonts w:ascii="BankGothic Lt BT" w:hAnsi="BankGothic Lt BT"/>
          <w:b/>
          <w:sz w:val="24"/>
          <w:szCs w:val="24"/>
        </w:rPr>
      </w:pPr>
      <w:r w:rsidRPr="00345217">
        <w:rPr>
          <w:rFonts w:ascii="BankGothic Lt BT" w:hAnsi="BankGothic Lt BT"/>
          <w:b/>
          <w:sz w:val="24"/>
          <w:szCs w:val="24"/>
        </w:rPr>
        <w:t>C</w:t>
      </w:r>
      <w:r w:rsidR="45CCF590" w:rsidRPr="00345217">
        <w:rPr>
          <w:rFonts w:ascii="BankGothic Lt BT" w:hAnsi="BankGothic Lt BT"/>
          <w:b/>
          <w:sz w:val="24"/>
          <w:szCs w:val="24"/>
        </w:rPr>
        <w:t>aracteristicas</w:t>
      </w:r>
      <w:r w:rsidRPr="00345217">
        <w:rPr>
          <w:rFonts w:ascii="BankGothic Lt BT" w:hAnsi="BankGothic Lt BT"/>
          <w:b/>
          <w:sz w:val="24"/>
          <w:szCs w:val="24"/>
        </w:rPr>
        <w:t xml:space="preserve">: </w:t>
      </w:r>
    </w:p>
    <w:p w14:paraId="1F3C9A3D" w14:textId="129062F3" w:rsidR="00375DF9" w:rsidRPr="00345217" w:rsidRDefault="00375DF9" w:rsidP="00CD0D6F">
      <w:pPr>
        <w:jc w:val="both"/>
        <w:rPr>
          <w:rFonts w:ascii="BankGothic Lt BT" w:hAnsi="BankGothic Lt BT"/>
          <w:b/>
          <w:sz w:val="24"/>
          <w:szCs w:val="24"/>
        </w:rPr>
      </w:pPr>
    </w:p>
    <w:p w14:paraId="2B04640C" w14:textId="069C2A93" w:rsidR="004A4C27" w:rsidRPr="00345217" w:rsidRDefault="004A4C27" w:rsidP="00CD0D6F">
      <w:pPr>
        <w:jc w:val="both"/>
        <w:rPr>
          <w:rFonts w:ascii="BankGothic Lt BT" w:hAnsi="BankGothic Lt BT"/>
          <w:b/>
          <w:sz w:val="24"/>
          <w:szCs w:val="24"/>
        </w:rPr>
      </w:pPr>
      <w:r w:rsidRPr="00345217">
        <w:rPr>
          <w:rFonts w:ascii="BankGothic Lt BT" w:hAnsi="BankGothic Lt BT"/>
          <w:b/>
          <w:sz w:val="24"/>
          <w:szCs w:val="24"/>
        </w:rPr>
        <w:t>5.0</w:t>
      </w:r>
    </w:p>
    <w:p w14:paraId="4C491E54" w14:textId="77777777" w:rsidR="004A4C27" w:rsidRPr="00345217" w:rsidRDefault="00C37B4C" w:rsidP="004A4C27">
      <w:pPr>
        <w:numPr>
          <w:ilvl w:val="0"/>
          <w:numId w:val="3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hyperlink r:id="rId34" w:tooltip="Android Runtime" w:history="1">
        <w:r w:rsidR="004A4C27"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Android Runtime</w:t>
        </w:r>
      </w:hyperlink>
      <w:r w:rsidR="004A4C27" w:rsidRPr="00345217">
        <w:rPr>
          <w:rFonts w:ascii="BankGothic Lt BT" w:hAnsi="BankGothic Lt BT" w:cs="Arial"/>
          <w:color w:val="202122"/>
          <w:sz w:val="24"/>
          <w:szCs w:val="24"/>
        </w:rPr>
        <w:t> (ART) com </w:t>
      </w:r>
      <w:hyperlink r:id="rId35" w:tooltip="Compilação AOT" w:history="1">
        <w:r w:rsidR="004A4C27"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Compilação AOT</w:t>
        </w:r>
      </w:hyperlink>
      <w:r w:rsidR="004A4C27" w:rsidRPr="00345217">
        <w:rPr>
          <w:rFonts w:ascii="BankGothic Lt BT" w:hAnsi="BankGothic Lt BT" w:cs="Arial"/>
          <w:color w:val="202122"/>
          <w:sz w:val="24"/>
          <w:szCs w:val="24"/>
        </w:rPr>
        <w:t> e coleta de lixo aprimorada (GC), substituindo o </w:t>
      </w:r>
      <w:hyperlink r:id="rId36" w:tooltip="Dalvik virtual machine" w:history="1">
        <w:r w:rsidR="004A4C27"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Dalvik</w:t>
        </w:r>
      </w:hyperlink>
      <w:r w:rsidR="004A4C27" w:rsidRPr="00345217">
        <w:rPr>
          <w:rFonts w:ascii="BankGothic Lt BT" w:hAnsi="BankGothic Lt BT" w:cs="Arial"/>
          <w:color w:val="202122"/>
          <w:sz w:val="24"/>
          <w:szCs w:val="24"/>
        </w:rPr>
        <w:t> que combina </w:t>
      </w:r>
      <w:hyperlink r:id="rId37" w:tooltip="Interpretador" w:history="1">
        <w:r w:rsidR="004A4C27"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Interpretador</w:t>
        </w:r>
      </w:hyperlink>
      <w:r w:rsidR="004A4C27" w:rsidRPr="00345217">
        <w:rPr>
          <w:rFonts w:ascii="BankGothic Lt BT" w:hAnsi="BankGothic Lt BT" w:cs="Arial"/>
          <w:color w:val="202122"/>
          <w:sz w:val="24"/>
          <w:szCs w:val="24"/>
        </w:rPr>
        <w:t> de bytecode com compilação just-in-time (JIT) baseada em rastreamento;</w:t>
      </w:r>
    </w:p>
    <w:p w14:paraId="2C1D620C" w14:textId="77777777" w:rsidR="004A4C27" w:rsidRPr="00345217" w:rsidRDefault="004A4C27" w:rsidP="004A4C27">
      <w:pPr>
        <w:numPr>
          <w:ilvl w:val="0"/>
          <w:numId w:val="3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Suporte para CPUs de </w:t>
      </w:r>
      <w:hyperlink r:id="rId38" w:tooltip="64 bits" w:history="1">
        <w:r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64 bits</w:t>
        </w:r>
      </w:hyperlink>
      <w:r w:rsidRPr="00345217">
        <w:rPr>
          <w:rFonts w:ascii="BankGothic Lt BT" w:hAnsi="BankGothic Lt BT" w:cs="Arial"/>
          <w:color w:val="202122"/>
          <w:sz w:val="24"/>
          <w:szCs w:val="24"/>
        </w:rPr>
        <w:t>;</w:t>
      </w:r>
    </w:p>
    <w:p w14:paraId="7E471E8D" w14:textId="77777777" w:rsidR="004A4C27" w:rsidRPr="00345217" w:rsidRDefault="00C37B4C" w:rsidP="004A4C27">
      <w:pPr>
        <w:numPr>
          <w:ilvl w:val="0"/>
          <w:numId w:val="3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hyperlink r:id="rId39" w:tooltip="OpenGL ES" w:history="1">
        <w:r w:rsidR="004A4C27"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OpenGL ES</w:t>
        </w:r>
      </w:hyperlink>
      <w:r w:rsidR="004A4C27" w:rsidRPr="00345217">
        <w:rPr>
          <w:rFonts w:ascii="BankGothic Lt BT" w:hAnsi="BankGothic Lt BT" w:cs="Arial"/>
          <w:color w:val="202122"/>
          <w:sz w:val="24"/>
          <w:szCs w:val="24"/>
        </w:rPr>
        <w:t> 3.1 e Android Extension Pack (AEP) em configurações de GPU compatíveis;</w:t>
      </w:r>
    </w:p>
    <w:p w14:paraId="096C1045" w14:textId="77777777" w:rsidR="004A4C27" w:rsidRPr="00345217" w:rsidRDefault="004A4C27" w:rsidP="004A4C27">
      <w:pPr>
        <w:numPr>
          <w:ilvl w:val="0"/>
          <w:numId w:val="3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Tela de atividades recentes com tarefas em vez de aplicativos, até um máximo configurado de tarefas por aplicativo;</w:t>
      </w:r>
    </w:p>
    <w:p w14:paraId="3414B1F6" w14:textId="77777777" w:rsidR="009B4A7A" w:rsidRDefault="00C37B4C" w:rsidP="00961D4E">
      <w:pPr>
        <w:numPr>
          <w:ilvl w:val="0"/>
          <w:numId w:val="3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hyperlink r:id="rId40" w:tooltip="Material Design" w:history="1">
        <w:r w:rsidR="004A4C27" w:rsidRPr="009B4A7A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Material Design</w:t>
        </w:r>
      </w:hyperlink>
      <w:r w:rsidR="004A4C27" w:rsidRPr="009B4A7A">
        <w:rPr>
          <w:rFonts w:ascii="BankGothic Lt BT" w:hAnsi="BankGothic Lt BT" w:cs="Arial"/>
          <w:color w:val="202122"/>
          <w:sz w:val="24"/>
          <w:szCs w:val="24"/>
        </w:rPr>
        <w:t>, trazendo uma interface de usuário reestilizada e “efeito cascata” para os botões;</w:t>
      </w:r>
    </w:p>
    <w:p w14:paraId="05619794" w14:textId="77777777" w:rsidR="009B4A7A" w:rsidRDefault="004A4C27" w:rsidP="009B4A7A">
      <w:pPr>
        <w:numPr>
          <w:ilvl w:val="0"/>
          <w:numId w:val="3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9B4A7A">
        <w:rPr>
          <w:rFonts w:ascii="BankGothic Lt BT" w:hAnsi="BankGothic Lt BT" w:cs="Arial"/>
          <w:color w:val="202122"/>
          <w:sz w:val="24"/>
          <w:szCs w:val="24"/>
        </w:rPr>
        <w:t>Projeto Volta, para melhorias na vida útil da bateria;</w:t>
      </w:r>
    </w:p>
    <w:p w14:paraId="7CC915B3" w14:textId="6B570B83" w:rsidR="004A4C27" w:rsidRPr="009B4A7A" w:rsidRDefault="004A4C27" w:rsidP="009B4A7A">
      <w:pPr>
        <w:numPr>
          <w:ilvl w:val="0"/>
          <w:numId w:val="3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9B4A7A">
        <w:rPr>
          <w:rFonts w:ascii="BankGothic Lt BT" w:hAnsi="BankGothic Lt BT" w:cs="Arial"/>
          <w:color w:val="202122"/>
          <w:sz w:val="24"/>
          <w:szCs w:val="24"/>
        </w:rPr>
        <w:t>Logins de convidados e várias contas de usuário estão disponíveis em mais dispositivos, como telefones;</w:t>
      </w:r>
    </w:p>
    <w:p w14:paraId="495260E6" w14:textId="77777777" w:rsidR="004A4C27" w:rsidRPr="00345217" w:rsidRDefault="004A4C27" w:rsidP="004A4C27">
      <w:pPr>
        <w:numPr>
          <w:ilvl w:val="0"/>
          <w:numId w:val="3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Entrada e saída de áudio por meio de dispositivos USB;</w:t>
      </w:r>
    </w:p>
    <w:p w14:paraId="03728648" w14:textId="4B8A8DE1" w:rsidR="004A4C27" w:rsidRPr="005A2452" w:rsidRDefault="004A4C27" w:rsidP="005A2452">
      <w:pPr>
        <w:numPr>
          <w:ilvl w:val="0"/>
          <w:numId w:val="3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Os aplicativos de terceiros recuperam a capacidade de ler e modificar dados localizados em qualquer lugar no armazenamento externo, como em </w:t>
      </w:r>
      <w:hyperlink r:id="rId41" w:tooltip="Secure Digital Card" w:history="1">
        <w:r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cartões SD</w:t>
        </w:r>
      </w:hyperlink>
      <w:r w:rsidRPr="00345217">
        <w:rPr>
          <w:rFonts w:ascii="BankGothic Lt BT" w:hAnsi="BankGothic Lt BT" w:cs="Arial"/>
          <w:color w:val="202122"/>
          <w:sz w:val="24"/>
          <w:szCs w:val="24"/>
        </w:rPr>
        <w:t>. No entanto, eles devem ser adaptados à estrutura de acesso ao armazenamento da API Android de nível 21 ou superior;</w:t>
      </w:r>
    </w:p>
    <w:p w14:paraId="2B7C32DF" w14:textId="77777777" w:rsidR="004A4C27" w:rsidRPr="00345217" w:rsidRDefault="004A4C27" w:rsidP="004A4C27">
      <w:pPr>
        <w:numPr>
          <w:ilvl w:val="0"/>
          <w:numId w:val="3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WebViews recebem atualizações de forma independente por meio do Google Play por motivos de segurança, em vez de depender de atualizações do fornecedor em todo o sistema;</w:t>
      </w:r>
    </w:p>
    <w:p w14:paraId="56B84D22" w14:textId="77777777" w:rsidR="004A4C27" w:rsidRPr="00345217" w:rsidRDefault="004A4C27" w:rsidP="004A4C27">
      <w:pPr>
        <w:numPr>
          <w:ilvl w:val="0"/>
          <w:numId w:val="3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Adição de 15 novos idiomas: basco, bengali, birmanês, chinês (Hong Kong), galego, islandês, canarês, quirguiz, macedônio, malaiala, marata, nepalês, cingalês, tâmil e télugo;</w:t>
      </w:r>
    </w:p>
    <w:p w14:paraId="7773ED10" w14:textId="77777777" w:rsidR="004A4C27" w:rsidRPr="00345217" w:rsidRDefault="004A4C27" w:rsidP="004A4C27">
      <w:pPr>
        <w:numPr>
          <w:ilvl w:val="0"/>
          <w:numId w:val="3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lastRenderedPageBreak/>
        <w:t>Tap and Go permite que os usuários migrem rapidamente para um novo dispositivo Android, usando NFC e </w:t>
      </w:r>
      <w:hyperlink r:id="rId42" w:tooltip="Bluetooth" w:history="1">
        <w:r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Bluetooth</w:t>
        </w:r>
      </w:hyperlink>
      <w:r w:rsidRPr="00345217">
        <w:rPr>
          <w:rFonts w:ascii="BankGothic Lt BT" w:hAnsi="BankGothic Lt BT" w:cs="Arial"/>
          <w:color w:val="202122"/>
          <w:sz w:val="24"/>
          <w:szCs w:val="24"/>
        </w:rPr>
        <w:t> para transferir detalhes da Conta do Google, configurações, dados do usuário e aplicativos instalados;</w:t>
      </w:r>
    </w:p>
    <w:p w14:paraId="1F66A01C" w14:textId="77777777" w:rsidR="005A2452" w:rsidRDefault="004A4C27" w:rsidP="009426A7">
      <w:pPr>
        <w:numPr>
          <w:ilvl w:val="0"/>
          <w:numId w:val="3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5A2452">
        <w:rPr>
          <w:rFonts w:ascii="BankGothic Lt BT" w:hAnsi="BankGothic Lt BT" w:cs="Arial"/>
          <w:color w:val="202122"/>
          <w:sz w:val="24"/>
          <w:szCs w:val="24"/>
        </w:rPr>
        <w:t>Um aplicativo tipo lanterna está incluído, funcionando em dispositivos compatíveis com flash de câmera;</w:t>
      </w:r>
    </w:p>
    <w:p w14:paraId="3308D080" w14:textId="779161EC" w:rsidR="004A4C27" w:rsidRPr="005A2452" w:rsidRDefault="004A4C27" w:rsidP="009426A7">
      <w:pPr>
        <w:numPr>
          <w:ilvl w:val="0"/>
          <w:numId w:val="3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5A2452">
        <w:rPr>
          <w:rFonts w:ascii="BankGothic Lt BT" w:hAnsi="BankGothic Lt BT" w:cs="Arial"/>
          <w:color w:val="202122"/>
          <w:sz w:val="24"/>
          <w:szCs w:val="24"/>
        </w:rPr>
        <w:t>Recurso de bloqueio inteligente;</w:t>
      </w:r>
    </w:p>
    <w:p w14:paraId="74337AD0" w14:textId="77777777" w:rsidR="004A4C27" w:rsidRPr="00345217" w:rsidRDefault="00C37B4C" w:rsidP="004A4C27">
      <w:pPr>
        <w:numPr>
          <w:ilvl w:val="0"/>
          <w:numId w:val="3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hyperlink r:id="rId43" w:tooltip="SELinux" w:history="1">
        <w:r w:rsidR="004A4C27"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SELinux</w:t>
        </w:r>
      </w:hyperlink>
      <w:r w:rsidR="004A4C27" w:rsidRPr="00345217">
        <w:rPr>
          <w:rFonts w:ascii="BankGothic Lt BT" w:hAnsi="BankGothic Lt BT" w:cs="Arial"/>
          <w:color w:val="202122"/>
          <w:sz w:val="24"/>
          <w:szCs w:val="24"/>
        </w:rPr>
        <w:t> em modo de reforço para todos os domínios;</w:t>
      </w:r>
    </w:p>
    <w:p w14:paraId="4D596B43" w14:textId="77777777" w:rsidR="004A4C27" w:rsidRPr="00345217" w:rsidRDefault="004A4C27" w:rsidP="004A4C27">
      <w:pPr>
        <w:numPr>
          <w:ilvl w:val="0"/>
          <w:numId w:val="3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Suporte de </w:t>
      </w:r>
      <w:hyperlink r:id="rId44" w:tooltip="Acessibilidade" w:history="1">
        <w:r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Acessibilidade</w:t>
        </w:r>
      </w:hyperlink>
      <w:r w:rsidRPr="00345217">
        <w:rPr>
          <w:rFonts w:ascii="BankGothic Lt BT" w:hAnsi="BankGothic Lt BT" w:cs="Arial"/>
          <w:color w:val="202122"/>
          <w:sz w:val="24"/>
          <w:szCs w:val="24"/>
        </w:rPr>
        <w:t> aprimorado (por exemplo, suporte de acesso com interruptor);</w:t>
      </w:r>
    </w:p>
    <w:p w14:paraId="7A74BD7B" w14:textId="77777777" w:rsidR="004A4C27" w:rsidRPr="00345217" w:rsidRDefault="004A4C27" w:rsidP="004A4C27">
      <w:pPr>
        <w:numPr>
          <w:ilvl w:val="0"/>
          <w:numId w:val="3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Atualizações over-the-air (OTA) baseadas em bloco para novos dispositivos;</w:t>
      </w:r>
    </w:p>
    <w:p w14:paraId="6B961736" w14:textId="77777777" w:rsidR="004A4C27" w:rsidRPr="00345217" w:rsidRDefault="004A4C27" w:rsidP="004A4C27">
      <w:pPr>
        <w:numPr>
          <w:ilvl w:val="0"/>
          <w:numId w:val="3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Acesso à lista de tarefas desabilitado para aplicativos de terceiros.</w:t>
      </w:r>
    </w:p>
    <w:p w14:paraId="3DE05AB4" w14:textId="77777777" w:rsidR="004A4C27" w:rsidRPr="00345217" w:rsidRDefault="004A4C27" w:rsidP="00CD0D6F">
      <w:pPr>
        <w:jc w:val="both"/>
        <w:rPr>
          <w:rFonts w:ascii="BankGothic Lt BT" w:hAnsi="BankGothic Lt BT"/>
          <w:b/>
          <w:sz w:val="24"/>
          <w:szCs w:val="24"/>
        </w:rPr>
      </w:pPr>
    </w:p>
    <w:p w14:paraId="739B6047" w14:textId="77777777" w:rsidR="005A2452" w:rsidRDefault="004A4C27" w:rsidP="005A2452">
      <w:pPr>
        <w:jc w:val="both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/>
          <w:b/>
          <w:sz w:val="24"/>
          <w:szCs w:val="24"/>
        </w:rPr>
        <w:t>5.1</w:t>
      </w:r>
    </w:p>
    <w:p w14:paraId="64D3D31A" w14:textId="60D75B4B" w:rsidR="005A2452" w:rsidRPr="005A2452" w:rsidRDefault="004A4C27" w:rsidP="00F36C05">
      <w:pPr>
        <w:numPr>
          <w:ilvl w:val="0"/>
          <w:numId w:val="4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5A2452">
        <w:rPr>
          <w:rFonts w:ascii="BankGothic Lt BT" w:hAnsi="BankGothic Lt BT" w:cs="Arial"/>
          <w:color w:val="202122"/>
          <w:sz w:val="24"/>
          <w:szCs w:val="24"/>
        </w:rPr>
        <w:t>Suporte oficial para vários cartões SIM;</w:t>
      </w:r>
    </w:p>
    <w:p w14:paraId="679BA7F5" w14:textId="77777777" w:rsidR="005A2452" w:rsidRDefault="005A2452" w:rsidP="00E809E6">
      <w:pPr>
        <w:numPr>
          <w:ilvl w:val="0"/>
          <w:numId w:val="4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5A2452">
        <w:rPr>
          <w:rFonts w:ascii="BankGothic Lt BT" w:hAnsi="BankGothic Lt BT" w:cs="Arial"/>
          <w:color w:val="202122"/>
          <w:sz w:val="24"/>
          <w:szCs w:val="24"/>
        </w:rPr>
        <w:t>Capacidade de ingressar em redes </w:t>
      </w:r>
      <w:hyperlink r:id="rId45" w:tooltip="Wi-Fi" w:history="1">
        <w:r w:rsidRPr="005A2452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Wi-Fi</w:t>
        </w:r>
      </w:hyperlink>
      <w:r w:rsidRPr="005A2452">
        <w:rPr>
          <w:rFonts w:ascii="BankGothic Lt BT" w:hAnsi="BankGothic Lt BT" w:cs="Arial"/>
          <w:color w:val="202122"/>
          <w:sz w:val="24"/>
          <w:szCs w:val="24"/>
        </w:rPr>
        <w:t> e controlar dispositivos </w:t>
      </w:r>
      <w:hyperlink r:id="rId46" w:tooltip="Bluetooth" w:history="1">
        <w:r w:rsidRPr="005A2452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Bluetooth</w:t>
        </w:r>
      </w:hyperlink>
      <w:r w:rsidRPr="005A2452">
        <w:rPr>
          <w:rFonts w:ascii="BankGothic Lt BT" w:hAnsi="BankGothic Lt BT" w:cs="Arial"/>
          <w:color w:val="202122"/>
          <w:sz w:val="24"/>
          <w:szCs w:val="24"/>
        </w:rPr>
        <w:t> emparelhados a partir de configurações rápidas;</w:t>
      </w:r>
    </w:p>
    <w:p w14:paraId="579C0F7E" w14:textId="1FF726E3" w:rsidR="004A4C27" w:rsidRPr="005A2452" w:rsidRDefault="004A4C27" w:rsidP="00E809E6">
      <w:pPr>
        <w:numPr>
          <w:ilvl w:val="0"/>
          <w:numId w:val="4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5A2452">
        <w:rPr>
          <w:rFonts w:ascii="BankGothic Lt BT" w:hAnsi="BankGothic Lt BT" w:cs="Arial"/>
          <w:color w:val="202122"/>
          <w:sz w:val="24"/>
          <w:szCs w:val="24"/>
        </w:rPr>
        <w:t>Proteção do dispositivo: se um dispositivo for perdido ou roubado, ele permanecerá bloqueado até que o proprietário faça login em sua conta do Google, mesmo se o dispositivo for redefinido para as configurações de fábrica;</w:t>
      </w:r>
    </w:p>
    <w:p w14:paraId="190B3F40" w14:textId="77777777" w:rsidR="004A4C27" w:rsidRPr="00345217" w:rsidRDefault="004A4C27" w:rsidP="004A4C27">
      <w:pPr>
        <w:numPr>
          <w:ilvl w:val="0"/>
          <w:numId w:val="4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Chamadas de voz de alta definição, disponíveis entre dispositivos 4G LTE compatíveis com Android 5.1;</w:t>
      </w:r>
    </w:p>
    <w:p w14:paraId="5F8631FF" w14:textId="77777777" w:rsidR="004A4C27" w:rsidRPr="00345217" w:rsidRDefault="004A4C27" w:rsidP="004A4C27">
      <w:pPr>
        <w:numPr>
          <w:ilvl w:val="0"/>
          <w:numId w:val="4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Melhorias no sistema de prioridade de notificação, para replicar mais de perto o modo silencioso que foi removido do Android 5.0.</w:t>
      </w:r>
    </w:p>
    <w:p w14:paraId="4BF0683E" w14:textId="77777777" w:rsidR="004A4C27" w:rsidRPr="00345217" w:rsidRDefault="004A4C27" w:rsidP="00CD0D6F">
      <w:pPr>
        <w:jc w:val="both"/>
        <w:rPr>
          <w:rFonts w:ascii="BankGothic Lt BT" w:hAnsi="BankGothic Lt BT"/>
          <w:b/>
          <w:sz w:val="24"/>
          <w:szCs w:val="24"/>
        </w:rPr>
      </w:pPr>
    </w:p>
    <w:p w14:paraId="0C0D517A" w14:textId="67D45D5C" w:rsidR="004A4C27" w:rsidRPr="00345217" w:rsidRDefault="004A4C27" w:rsidP="00CD0D6F">
      <w:pPr>
        <w:jc w:val="both"/>
        <w:rPr>
          <w:rFonts w:ascii="BankGothic Lt BT" w:hAnsi="BankGothic Lt BT"/>
          <w:b/>
          <w:sz w:val="24"/>
          <w:szCs w:val="24"/>
        </w:rPr>
      </w:pPr>
      <w:r w:rsidRPr="00345217">
        <w:rPr>
          <w:rFonts w:ascii="BankGothic Lt BT" w:hAnsi="BankGothic Lt BT"/>
          <w:b/>
          <w:sz w:val="24"/>
          <w:szCs w:val="24"/>
        </w:rPr>
        <w:t>5.1.1</w:t>
      </w:r>
    </w:p>
    <w:p w14:paraId="641A89D7" w14:textId="77777777" w:rsidR="004A4C27" w:rsidRPr="005A2452" w:rsidRDefault="004A4C27" w:rsidP="004A4C27">
      <w:pPr>
        <w:numPr>
          <w:ilvl w:val="0"/>
          <w:numId w:val="5"/>
        </w:numPr>
        <w:shd w:val="clear" w:color="auto" w:fill="F8F9FA"/>
        <w:spacing w:beforeAutospacing="1" w:after="24" w:line="240" w:lineRule="auto"/>
        <w:ind w:left="384"/>
        <w:rPr>
          <w:rFonts w:ascii="BankGothic Lt BT" w:eastAsia="Times New Roman" w:hAnsi="BankGothic Lt BT" w:cs="Arial"/>
          <w:color w:val="202122"/>
          <w:sz w:val="24"/>
          <w:szCs w:val="24"/>
          <w:lang w:val="pt-BR" w:eastAsia="pt-BR"/>
        </w:rPr>
      </w:pPr>
      <w:r w:rsidRPr="005A2452">
        <w:rPr>
          <w:rFonts w:ascii="BankGothic Lt BT" w:eastAsia="Times New Roman" w:hAnsi="BankGothic Lt BT" w:cs="Arial"/>
          <w:color w:val="202122"/>
          <w:sz w:val="24"/>
          <w:szCs w:val="24"/>
          <w:lang w:val="pt-BR" w:eastAsia="pt-BR"/>
        </w:rPr>
        <w:t>Várias correções de bugs.</w:t>
      </w:r>
    </w:p>
    <w:p w14:paraId="6926E03C" w14:textId="77777777" w:rsidR="004A4C27" w:rsidRPr="005A2452" w:rsidRDefault="004A4C27" w:rsidP="004A4C27">
      <w:pPr>
        <w:numPr>
          <w:ilvl w:val="0"/>
          <w:numId w:val="5"/>
        </w:numPr>
        <w:shd w:val="clear" w:color="auto" w:fill="F8F9FA"/>
        <w:spacing w:beforeAutospacing="1" w:after="24" w:line="240" w:lineRule="auto"/>
        <w:ind w:left="384"/>
        <w:rPr>
          <w:rFonts w:ascii="BankGothic Lt BT" w:eastAsia="Times New Roman" w:hAnsi="BankGothic Lt BT" w:cs="Arial"/>
          <w:color w:val="202122"/>
          <w:sz w:val="24"/>
          <w:szCs w:val="24"/>
          <w:lang w:val="pt-BR" w:eastAsia="pt-BR"/>
        </w:rPr>
      </w:pPr>
      <w:r w:rsidRPr="005A2452">
        <w:rPr>
          <w:rFonts w:ascii="BankGothic Lt BT" w:eastAsia="Times New Roman" w:hAnsi="BankGothic Lt BT" w:cs="Arial"/>
          <w:color w:val="202122"/>
          <w:sz w:val="24"/>
          <w:szCs w:val="24"/>
          <w:lang w:val="pt-BR" w:eastAsia="pt-BR"/>
        </w:rPr>
        <w:t>Suporte nativo para Wi-Fi calling.</w:t>
      </w:r>
    </w:p>
    <w:p w14:paraId="0973C13A" w14:textId="61F4EBF7" w:rsidR="004A4C27" w:rsidRPr="005A2452" w:rsidRDefault="004A4C27" w:rsidP="00CD0D6F">
      <w:pPr>
        <w:jc w:val="both"/>
        <w:rPr>
          <w:rFonts w:ascii="BankGothic Lt BT" w:hAnsi="BankGothic Lt BT"/>
          <w:b/>
          <w:sz w:val="24"/>
          <w:szCs w:val="24"/>
        </w:rPr>
        <w:sectPr w:rsidR="004A4C27" w:rsidRPr="005A245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8DD5C01" w14:textId="38C8837F" w:rsidR="5448EF2C" w:rsidRPr="00345217" w:rsidRDefault="5448EF2C" w:rsidP="00CD0D6F">
      <w:pPr>
        <w:jc w:val="both"/>
        <w:rPr>
          <w:rFonts w:ascii="BankGothic Lt BT" w:hAnsi="BankGothic Lt BT"/>
          <w:sz w:val="24"/>
          <w:szCs w:val="24"/>
        </w:rPr>
      </w:pPr>
    </w:p>
    <w:p w14:paraId="344A2177" w14:textId="45F5471B" w:rsidR="45CCF590" w:rsidRPr="00345217" w:rsidRDefault="45CCF590" w:rsidP="00CD0D6F">
      <w:pPr>
        <w:jc w:val="both"/>
        <w:rPr>
          <w:rFonts w:ascii="BankGothic Lt BT" w:hAnsi="BankGothic Lt BT"/>
          <w:b/>
          <w:sz w:val="28"/>
          <w:szCs w:val="28"/>
        </w:rPr>
      </w:pPr>
      <w:r w:rsidRPr="00345217">
        <w:rPr>
          <w:rFonts w:ascii="BankGothic Lt BT" w:hAnsi="BankGothic Lt BT"/>
          <w:b/>
          <w:sz w:val="28"/>
          <w:szCs w:val="28"/>
        </w:rPr>
        <w:t>Marshmallow (6.0 - 6.0.1):</w:t>
      </w:r>
    </w:p>
    <w:p w14:paraId="6E522175" w14:textId="23C9773C" w:rsidR="00375DF9" w:rsidRPr="00345217" w:rsidRDefault="00375DF9" w:rsidP="00CD0D6F">
      <w:pPr>
        <w:jc w:val="both"/>
        <w:rPr>
          <w:rFonts w:ascii="BankGothic Lt BT" w:hAnsi="BankGothic Lt BT"/>
          <w:b/>
          <w:sz w:val="24"/>
          <w:szCs w:val="24"/>
        </w:rPr>
      </w:pPr>
      <w:r w:rsidRPr="00345217">
        <w:rPr>
          <w:rFonts w:ascii="BankGothic Lt BT" w:hAnsi="BankGothic Lt BT"/>
          <w:b/>
          <w:sz w:val="24"/>
          <w:szCs w:val="24"/>
        </w:rPr>
        <w:t xml:space="preserve">Caracteristicas: </w:t>
      </w:r>
    </w:p>
    <w:p w14:paraId="3611E8B3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 xml:space="preserve">Gerenciador de arquivos rudimentar excluído (nome do pacote: </w:t>
      </w:r>
      <w:proofErr w:type="gramStart"/>
      <w:r w:rsidRPr="00345217">
        <w:rPr>
          <w:rFonts w:ascii="BankGothic Lt BT" w:hAnsi="BankGothic Lt BT" w:cs="Arial"/>
          <w:color w:val="202122"/>
          <w:sz w:val="24"/>
          <w:szCs w:val="24"/>
        </w:rPr>
        <w:t>com.android</w:t>
      </w:r>
      <w:proofErr w:type="gramEnd"/>
      <w:r w:rsidRPr="00345217">
        <w:rPr>
          <w:rFonts w:ascii="BankGothic Lt BT" w:hAnsi="BankGothic Lt BT" w:cs="Arial"/>
          <w:color w:val="202122"/>
          <w:sz w:val="24"/>
          <w:szCs w:val="24"/>
        </w:rPr>
        <w:t>.documentsui), acessível nas configurações de armazenamento;</w:t>
      </w:r>
    </w:p>
    <w:p w14:paraId="6818EA99" w14:textId="77777777" w:rsidR="004A4C27" w:rsidRPr="00345217" w:rsidRDefault="00C37B4C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hyperlink r:id="rId47" w:tooltip="Cartão de memória" w:history="1">
        <w:r w:rsidR="004A4C27"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Cartão de memória</w:t>
        </w:r>
      </w:hyperlink>
      <w:r w:rsidR="004A4C27" w:rsidRPr="00345217">
        <w:rPr>
          <w:rFonts w:ascii="BankGothic Lt BT" w:hAnsi="BankGothic Lt BT" w:cs="Arial"/>
          <w:color w:val="202122"/>
          <w:sz w:val="24"/>
          <w:szCs w:val="24"/>
        </w:rPr>
        <w:t> montado em </w:t>
      </w:r>
      <w:r w:rsidR="004A4C27" w:rsidRPr="00345217">
        <w:rPr>
          <w:rStyle w:val="CdigoHTML"/>
          <w:rFonts w:ascii="BankGothic Lt BT" w:eastAsiaTheme="minorHAnsi" w:hAnsi="BankGothic Lt BT"/>
          <w:color w:val="000000"/>
          <w:sz w:val="24"/>
          <w:szCs w:val="24"/>
          <w:bdr w:val="single" w:sz="6" w:space="1" w:color="EAECF0" w:frame="1"/>
          <w:shd w:val="clear" w:color="auto" w:fill="F8F9FA"/>
        </w:rPr>
        <w:t>/storage/????-????/</w:t>
      </w:r>
      <w:r w:rsidR="004A4C27" w:rsidRPr="00345217">
        <w:rPr>
          <w:rFonts w:ascii="BankGothic Lt BT" w:hAnsi="BankGothic Lt BT" w:cs="Arial"/>
          <w:color w:val="202122"/>
          <w:sz w:val="24"/>
          <w:szCs w:val="24"/>
        </w:rPr>
        <w:t> em vez de </w:t>
      </w:r>
      <w:r w:rsidR="004A4C27" w:rsidRPr="00345217">
        <w:rPr>
          <w:rStyle w:val="CdigoHTML"/>
          <w:rFonts w:ascii="BankGothic Lt BT" w:eastAsiaTheme="minorHAnsi" w:hAnsi="BankGothic Lt BT"/>
          <w:color w:val="000000"/>
          <w:sz w:val="24"/>
          <w:szCs w:val="24"/>
          <w:bdr w:val="single" w:sz="6" w:space="1" w:color="EAECF0" w:frame="1"/>
          <w:shd w:val="clear" w:color="auto" w:fill="F8F9FA"/>
        </w:rPr>
        <w:t>/storage/extSdCard/</w:t>
      </w:r>
      <w:r w:rsidR="004A4C27" w:rsidRPr="00345217">
        <w:rPr>
          <w:rFonts w:ascii="BankGothic Lt BT" w:hAnsi="BankGothic Lt BT" w:cs="Arial"/>
          <w:color w:val="202122"/>
          <w:sz w:val="24"/>
          <w:szCs w:val="24"/>
        </w:rPr>
        <w:t>, com um </w:t>
      </w:r>
      <w:hyperlink r:id="rId48" w:tooltip="Número de série do volume" w:history="1">
        <w:r w:rsidR="004A4C27"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Número de série do volume</w:t>
        </w:r>
      </w:hyperlink>
      <w:r w:rsidR="004A4C27" w:rsidRPr="00345217">
        <w:rPr>
          <w:rFonts w:ascii="BankGothic Lt BT" w:hAnsi="BankGothic Lt BT" w:cs="Arial"/>
          <w:color w:val="202122"/>
          <w:sz w:val="24"/>
          <w:szCs w:val="24"/>
        </w:rPr>
        <w:t> hexadecimal no lugar do </w:t>
      </w:r>
      <w:hyperlink r:id="rId49" w:tooltip="Caractere curinga" w:history="1">
        <w:r w:rsidR="004A4C27"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Caractere curinga</w:t>
        </w:r>
      </w:hyperlink>
      <w:r w:rsidR="004A4C27" w:rsidRPr="00345217">
        <w:rPr>
          <w:rFonts w:ascii="BankGothic Lt BT" w:hAnsi="BankGothic Lt BT" w:cs="Arial"/>
          <w:color w:val="202122"/>
          <w:sz w:val="24"/>
          <w:szCs w:val="24"/>
        </w:rPr>
        <w:t> dos pontos de interrogação;</w:t>
      </w:r>
    </w:p>
    <w:p w14:paraId="1EECEC0A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Pesquisa contextual de palavras-chave em aplicativos;</w:t>
      </w:r>
    </w:p>
    <w:p w14:paraId="02280A29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Introdução do modo Soneca, que reduz a velocidade da CPU enquanto a tela está desligada para economizar bateria;</w:t>
      </w:r>
    </w:p>
    <w:p w14:paraId="551A8828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Recurso App Standby;</w:t>
      </w:r>
    </w:p>
    <w:p w14:paraId="75E64863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Gaveta de aplicação vertical acessível em ordem alfabética;</w:t>
      </w:r>
    </w:p>
    <w:p w14:paraId="1E73F75A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Barra de pesquisa de aplicativos e favoritos;</w:t>
      </w:r>
    </w:p>
    <w:p w14:paraId="61E4F50F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Suporte para leitor de impressão digital nativo;</w:t>
      </w:r>
    </w:p>
    <w:p w14:paraId="279A3796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Recurso de compartilhamento direto para compartilhamento específico de destino entre aplicativos;</w:t>
      </w:r>
    </w:p>
    <w:p w14:paraId="625347FD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lastRenderedPageBreak/>
        <w:t>Modo "Prioritário" renomeado para modo "Não perturbe";</w:t>
      </w:r>
    </w:p>
    <w:p w14:paraId="2FFD8E3A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Link de aplicativos para uma abertura mais rápida e instintiva de links com os aplicativos correspondentes;</w:t>
      </w:r>
    </w:p>
    <w:p w14:paraId="2D460E54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Pastas de aplicativos maiores com várias páginas;</w:t>
      </w:r>
    </w:p>
    <w:p w14:paraId="73A07C63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Solicitações de permissão pós-instalação / tempo de execução;</w:t>
      </w:r>
    </w:p>
    <w:p w14:paraId="549D5F50" w14:textId="77777777" w:rsidR="00D80754" w:rsidRDefault="004A4C27" w:rsidP="0077738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D80754">
        <w:rPr>
          <w:rFonts w:ascii="BankGothic Lt BT" w:hAnsi="BankGothic Lt BT" w:cs="Arial"/>
          <w:color w:val="202122"/>
          <w:sz w:val="24"/>
          <w:szCs w:val="24"/>
        </w:rPr>
        <w:t>Suporte para </w:t>
      </w:r>
      <w:hyperlink r:id="rId50" w:tooltip="USB-C" w:history="1">
        <w:r w:rsidRPr="00D80754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USB-C</w:t>
        </w:r>
      </w:hyperlink>
      <w:r w:rsidRPr="00D80754">
        <w:rPr>
          <w:rFonts w:ascii="BankGothic Lt BT" w:hAnsi="BankGothic Lt BT" w:cs="Arial"/>
          <w:color w:val="202122"/>
          <w:sz w:val="24"/>
          <w:szCs w:val="24"/>
        </w:rPr>
        <w:t>;</w:t>
      </w:r>
    </w:p>
    <w:p w14:paraId="4BA5285B" w14:textId="0ED320C8" w:rsidR="004A4C27" w:rsidRPr="00D80754" w:rsidRDefault="004A4C27" w:rsidP="0077738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D80754">
        <w:rPr>
          <w:rFonts w:ascii="BankGothic Lt BT" w:hAnsi="BankGothic Lt BT" w:cs="Arial"/>
          <w:color w:val="202122"/>
          <w:sz w:val="24"/>
          <w:szCs w:val="24"/>
        </w:rPr>
        <w:t>Backup automático de dados completos e restauração para aplicativos;</w:t>
      </w:r>
    </w:p>
    <w:p w14:paraId="1A0A01AE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Modo de exibição de 4K para aplicativos;</w:t>
      </w:r>
    </w:p>
    <w:p w14:paraId="0CEF22CA" w14:textId="77777777" w:rsidR="004A4C27" w:rsidRPr="00345217" w:rsidRDefault="004A4C27" w:rsidP="00C37B4C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 xml:space="preserve">Armazenamento externo </w:t>
      </w:r>
      <w:r w:rsidRPr="00C37B4C">
        <w:rPr>
          <w:rFonts w:ascii="BankGothic Lt BT" w:hAnsi="BankGothic Lt BT" w:cs="Arial"/>
          <w:color w:val="202122"/>
          <w:sz w:val="24"/>
          <w:szCs w:val="24"/>
          <w:u w:val="single"/>
        </w:rPr>
        <w:t>ado</w:t>
      </w:r>
      <w:bookmarkStart w:id="0" w:name="_GoBack"/>
      <w:bookmarkEnd w:id="0"/>
      <w:r w:rsidRPr="00C37B4C">
        <w:rPr>
          <w:rFonts w:ascii="BankGothic Lt BT" w:hAnsi="BankGothic Lt BT" w:cs="Arial"/>
          <w:color w:val="202122"/>
          <w:sz w:val="24"/>
          <w:szCs w:val="24"/>
          <w:u w:val="single"/>
        </w:rPr>
        <w:t>tável</w:t>
      </w:r>
      <w:r w:rsidRPr="00345217">
        <w:rPr>
          <w:rFonts w:ascii="BankGothic Lt BT" w:hAnsi="BankGothic Lt BT" w:cs="Arial"/>
          <w:color w:val="202122"/>
          <w:sz w:val="24"/>
          <w:szCs w:val="24"/>
        </w:rPr>
        <w:t xml:space="preserve"> para se comportar como armazenamento interno;</w:t>
      </w:r>
    </w:p>
    <w:p w14:paraId="4D166A29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Suporte </w:t>
      </w:r>
      <w:hyperlink r:id="rId51" w:tooltip="MIDI" w:history="1">
        <w:r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M</w:t>
        </w:r>
        <w:r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I</w:t>
        </w:r>
        <w:r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DI</w:t>
        </w:r>
      </w:hyperlink>
      <w:r w:rsidRPr="00345217">
        <w:rPr>
          <w:rFonts w:ascii="BankGothic Lt BT" w:hAnsi="BankGothic Lt BT" w:cs="Arial"/>
          <w:color w:val="202122"/>
          <w:sz w:val="24"/>
          <w:szCs w:val="24"/>
        </w:rPr>
        <w:t> para instrumentos musicais;</w:t>
      </w:r>
    </w:p>
    <w:p w14:paraId="6FF38B5F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Recurso experimental de múltiplas janelas;</w:t>
      </w:r>
    </w:p>
    <w:p w14:paraId="6D36AB9A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Suporte para ações de aplicativos de terceiros no menu de seleção de texto;</w:t>
      </w:r>
    </w:p>
    <w:p w14:paraId="656228F5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Permissões de aplicativo agora concedidas individualmente no tempo de execução, não tudo ou nada no momento da instalação. Semelhante ao App Ops;</w:t>
      </w:r>
    </w:p>
    <w:p w14:paraId="01CA1C25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O suporte ao Miracast caiu;</w:t>
      </w:r>
    </w:p>
    <w:p w14:paraId="41A66273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Muitos novos comandos essenciais suportados pelo </w:t>
      </w:r>
      <w:hyperlink r:id="rId52" w:tooltip="Shell do Unix" w:history="1">
        <w:r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Shell do Unix</w:t>
        </w:r>
      </w:hyperlink>
      <w:r w:rsidRPr="00345217">
        <w:rPr>
          <w:rFonts w:ascii="BankGothic Lt BT" w:hAnsi="BankGothic Lt BT" w:cs="Arial"/>
          <w:color w:val="202122"/>
          <w:sz w:val="24"/>
          <w:szCs w:val="24"/>
        </w:rPr>
        <w:t> do Android </w:t>
      </w:r>
      <w:r w:rsidRPr="00345217">
        <w:rPr>
          <w:rFonts w:ascii="BankGothic Lt BT" w:hAnsi="BankGothic Lt BT" w:cs="Arial"/>
          <w:i/>
          <w:iCs/>
          <w:color w:val="202122"/>
          <w:sz w:val="24"/>
          <w:szCs w:val="24"/>
        </w:rPr>
        <w:t>(/bin/sh)</w:t>
      </w:r>
      <w:r w:rsidRPr="00345217">
        <w:rPr>
          <w:rFonts w:ascii="BankGothic Lt BT" w:hAnsi="BankGothic Lt BT" w:cs="Arial"/>
          <w:color w:val="202122"/>
          <w:sz w:val="24"/>
          <w:szCs w:val="24"/>
        </w:rPr>
        <w:t>;</w:t>
      </w:r>
    </w:p>
    <w:p w14:paraId="271BB9A9" w14:textId="77777777" w:rsidR="004A4C27" w:rsidRPr="00345217" w:rsidRDefault="004A4C27" w:rsidP="004A4C27">
      <w:pPr>
        <w:numPr>
          <w:ilvl w:val="0"/>
          <w:numId w:val="6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Sem rotação da tela durante o toque.</w:t>
      </w:r>
    </w:p>
    <w:p w14:paraId="02F00228" w14:textId="77777777" w:rsidR="004A4C27" w:rsidRPr="00345217" w:rsidRDefault="004A4C27" w:rsidP="00CD0D6F">
      <w:pPr>
        <w:jc w:val="both"/>
        <w:rPr>
          <w:rFonts w:ascii="BankGothic Lt BT" w:hAnsi="BankGothic Lt BT"/>
          <w:b/>
          <w:sz w:val="24"/>
          <w:szCs w:val="24"/>
        </w:rPr>
      </w:pPr>
    </w:p>
    <w:p w14:paraId="5FDA74EC" w14:textId="77777777" w:rsidR="00375DF9" w:rsidRPr="00345217" w:rsidRDefault="00375DF9" w:rsidP="00CD0D6F">
      <w:pPr>
        <w:jc w:val="both"/>
        <w:rPr>
          <w:rFonts w:ascii="BankGothic Lt BT" w:hAnsi="BankGothic Lt BT"/>
          <w:b/>
          <w:sz w:val="24"/>
          <w:szCs w:val="24"/>
        </w:rPr>
      </w:pPr>
    </w:p>
    <w:p w14:paraId="5AC45F78" w14:textId="77777777" w:rsidR="00375DF9" w:rsidRPr="00345217" w:rsidRDefault="00375DF9" w:rsidP="00CD0D6F">
      <w:pPr>
        <w:jc w:val="both"/>
        <w:rPr>
          <w:rFonts w:ascii="BankGothic Lt BT" w:hAnsi="BankGothic Lt BT"/>
          <w:b/>
          <w:sz w:val="24"/>
          <w:szCs w:val="24"/>
        </w:rPr>
        <w:sectPr w:rsidR="00375DF9" w:rsidRPr="00345217" w:rsidSect="00375DF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A8F615A" w14:textId="77777777" w:rsidR="00375DF9" w:rsidRPr="00345217" w:rsidRDefault="00375DF9" w:rsidP="00CD0D6F">
      <w:pPr>
        <w:jc w:val="both"/>
        <w:rPr>
          <w:rFonts w:ascii="BankGothic Lt BT" w:hAnsi="BankGothic Lt BT"/>
          <w:b/>
          <w:sz w:val="24"/>
          <w:szCs w:val="24"/>
        </w:rPr>
      </w:pPr>
      <w:r w:rsidRPr="00345217">
        <w:rPr>
          <w:rFonts w:ascii="BankGothic Lt BT" w:hAnsi="BankGothic Lt BT"/>
          <w:b/>
          <w:sz w:val="24"/>
          <w:szCs w:val="24"/>
        </w:rPr>
        <w:t>Principais bugs:</w:t>
      </w:r>
    </w:p>
    <w:p w14:paraId="6DB5B0F2" w14:textId="77777777" w:rsidR="00375DF9" w:rsidRPr="00345217" w:rsidRDefault="00375DF9" w:rsidP="00CD0D6F">
      <w:pPr>
        <w:jc w:val="both"/>
        <w:rPr>
          <w:rFonts w:ascii="BankGothic Lt BT" w:hAnsi="BankGothic Lt BT"/>
          <w:b/>
          <w:sz w:val="28"/>
          <w:szCs w:val="28"/>
        </w:rPr>
      </w:pPr>
    </w:p>
    <w:p w14:paraId="7B0AB6EB" w14:textId="3E45C59A" w:rsidR="5448EF2C" w:rsidRPr="00345217" w:rsidRDefault="5448EF2C" w:rsidP="00CD0D6F">
      <w:pPr>
        <w:jc w:val="both"/>
        <w:rPr>
          <w:rFonts w:ascii="BankGothic Lt BT" w:hAnsi="BankGothic Lt BT"/>
          <w:b/>
          <w:sz w:val="28"/>
          <w:szCs w:val="28"/>
        </w:rPr>
      </w:pPr>
    </w:p>
    <w:p w14:paraId="7DCFA768" w14:textId="29967C9C" w:rsidR="45CCF590" w:rsidRPr="00345217" w:rsidRDefault="45CCF590" w:rsidP="00CD0D6F">
      <w:pPr>
        <w:jc w:val="both"/>
        <w:rPr>
          <w:rFonts w:ascii="BankGothic Lt BT" w:hAnsi="BankGothic Lt BT"/>
          <w:b/>
          <w:sz w:val="28"/>
          <w:szCs w:val="28"/>
        </w:rPr>
      </w:pPr>
      <w:r w:rsidRPr="00345217">
        <w:rPr>
          <w:rFonts w:ascii="BankGothic Lt BT" w:hAnsi="BankGothic Lt BT"/>
          <w:b/>
          <w:sz w:val="28"/>
          <w:szCs w:val="28"/>
        </w:rPr>
        <w:t>Nougat (7.0 || 7.1 - 7.1.2):</w:t>
      </w:r>
    </w:p>
    <w:p w14:paraId="1806F5E6" w14:textId="0FE2755F" w:rsidR="00375DF9" w:rsidRPr="00345217" w:rsidRDefault="00375DF9" w:rsidP="00CD0D6F">
      <w:pPr>
        <w:jc w:val="both"/>
        <w:rPr>
          <w:rFonts w:ascii="BankGothic Lt BT" w:hAnsi="BankGothic Lt BT"/>
          <w:b/>
          <w:sz w:val="24"/>
          <w:szCs w:val="24"/>
        </w:rPr>
      </w:pPr>
      <w:r w:rsidRPr="00345217">
        <w:rPr>
          <w:rFonts w:ascii="BankGothic Lt BT" w:hAnsi="BankGothic Lt BT"/>
          <w:b/>
          <w:sz w:val="24"/>
          <w:szCs w:val="24"/>
        </w:rPr>
        <w:t xml:space="preserve">Caracteristicas: </w:t>
      </w:r>
    </w:p>
    <w:p w14:paraId="174843B2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Suporte para criptografia baseada em arquivo;</w:t>
      </w:r>
    </w:p>
    <w:p w14:paraId="4A59B99D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Suporte a emoji </w:t>
      </w:r>
      <w:hyperlink r:id="rId53" w:tooltip="Unicode" w:history="1">
        <w:r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Unicode</w:t>
        </w:r>
      </w:hyperlink>
      <w:r w:rsidRPr="00345217">
        <w:rPr>
          <w:rFonts w:ascii="BankGothic Lt BT" w:hAnsi="BankGothic Lt BT" w:cs="Arial"/>
          <w:color w:val="202122"/>
          <w:sz w:val="24"/>
          <w:szCs w:val="24"/>
        </w:rPr>
        <w:t> 9.0 e modificador de tom de pele (e expõe um subconjunto de APIs </w:t>
      </w:r>
      <w:hyperlink r:id="rId54" w:tooltip="International Components for Unicode" w:history="1">
        <w:r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ICU4J</w:t>
        </w:r>
      </w:hyperlink>
      <w:r w:rsidRPr="00345217">
        <w:rPr>
          <w:rFonts w:ascii="BankGothic Lt BT" w:hAnsi="BankGothic Lt BT" w:cs="Arial"/>
          <w:color w:val="202122"/>
          <w:sz w:val="24"/>
          <w:szCs w:val="24"/>
        </w:rPr>
        <w:t>);</w:t>
      </w:r>
    </w:p>
    <w:p w14:paraId="6F328D7B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Capacidade de exibir calibração de cores;</w:t>
      </w:r>
    </w:p>
    <w:p w14:paraId="016A9289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Capacidade de aumentar o zoom na tela;</w:t>
      </w:r>
    </w:p>
    <w:p w14:paraId="70844624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Capacidade de alternar para o último aplicativo aberto tocando duas vezes no botão de visão geral;</w:t>
      </w:r>
    </w:p>
    <w:p w14:paraId="1D83D203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Adicionada uma parte de informações de emergência;</w:t>
      </w:r>
    </w:p>
    <w:p w14:paraId="651C7090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Adicionado o botão "Limpar tudo" à tela Visão geral;</w:t>
      </w:r>
    </w:p>
    <w:p w14:paraId="0F173C5A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Outra partição do sistema, que é atualizada quando não está em uso, permitindo atualizações contínuas do sistema;</w:t>
      </w:r>
    </w:p>
    <w:p w14:paraId="0972FBBA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Plataforma de realidade virtual </w:t>
      </w:r>
      <w:hyperlink r:id="rId55" w:tooltip="Daydream (Google)" w:history="1">
        <w:r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Daydream</w:t>
        </w:r>
      </w:hyperlink>
      <w:r w:rsidRPr="00345217">
        <w:rPr>
          <w:rFonts w:ascii="BankGothic Lt BT" w:hAnsi="BankGothic Lt BT" w:cs="Arial"/>
          <w:color w:val="202122"/>
          <w:sz w:val="24"/>
          <w:szCs w:val="24"/>
        </w:rPr>
        <w:t> (interface VR);</w:t>
      </w:r>
    </w:p>
    <w:p w14:paraId="1B2FB66F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Funcionalidade Soneca aprimorada, que visa prolongar a vida útil da bateria;</w:t>
      </w:r>
    </w:p>
    <w:p w14:paraId="10768C14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Melhorias no navegador de arquivos;</w:t>
      </w:r>
    </w:p>
    <w:p w14:paraId="2EE8A73F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Capacidade de mover arquivos adicionados ao Storage Access Framework;</w:t>
      </w:r>
    </w:p>
    <w:p w14:paraId="2E64D668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Mais opções de configurações rápidas;</w:t>
      </w:r>
    </w:p>
    <w:p w14:paraId="6D82284C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 xml:space="preserve">Suporte a múltiplas janelas, que oferece suporte </w:t>
      </w:r>
      <w:proofErr w:type="gramStart"/>
      <w:r w:rsidRPr="00345217">
        <w:rPr>
          <w:rFonts w:ascii="BankGothic Lt BT" w:hAnsi="BankGothic Lt BT" w:cs="Arial"/>
          <w:color w:val="202122"/>
          <w:sz w:val="24"/>
          <w:szCs w:val="24"/>
        </w:rPr>
        <w:t>a</w:t>
      </w:r>
      <w:proofErr w:type="gramEnd"/>
      <w:r w:rsidRPr="00345217">
        <w:rPr>
          <w:rFonts w:ascii="BankGothic Lt BT" w:hAnsi="BankGothic Lt BT" w:cs="Arial"/>
          <w:color w:val="202122"/>
          <w:sz w:val="24"/>
          <w:szCs w:val="24"/>
        </w:rPr>
        <w:t xml:space="preserve"> aplicativos flutuantes em um layout de desktop;</w:t>
      </w:r>
    </w:p>
    <w:p w14:paraId="3550E79E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lastRenderedPageBreak/>
        <w:t>Novo modo de economia de dados, que pode forçar os aplicativos a reduzir o uso de largura de banda;</w:t>
      </w:r>
    </w:p>
    <w:p w14:paraId="7BD2638C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Novo compilador JIT, tornando as instalações de aplicativos 75% mais rápidas e uma redução de 50% no tamanho do código compilado;</w:t>
      </w:r>
    </w:p>
    <w:p w14:paraId="5141F92E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Compilador Just in Time (JIT) com criação de perfil de código para ART, o que permite melhorar constantemente o desempenho de aplicativos Android à medida que são executados;</w:t>
      </w:r>
    </w:p>
    <w:p w14:paraId="6B013559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Suporte de </w:t>
      </w:r>
      <w:hyperlink r:id="rId56" w:tooltip="Picture-in-picture" w:history="1">
        <w:r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Picture-in-picture</w:t>
        </w:r>
      </w:hyperlink>
      <w:r w:rsidRPr="00345217">
        <w:rPr>
          <w:rFonts w:ascii="BankGothic Lt BT" w:hAnsi="BankGothic Lt BT" w:cs="Arial"/>
          <w:color w:val="202122"/>
          <w:sz w:val="24"/>
          <w:szCs w:val="24"/>
        </w:rPr>
        <w:t> para Android TV;</w:t>
      </w:r>
    </w:p>
    <w:p w14:paraId="286876CB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Aba de notificações redesenhada, com acesso instantâneo a certas configurações;</w:t>
      </w:r>
    </w:p>
    <w:p w14:paraId="4AA20D1B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Tela de visão geral redesenhada;</w:t>
      </w:r>
    </w:p>
    <w:p w14:paraId="45DDA9F6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Cartões de notificação substituídos por folhas de notificação;</w:t>
      </w:r>
    </w:p>
    <w:p w14:paraId="63CE2472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Gaveta de navegação do app de configurações;</w:t>
      </w:r>
    </w:p>
    <w:p w14:paraId="765920B2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API de renderização </w:t>
      </w:r>
      <w:hyperlink r:id="rId57" w:tooltip="Vulkan" w:history="1">
        <w:r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Vulkan</w:t>
        </w:r>
      </w:hyperlink>
      <w:r w:rsidRPr="00345217">
        <w:rPr>
          <w:rFonts w:ascii="BankGothic Lt BT" w:hAnsi="BankGothic Lt BT" w:cs="Arial"/>
          <w:color w:val="202122"/>
          <w:sz w:val="24"/>
          <w:szCs w:val="24"/>
        </w:rPr>
        <w:t> 3D;</w:t>
      </w:r>
    </w:p>
    <w:p w14:paraId="54485376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Vários locais de dispositivo;</w:t>
      </w:r>
    </w:p>
    <w:p w14:paraId="75B6A703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Descontinuação da API Android Camera V1;</w:t>
      </w:r>
    </w:p>
    <w:p w14:paraId="5E14473A" w14:textId="63379806" w:rsidR="00375DF9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Acesso restrito ao sistema de arquivos.</w:t>
      </w:r>
    </w:p>
    <w:p w14:paraId="66D01CCE" w14:textId="77777777" w:rsidR="004A4C27" w:rsidRPr="00345217" w:rsidRDefault="004A4C27" w:rsidP="004A4C27">
      <w:pPr>
        <w:numPr>
          <w:ilvl w:val="0"/>
          <w:numId w:val="7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</w:p>
    <w:p w14:paraId="0E5AB538" w14:textId="77777777" w:rsidR="004A4C27" w:rsidRPr="004A4C27" w:rsidRDefault="004A4C27" w:rsidP="004A4C27">
      <w:pPr>
        <w:shd w:val="clear" w:color="auto" w:fill="FFFFFF"/>
        <w:spacing w:before="72" w:after="0" w:line="240" w:lineRule="auto"/>
        <w:outlineLvl w:val="2"/>
        <w:rPr>
          <w:rFonts w:ascii="BankGothic Lt BT" w:eastAsia="Times New Roman" w:hAnsi="BankGothic Lt BT" w:cs="Arial"/>
          <w:b/>
          <w:bCs/>
          <w:color w:val="000000"/>
          <w:sz w:val="24"/>
          <w:szCs w:val="24"/>
          <w:lang w:val="pt-BR" w:eastAsia="pt-BR"/>
        </w:rPr>
      </w:pPr>
      <w:r w:rsidRPr="00345217">
        <w:rPr>
          <w:rFonts w:ascii="BankGothic Lt BT" w:eastAsia="Times New Roman" w:hAnsi="BankGothic Lt BT" w:cs="Arial"/>
          <w:b/>
          <w:bCs/>
          <w:color w:val="000000"/>
          <w:sz w:val="24"/>
          <w:szCs w:val="24"/>
          <w:lang w:val="pt-BR" w:eastAsia="pt-BR"/>
        </w:rPr>
        <w:t>v7.1 - v7.1.2 (API 25)</w:t>
      </w:r>
    </w:p>
    <w:p w14:paraId="3F02121E" w14:textId="77777777" w:rsidR="00375DF9" w:rsidRPr="00345217" w:rsidRDefault="00375DF9" w:rsidP="00CD0D6F">
      <w:pPr>
        <w:jc w:val="both"/>
        <w:rPr>
          <w:rFonts w:ascii="BankGothic Lt BT" w:hAnsi="BankGothic Lt BT"/>
          <w:b/>
          <w:sz w:val="24"/>
          <w:szCs w:val="24"/>
        </w:rPr>
      </w:pPr>
    </w:p>
    <w:p w14:paraId="623E8DFB" w14:textId="77777777" w:rsidR="004A4C27" w:rsidRPr="004A4C27" w:rsidRDefault="004A4C27" w:rsidP="004A4C27">
      <w:pPr>
        <w:numPr>
          <w:ilvl w:val="0"/>
          <w:numId w:val="8"/>
        </w:numPr>
        <w:shd w:val="clear" w:color="auto" w:fill="F8F9FA"/>
        <w:spacing w:beforeAutospacing="1" w:after="24" w:line="240" w:lineRule="auto"/>
        <w:ind w:left="384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Aba de notificação reorganizada;</w:t>
      </w:r>
    </w:p>
    <w:p w14:paraId="14D9CE99" w14:textId="77777777" w:rsidR="004A4C27" w:rsidRPr="004A4C27" w:rsidRDefault="004A4C27" w:rsidP="004A4C27">
      <w:pPr>
        <w:numPr>
          <w:ilvl w:val="0"/>
          <w:numId w:val="8"/>
        </w:numPr>
        <w:shd w:val="clear" w:color="auto" w:fill="F8F9FA"/>
        <w:spacing w:beforeAutospacing="1" w:after="24" w:line="240" w:lineRule="auto"/>
        <w:ind w:left="384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Melhorias de desempenho de toque/exibição;</w:t>
      </w:r>
    </w:p>
    <w:p w14:paraId="02D77317" w14:textId="77777777" w:rsidR="004A4C27" w:rsidRPr="004A4C27" w:rsidRDefault="004A4C27" w:rsidP="004A4C27">
      <w:pPr>
        <w:numPr>
          <w:ilvl w:val="0"/>
          <w:numId w:val="8"/>
        </w:numPr>
        <w:shd w:val="clear" w:color="auto" w:fill="F8F9FA"/>
        <w:spacing w:beforeAutospacing="1" w:after="24" w:line="240" w:lineRule="auto"/>
        <w:ind w:left="384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Moves (gesto de deslizar para baixo com impressão digital - ativar);</w:t>
      </w:r>
    </w:p>
    <w:p w14:paraId="1E66F2FA" w14:textId="77777777" w:rsidR="004A4C27" w:rsidRPr="004A4C27" w:rsidRDefault="004A4C27" w:rsidP="004A4C27">
      <w:pPr>
        <w:numPr>
          <w:ilvl w:val="0"/>
          <w:numId w:val="8"/>
        </w:numPr>
        <w:shd w:val="clear" w:color="auto" w:fill="F8F9FA"/>
        <w:spacing w:beforeAutospacing="1" w:after="24" w:line="240" w:lineRule="auto"/>
        <w:ind w:left="384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Aceite com novo hardware necessário:</w:t>
      </w:r>
    </w:p>
    <w:p w14:paraId="6E842E72" w14:textId="77777777" w:rsidR="004A4C27" w:rsidRPr="004A4C27" w:rsidRDefault="004A4C27" w:rsidP="004A4C27">
      <w:pPr>
        <w:numPr>
          <w:ilvl w:val="1"/>
          <w:numId w:val="8"/>
        </w:numPr>
        <w:shd w:val="clear" w:color="auto" w:fill="F8F9FA"/>
        <w:spacing w:beforeAutospacing="1" w:after="24" w:line="240" w:lineRule="auto"/>
        <w:ind w:left="768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Atualizações perfeitas do sistema A/B;</w:t>
      </w:r>
    </w:p>
    <w:p w14:paraId="5FF6C326" w14:textId="77777777" w:rsidR="004A4C27" w:rsidRPr="004A4C27" w:rsidRDefault="004A4C27" w:rsidP="004A4C27">
      <w:pPr>
        <w:numPr>
          <w:ilvl w:val="1"/>
          <w:numId w:val="8"/>
        </w:numPr>
        <w:shd w:val="clear" w:color="auto" w:fill="F8F9FA"/>
        <w:spacing w:beforeAutospacing="1" w:after="24" w:line="240" w:lineRule="auto"/>
        <w:ind w:left="768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Modo VR do Daydream;</w:t>
      </w:r>
    </w:p>
    <w:p w14:paraId="18A96CD6" w14:textId="77777777" w:rsidR="004A4C27" w:rsidRPr="004A4C27" w:rsidRDefault="004A4C27" w:rsidP="004A4C27">
      <w:pPr>
        <w:numPr>
          <w:ilvl w:val="0"/>
          <w:numId w:val="8"/>
        </w:numPr>
        <w:shd w:val="clear" w:color="auto" w:fill="F8F9FA"/>
        <w:spacing w:beforeAutospacing="1" w:after="24" w:line="240" w:lineRule="auto"/>
        <w:ind w:left="384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Recursos do desenvolvedor:</w:t>
      </w:r>
    </w:p>
    <w:p w14:paraId="36C11407" w14:textId="77777777" w:rsidR="004A4C27" w:rsidRPr="004A4C27" w:rsidRDefault="004A4C27" w:rsidP="004A4C27">
      <w:pPr>
        <w:numPr>
          <w:ilvl w:val="1"/>
          <w:numId w:val="8"/>
        </w:numPr>
        <w:shd w:val="clear" w:color="auto" w:fill="F8F9FA"/>
        <w:spacing w:beforeAutospacing="1" w:after="24" w:line="240" w:lineRule="auto"/>
        <w:ind w:left="768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APIs do gerenciador de atalhos;</w:t>
      </w:r>
    </w:p>
    <w:p w14:paraId="282A128E" w14:textId="77777777" w:rsidR="004A4C27" w:rsidRPr="004A4C27" w:rsidRDefault="004A4C27" w:rsidP="004A4C27">
      <w:pPr>
        <w:numPr>
          <w:ilvl w:val="1"/>
          <w:numId w:val="8"/>
        </w:numPr>
        <w:shd w:val="clear" w:color="auto" w:fill="F8F9FA"/>
        <w:spacing w:beforeAutospacing="1" w:after="24" w:line="240" w:lineRule="auto"/>
        <w:ind w:left="768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Suporte para ícones de aplicativos circulares;</w:t>
      </w:r>
    </w:p>
    <w:p w14:paraId="7116AC65" w14:textId="77777777" w:rsidR="004A4C27" w:rsidRPr="004A4C27" w:rsidRDefault="004A4C27" w:rsidP="004A4C27">
      <w:pPr>
        <w:numPr>
          <w:ilvl w:val="1"/>
          <w:numId w:val="8"/>
        </w:numPr>
        <w:shd w:val="clear" w:color="auto" w:fill="F8F9FA"/>
        <w:spacing w:beforeAutospacing="1" w:after="24" w:line="240" w:lineRule="auto"/>
        <w:ind w:left="768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Inserção de imagem de teclado;</w:t>
      </w:r>
    </w:p>
    <w:p w14:paraId="0DE0A497" w14:textId="77777777" w:rsidR="004A4C27" w:rsidRPr="004A4C27" w:rsidRDefault="004A4C27" w:rsidP="004A4C27">
      <w:pPr>
        <w:numPr>
          <w:ilvl w:val="1"/>
          <w:numId w:val="8"/>
        </w:numPr>
        <w:shd w:val="clear" w:color="auto" w:fill="F8F9FA"/>
        <w:spacing w:beforeAutospacing="1" w:after="24" w:line="240" w:lineRule="auto"/>
        <w:ind w:left="768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Gesto do sensor de impressão digital para abrir/fechar a aba de notificação;</w:t>
      </w:r>
    </w:p>
    <w:p w14:paraId="7E16FF1B" w14:textId="77777777" w:rsidR="004A4C27" w:rsidRPr="004A4C27" w:rsidRDefault="004A4C27" w:rsidP="004A4C27">
      <w:pPr>
        <w:numPr>
          <w:ilvl w:val="1"/>
          <w:numId w:val="8"/>
        </w:numPr>
        <w:shd w:val="clear" w:color="auto" w:fill="F8F9FA"/>
        <w:spacing w:beforeAutospacing="1" w:after="24" w:line="240" w:lineRule="auto"/>
        <w:ind w:left="768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Intenção do gerenciador de armazenamento manual para aplicativos;</w:t>
      </w:r>
    </w:p>
    <w:p w14:paraId="5345AF3C" w14:textId="77777777" w:rsidR="004A4C27" w:rsidRPr="004A4C27" w:rsidRDefault="004A4C27" w:rsidP="004A4C27">
      <w:pPr>
        <w:numPr>
          <w:ilvl w:val="1"/>
          <w:numId w:val="8"/>
        </w:numPr>
        <w:shd w:val="clear" w:color="auto" w:fill="F8F9FA"/>
        <w:spacing w:beforeAutospacing="1" w:after="24" w:line="240" w:lineRule="auto"/>
        <w:ind w:left="768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Agendamento de thread de RV aprimorado;</w:t>
      </w:r>
    </w:p>
    <w:p w14:paraId="33607786" w14:textId="77777777" w:rsidR="004A4C27" w:rsidRPr="004A4C27" w:rsidRDefault="004A4C27" w:rsidP="004A4C27">
      <w:pPr>
        <w:numPr>
          <w:ilvl w:val="1"/>
          <w:numId w:val="8"/>
        </w:numPr>
        <w:shd w:val="clear" w:color="auto" w:fill="F8F9FA"/>
        <w:spacing w:beforeAutospacing="1" w:after="24" w:line="240" w:lineRule="auto"/>
        <w:ind w:left="768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Metadados de papel de parede aprimorados;</w:t>
      </w:r>
    </w:p>
    <w:p w14:paraId="16D62AA5" w14:textId="77777777" w:rsidR="004A4C27" w:rsidRPr="004A4C27" w:rsidRDefault="004A4C27" w:rsidP="004A4C27">
      <w:pPr>
        <w:numPr>
          <w:ilvl w:val="1"/>
          <w:numId w:val="8"/>
        </w:numPr>
        <w:shd w:val="clear" w:color="auto" w:fill="F8F9FA"/>
        <w:spacing w:beforeAutospacing="1" w:after="24" w:line="240" w:lineRule="auto"/>
        <w:ind w:left="768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Suporte a chamadas multi-endpoint;</w:t>
      </w:r>
    </w:p>
    <w:p w14:paraId="312EC30D" w14:textId="77777777" w:rsidR="004A4C27" w:rsidRPr="004A4C27" w:rsidRDefault="004A4C27" w:rsidP="004A4C27">
      <w:pPr>
        <w:numPr>
          <w:ilvl w:val="1"/>
          <w:numId w:val="8"/>
        </w:numPr>
        <w:shd w:val="clear" w:color="auto" w:fill="F8F9FA"/>
        <w:spacing w:beforeAutospacing="1" w:after="24" w:line="240" w:lineRule="auto"/>
        <w:ind w:left="768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Suporte para vários requisitos de MNO;</w:t>
      </w:r>
    </w:p>
    <w:p w14:paraId="69FD8BA8" w14:textId="77777777" w:rsidR="004A4C27" w:rsidRPr="004A4C27" w:rsidRDefault="004A4C27" w:rsidP="004A4C27">
      <w:pPr>
        <w:numPr>
          <w:ilvl w:val="2"/>
          <w:numId w:val="8"/>
        </w:numPr>
        <w:shd w:val="clear" w:color="auto" w:fill="F8F9FA"/>
        <w:spacing w:beforeAutospacing="1" w:after="24" w:line="240" w:lineRule="auto"/>
        <w:ind w:left="1152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Propriedade de privacidade de voz PCDMA;</w:t>
      </w:r>
    </w:p>
    <w:p w14:paraId="3EE3A63D" w14:textId="77777777" w:rsidR="004A4C27" w:rsidRPr="004A4C27" w:rsidRDefault="004A4C27" w:rsidP="004A4C27">
      <w:pPr>
        <w:numPr>
          <w:ilvl w:val="2"/>
          <w:numId w:val="8"/>
        </w:numPr>
        <w:shd w:val="clear" w:color="auto" w:fill="F8F9FA"/>
        <w:spacing w:beforeAutospacing="1" w:after="24" w:line="240" w:lineRule="auto"/>
        <w:ind w:left="1152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Suporte de tipo de fonte para correio de voz visual;</w:t>
      </w:r>
    </w:p>
    <w:p w14:paraId="3E6D55D1" w14:textId="77777777" w:rsidR="004A4C27" w:rsidRPr="004A4C27" w:rsidRDefault="004A4C27" w:rsidP="004A4C27">
      <w:pPr>
        <w:numPr>
          <w:ilvl w:val="2"/>
          <w:numId w:val="8"/>
        </w:numPr>
        <w:shd w:val="clear" w:color="auto" w:fill="F8F9FA"/>
        <w:spacing w:beforeAutospacing="1" w:after="24" w:line="240" w:lineRule="auto"/>
        <w:ind w:left="1152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Opções de configuração da operadora para gerenciar vídeos de telefone;</w:t>
      </w:r>
    </w:p>
    <w:p w14:paraId="0381FCBC" w14:textId="77777777" w:rsidR="004A4C27" w:rsidRPr="004A4C27" w:rsidRDefault="004A4C27" w:rsidP="004A4C27">
      <w:pPr>
        <w:numPr>
          <w:ilvl w:val="0"/>
          <w:numId w:val="8"/>
        </w:numPr>
        <w:shd w:val="clear" w:color="auto" w:fill="F8F9FA"/>
        <w:spacing w:beforeAutospacing="1" w:after="24" w:line="240" w:lineRule="auto"/>
        <w:ind w:left="384"/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</w:pPr>
      <w:r w:rsidRPr="004A4C27">
        <w:rPr>
          <w:rFonts w:ascii="BankGothic Lt BT" w:eastAsia="Times New Roman" w:hAnsi="BankGothic Lt BT" w:cs="Arial"/>
          <w:color w:val="202122"/>
          <w:sz w:val="28"/>
          <w:szCs w:val="28"/>
          <w:lang w:val="pt-BR" w:eastAsia="pt-BR"/>
        </w:rPr>
        <w:t>Gerenciador de armazenamento manual - identifica arquivos e aplicativos que usam armazenamento.</w:t>
      </w:r>
    </w:p>
    <w:p w14:paraId="45BCC22A" w14:textId="77777777" w:rsidR="004A4C27" w:rsidRPr="00345217" w:rsidRDefault="004A4C27" w:rsidP="00CD0D6F">
      <w:pPr>
        <w:jc w:val="both"/>
        <w:rPr>
          <w:rFonts w:ascii="BankGothic Lt BT" w:hAnsi="BankGothic Lt BT"/>
          <w:b/>
          <w:sz w:val="28"/>
          <w:szCs w:val="28"/>
        </w:rPr>
      </w:pPr>
    </w:p>
    <w:p w14:paraId="20AF8DC0" w14:textId="77777777" w:rsidR="004A4C27" w:rsidRPr="00345217" w:rsidRDefault="004A4C27" w:rsidP="00CD0D6F">
      <w:pPr>
        <w:jc w:val="both"/>
        <w:rPr>
          <w:rFonts w:ascii="BankGothic Lt BT" w:hAnsi="BankGothic Lt BT"/>
          <w:b/>
          <w:sz w:val="28"/>
          <w:szCs w:val="28"/>
        </w:rPr>
      </w:pPr>
    </w:p>
    <w:p w14:paraId="59923DF0" w14:textId="77777777" w:rsidR="004A4C27" w:rsidRPr="00345217" w:rsidRDefault="004A4C27" w:rsidP="00CD0D6F">
      <w:pPr>
        <w:jc w:val="both"/>
        <w:rPr>
          <w:rFonts w:ascii="BankGothic Lt BT" w:hAnsi="BankGothic Lt BT"/>
          <w:b/>
          <w:sz w:val="28"/>
          <w:szCs w:val="28"/>
        </w:rPr>
      </w:pPr>
      <w:r w:rsidRPr="00345217">
        <w:rPr>
          <w:rFonts w:ascii="BankGothic Lt BT" w:hAnsi="BankGothic Lt BT"/>
          <w:b/>
          <w:sz w:val="28"/>
          <w:szCs w:val="28"/>
        </w:rPr>
        <w:lastRenderedPageBreak/>
        <w:t>7.1.1</w:t>
      </w:r>
    </w:p>
    <w:p w14:paraId="09292A87" w14:textId="77777777" w:rsidR="004A4C27" w:rsidRPr="00345217" w:rsidRDefault="004A4C27" w:rsidP="00CD0D6F">
      <w:pPr>
        <w:jc w:val="both"/>
        <w:rPr>
          <w:rFonts w:ascii="BankGothic Lt BT" w:hAnsi="BankGothic Lt BT"/>
          <w:b/>
          <w:sz w:val="28"/>
          <w:szCs w:val="28"/>
        </w:rPr>
      </w:pPr>
    </w:p>
    <w:p w14:paraId="319ABE18" w14:textId="77777777" w:rsidR="004A4C27" w:rsidRPr="00345217" w:rsidRDefault="004A4C27" w:rsidP="004A4C27">
      <w:pPr>
        <w:numPr>
          <w:ilvl w:val="0"/>
          <w:numId w:val="9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8"/>
          <w:szCs w:val="28"/>
        </w:rPr>
      </w:pPr>
      <w:r w:rsidRPr="00345217">
        <w:rPr>
          <w:rFonts w:ascii="BankGothic Lt BT" w:hAnsi="BankGothic Lt BT" w:cs="Arial"/>
          <w:color w:val="202122"/>
          <w:sz w:val="28"/>
          <w:szCs w:val="28"/>
        </w:rPr>
        <w:t>Novo conjunto de </w:t>
      </w:r>
      <w:hyperlink r:id="rId58" w:tooltip="Emoji" w:history="1">
        <w:r w:rsidRPr="00345217">
          <w:rPr>
            <w:rStyle w:val="Hyperlink"/>
            <w:rFonts w:ascii="BankGothic Lt BT" w:hAnsi="BankGothic Lt BT" w:cs="Arial"/>
            <w:color w:val="3366CC"/>
            <w:sz w:val="28"/>
            <w:szCs w:val="28"/>
            <w:u w:val="none"/>
          </w:rPr>
          <w:t>Emojis</w:t>
        </w:r>
      </w:hyperlink>
      <w:r w:rsidRPr="00345217">
        <w:rPr>
          <w:rFonts w:ascii="BankGothic Lt BT" w:hAnsi="BankGothic Lt BT" w:cs="Arial"/>
          <w:color w:val="202122"/>
          <w:sz w:val="28"/>
          <w:szCs w:val="28"/>
        </w:rPr>
        <w:t> adicionando diferentes tons de pele e cortes de cabelo aos já existentes;</w:t>
      </w:r>
    </w:p>
    <w:p w14:paraId="187B62D5" w14:textId="77777777" w:rsidR="004A4C27" w:rsidRPr="00345217" w:rsidRDefault="004A4C27" w:rsidP="004A4C27">
      <w:pPr>
        <w:numPr>
          <w:ilvl w:val="0"/>
          <w:numId w:val="9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8"/>
          <w:szCs w:val="28"/>
        </w:rPr>
      </w:pPr>
      <w:r w:rsidRPr="00345217">
        <w:rPr>
          <w:rFonts w:ascii="BankGothic Lt BT" w:hAnsi="BankGothic Lt BT" w:cs="Arial"/>
          <w:color w:val="202122"/>
          <w:sz w:val="28"/>
          <w:szCs w:val="28"/>
        </w:rPr>
        <w:t>Envie GIFs diretamente do teclado padrão;</w:t>
      </w:r>
    </w:p>
    <w:p w14:paraId="508B3D20" w14:textId="77777777" w:rsidR="004A4C27" w:rsidRPr="00345217" w:rsidRDefault="004A4C27" w:rsidP="004A4C27">
      <w:pPr>
        <w:numPr>
          <w:ilvl w:val="0"/>
          <w:numId w:val="9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8"/>
          <w:szCs w:val="28"/>
        </w:rPr>
      </w:pPr>
      <w:r w:rsidRPr="00345217">
        <w:rPr>
          <w:rFonts w:ascii="BankGothic Lt BT" w:hAnsi="BankGothic Lt BT" w:cs="Arial"/>
          <w:color w:val="202122"/>
          <w:sz w:val="28"/>
          <w:szCs w:val="28"/>
        </w:rPr>
        <w:t>Atalhos de aplicativos: inicie ações em aplicativos mantendo o ícone do aplicativo pressionado;</w:t>
      </w:r>
    </w:p>
    <w:p w14:paraId="08B4D3DD" w14:textId="77777777" w:rsidR="004A4C27" w:rsidRPr="00345217" w:rsidRDefault="004A4C27" w:rsidP="004A4C27">
      <w:pPr>
        <w:numPr>
          <w:ilvl w:val="0"/>
          <w:numId w:val="9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8"/>
          <w:szCs w:val="28"/>
        </w:rPr>
      </w:pPr>
      <w:r w:rsidRPr="00345217">
        <w:rPr>
          <w:rFonts w:ascii="BankGothic Lt BT" w:hAnsi="BankGothic Lt BT" w:cs="Arial"/>
          <w:color w:val="202122"/>
          <w:sz w:val="28"/>
          <w:szCs w:val="28"/>
        </w:rPr>
        <w:t>Opções do desenvolvedor: recurso Show CPU Usage removido.</w:t>
      </w:r>
    </w:p>
    <w:p w14:paraId="09CF4B70" w14:textId="77777777" w:rsidR="004A4C27" w:rsidRPr="00345217" w:rsidRDefault="004A4C27" w:rsidP="00CD0D6F">
      <w:pPr>
        <w:jc w:val="both"/>
        <w:rPr>
          <w:rFonts w:ascii="BankGothic Lt BT" w:hAnsi="BankGothic Lt BT"/>
          <w:b/>
          <w:sz w:val="24"/>
          <w:szCs w:val="24"/>
        </w:rPr>
      </w:pPr>
    </w:p>
    <w:p w14:paraId="4AFD71A2" w14:textId="1C307398" w:rsidR="004A4C27" w:rsidRPr="00345217" w:rsidRDefault="004A4C27" w:rsidP="00CD0D6F">
      <w:pPr>
        <w:jc w:val="both"/>
        <w:rPr>
          <w:rFonts w:ascii="BankGothic Lt BT" w:hAnsi="BankGothic Lt BT"/>
          <w:b/>
          <w:sz w:val="24"/>
          <w:szCs w:val="24"/>
        </w:rPr>
        <w:sectPr w:rsidR="004A4C27" w:rsidRPr="00345217" w:rsidSect="00375DF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FD2D76" w14:textId="77777777" w:rsidR="00375DF9" w:rsidRPr="00345217" w:rsidRDefault="00375DF9" w:rsidP="00CD0D6F">
      <w:pPr>
        <w:jc w:val="both"/>
        <w:rPr>
          <w:rFonts w:ascii="BankGothic Lt BT" w:hAnsi="BankGothic Lt BT"/>
          <w:b/>
          <w:sz w:val="24"/>
          <w:szCs w:val="24"/>
        </w:rPr>
      </w:pPr>
      <w:r w:rsidRPr="00345217">
        <w:rPr>
          <w:rFonts w:ascii="BankGothic Lt BT" w:hAnsi="BankGothic Lt BT"/>
          <w:b/>
          <w:sz w:val="24"/>
          <w:szCs w:val="24"/>
        </w:rPr>
        <w:t>Principais bugs:</w:t>
      </w:r>
    </w:p>
    <w:p w14:paraId="0D372805" w14:textId="77777777" w:rsidR="00375DF9" w:rsidRPr="00345217" w:rsidRDefault="00375DF9" w:rsidP="00CD0D6F">
      <w:pPr>
        <w:jc w:val="both"/>
        <w:rPr>
          <w:rFonts w:ascii="BankGothic Lt BT" w:hAnsi="BankGothic Lt BT"/>
          <w:b/>
          <w:sz w:val="28"/>
          <w:szCs w:val="28"/>
        </w:rPr>
      </w:pPr>
    </w:p>
    <w:p w14:paraId="4827D2CC" w14:textId="53DBE58C" w:rsidR="5448EF2C" w:rsidRPr="00345217" w:rsidRDefault="5448EF2C" w:rsidP="00CD0D6F">
      <w:pPr>
        <w:jc w:val="both"/>
        <w:rPr>
          <w:rFonts w:ascii="BankGothic Lt BT" w:hAnsi="BankGothic Lt BT"/>
          <w:b/>
          <w:sz w:val="28"/>
          <w:szCs w:val="28"/>
        </w:rPr>
      </w:pPr>
    </w:p>
    <w:p w14:paraId="3504A3BF" w14:textId="46C6115C" w:rsidR="45CCF590" w:rsidRPr="00345217" w:rsidRDefault="45CCF590" w:rsidP="00CD0D6F">
      <w:pPr>
        <w:jc w:val="both"/>
        <w:rPr>
          <w:rFonts w:ascii="BankGothic Lt BT" w:hAnsi="BankGothic Lt BT"/>
          <w:b/>
          <w:sz w:val="28"/>
          <w:szCs w:val="28"/>
        </w:rPr>
      </w:pPr>
      <w:r w:rsidRPr="00345217">
        <w:rPr>
          <w:rFonts w:ascii="BankGothic Lt BT" w:hAnsi="BankGothic Lt BT"/>
          <w:b/>
          <w:sz w:val="28"/>
          <w:szCs w:val="28"/>
        </w:rPr>
        <w:t>Oreo (8.0 || 8.1):</w:t>
      </w:r>
    </w:p>
    <w:p w14:paraId="64D25751" w14:textId="77777777" w:rsidR="00375DF9" w:rsidRPr="00345217" w:rsidRDefault="00375DF9" w:rsidP="00CD0D6F">
      <w:pPr>
        <w:jc w:val="both"/>
        <w:rPr>
          <w:rFonts w:ascii="BankGothic Lt BT" w:hAnsi="BankGothic Lt BT"/>
          <w:b/>
          <w:sz w:val="24"/>
          <w:szCs w:val="24"/>
        </w:rPr>
      </w:pPr>
      <w:r w:rsidRPr="00345217">
        <w:rPr>
          <w:rFonts w:ascii="BankGothic Lt BT" w:hAnsi="BankGothic Lt BT"/>
          <w:b/>
          <w:sz w:val="24"/>
          <w:szCs w:val="24"/>
        </w:rPr>
        <w:t xml:space="preserve">Caracteristicas: </w:t>
      </w:r>
    </w:p>
    <w:p w14:paraId="4D7A6780" w14:textId="77777777" w:rsidR="004A4C27" w:rsidRPr="00345217" w:rsidRDefault="004A4C27" w:rsidP="004A4C27">
      <w:pPr>
        <w:numPr>
          <w:ilvl w:val="0"/>
          <w:numId w:val="10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b/>
          <w:bCs/>
          <w:color w:val="202122"/>
          <w:sz w:val="24"/>
          <w:szCs w:val="24"/>
        </w:rPr>
        <w:t>Projeto Treble</w:t>
      </w:r>
      <w:r w:rsidRPr="00345217">
        <w:rPr>
          <w:rFonts w:ascii="BankGothic Lt BT" w:hAnsi="BankGothic Lt BT" w:cs="Arial"/>
          <w:color w:val="202122"/>
          <w:sz w:val="24"/>
          <w:szCs w:val="24"/>
        </w:rPr>
        <w:t>, a maior mudança nas bases do Android até o momento: uma arquitetura modular que torna mais fácil e rápido para os fabricantes de hardware entregar atualizações do Android;</w:t>
      </w:r>
    </w:p>
    <w:p w14:paraId="6BE18432" w14:textId="77777777" w:rsidR="004A4C27" w:rsidRPr="00345217" w:rsidRDefault="004A4C27" w:rsidP="004A4C27">
      <w:pPr>
        <w:numPr>
          <w:ilvl w:val="0"/>
          <w:numId w:val="10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Suporte de imagem em imagem;</w:t>
      </w:r>
    </w:p>
    <w:p w14:paraId="4599652E" w14:textId="77777777" w:rsidR="004A4C27" w:rsidRPr="00345217" w:rsidRDefault="004A4C27" w:rsidP="004A4C27">
      <w:pPr>
        <w:numPr>
          <w:ilvl w:val="0"/>
          <w:numId w:val="10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Suporte para emoji </w:t>
      </w:r>
      <w:hyperlink r:id="rId59" w:tooltip="Unicode" w:history="1">
        <w:r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Unicode</w:t>
        </w:r>
      </w:hyperlink>
      <w:r w:rsidRPr="00345217">
        <w:rPr>
          <w:rFonts w:ascii="BankGothic Lt BT" w:hAnsi="BankGothic Lt BT" w:cs="Arial"/>
          <w:color w:val="202122"/>
          <w:sz w:val="24"/>
          <w:szCs w:val="24"/>
        </w:rPr>
        <w:t> 10.0 (5.0) e substituição de todos os emojis em forma de blob por redondos com gradientes e contornos;</w:t>
      </w:r>
    </w:p>
    <w:p w14:paraId="28CB68A9" w14:textId="77777777" w:rsidR="004A4C27" w:rsidRPr="00345217" w:rsidRDefault="004A4C27" w:rsidP="004A4C27">
      <w:pPr>
        <w:numPr>
          <w:ilvl w:val="0"/>
          <w:numId w:val="10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Configurações e configurações rápidas reprojetadas com um fundo branco e, respectivamente, cores de fonte preta e acentuada;</w:t>
      </w:r>
    </w:p>
    <w:p w14:paraId="1E7AD1CB" w14:textId="77777777" w:rsidR="004A4C27" w:rsidRPr="00345217" w:rsidRDefault="004A4C27" w:rsidP="004A4C27">
      <w:pPr>
        <w:numPr>
          <w:ilvl w:val="0"/>
          <w:numId w:val="10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Configurações reestruturadas reagrupando seções em entradas semelhantes;</w:t>
      </w:r>
    </w:p>
    <w:p w14:paraId="68CF2DA3" w14:textId="77777777" w:rsidR="004A4C27" w:rsidRPr="00345217" w:rsidRDefault="004A4C27" w:rsidP="004A4C27">
      <w:pPr>
        <w:numPr>
          <w:ilvl w:val="0"/>
          <w:numId w:val="10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Ícones adaptáveis;</w:t>
      </w:r>
    </w:p>
    <w:p w14:paraId="6F16BEB2" w14:textId="77777777" w:rsidR="004A4C27" w:rsidRPr="00345217" w:rsidRDefault="004A4C27" w:rsidP="004A4C27">
      <w:pPr>
        <w:numPr>
          <w:ilvl w:val="0"/>
          <w:numId w:val="10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Melhorias de notificação;</w:t>
      </w:r>
    </w:p>
    <w:p w14:paraId="569EB5DD" w14:textId="77777777" w:rsidR="004A4C27" w:rsidRPr="00345217" w:rsidRDefault="004A4C27" w:rsidP="004A4C27">
      <w:pPr>
        <w:numPr>
          <w:ilvl w:val="1"/>
          <w:numId w:val="10"/>
        </w:numPr>
        <w:shd w:val="clear" w:color="auto" w:fill="F8F9FA"/>
        <w:spacing w:beforeAutospacing="1" w:after="24" w:line="240" w:lineRule="auto"/>
        <w:ind w:left="768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Canais de notificação;</w:t>
      </w:r>
    </w:p>
    <w:p w14:paraId="21B3BB39" w14:textId="77777777" w:rsidR="004A4C27" w:rsidRPr="00345217" w:rsidRDefault="004A4C27" w:rsidP="004A4C27">
      <w:pPr>
        <w:numPr>
          <w:ilvl w:val="1"/>
          <w:numId w:val="10"/>
        </w:numPr>
        <w:shd w:val="clear" w:color="auto" w:fill="F8F9FA"/>
        <w:spacing w:beforeAutospacing="1" w:after="24" w:line="240" w:lineRule="auto"/>
        <w:ind w:left="768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Pontos de notificação (emblemas);</w:t>
      </w:r>
    </w:p>
    <w:p w14:paraId="07224EAE" w14:textId="77777777" w:rsidR="004A4C27" w:rsidRPr="00345217" w:rsidRDefault="004A4C27" w:rsidP="004A4C27">
      <w:pPr>
        <w:numPr>
          <w:ilvl w:val="1"/>
          <w:numId w:val="10"/>
        </w:numPr>
        <w:shd w:val="clear" w:color="auto" w:fill="F8F9FA"/>
        <w:spacing w:beforeAutospacing="1" w:after="24" w:line="240" w:lineRule="auto"/>
        <w:ind w:left="768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Suspensão de notificação;</w:t>
      </w:r>
    </w:p>
    <w:p w14:paraId="4A311BF0" w14:textId="77777777" w:rsidR="004A4C27" w:rsidRPr="00345217" w:rsidRDefault="004A4C27" w:rsidP="004A4C27">
      <w:pPr>
        <w:numPr>
          <w:ilvl w:val="1"/>
          <w:numId w:val="10"/>
        </w:numPr>
        <w:shd w:val="clear" w:color="auto" w:fill="F8F9FA"/>
        <w:spacing w:beforeAutospacing="1" w:after="24" w:line="240" w:lineRule="auto"/>
        <w:ind w:left="768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Multi-cores de tonalidade de notificação (para arte de álbum de música, mensageiros, etc.);</w:t>
      </w:r>
    </w:p>
    <w:p w14:paraId="59099EE7" w14:textId="77777777" w:rsidR="004A4C27" w:rsidRPr="00345217" w:rsidRDefault="004A4C27" w:rsidP="004A4C27">
      <w:pPr>
        <w:numPr>
          <w:ilvl w:val="0"/>
          <w:numId w:val="10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Estrutura de preenchimento automático em todo o sistema;</w:t>
      </w:r>
    </w:p>
    <w:p w14:paraId="6121E027" w14:textId="77777777" w:rsidR="004A4C27" w:rsidRPr="00345217" w:rsidRDefault="004A4C27" w:rsidP="004A4C27">
      <w:pPr>
        <w:numPr>
          <w:ilvl w:val="0"/>
          <w:numId w:val="10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Suporte para codecs </w:t>
      </w:r>
      <w:hyperlink r:id="rId60" w:tooltip="Advanced Audio Coding" w:history="1">
        <w:r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AAC</w:t>
        </w:r>
      </w:hyperlink>
      <w:r w:rsidRPr="00345217">
        <w:rPr>
          <w:rFonts w:ascii="BankGothic Lt BT" w:hAnsi="BankGothic Lt BT" w:cs="Arial"/>
          <w:color w:val="202122"/>
          <w:sz w:val="24"/>
          <w:szCs w:val="24"/>
        </w:rPr>
        <w:t>, LDAC da </w:t>
      </w:r>
      <w:hyperlink r:id="rId61" w:tooltip="Sony" w:history="1">
        <w:r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Sony</w:t>
        </w:r>
      </w:hyperlink>
      <w:r w:rsidRPr="00345217">
        <w:rPr>
          <w:rFonts w:ascii="BankGothic Lt BT" w:hAnsi="BankGothic Lt BT" w:cs="Arial"/>
          <w:color w:val="202122"/>
          <w:sz w:val="24"/>
          <w:szCs w:val="24"/>
        </w:rPr>
        <w:t>, aptX e aptX HD da </w:t>
      </w:r>
      <w:hyperlink r:id="rId62" w:tooltip="Qualcomm" w:history="1">
        <w:r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Qualcomm</w:t>
        </w:r>
      </w:hyperlink>
      <w:r w:rsidRPr="00345217">
        <w:rPr>
          <w:rFonts w:ascii="BankGothic Lt BT" w:hAnsi="BankGothic Lt BT" w:cs="Arial"/>
          <w:color w:val="202122"/>
          <w:sz w:val="24"/>
          <w:szCs w:val="24"/>
        </w:rPr>
        <w:t>;</w:t>
      </w:r>
    </w:p>
    <w:p w14:paraId="6BA12902" w14:textId="77777777" w:rsidR="004A4C27" w:rsidRPr="00345217" w:rsidRDefault="004A4C27" w:rsidP="004A4C27">
      <w:pPr>
        <w:numPr>
          <w:ilvl w:val="0"/>
          <w:numId w:val="10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Fontes desconhecidas específicas do aplicativo;</w:t>
      </w:r>
    </w:p>
    <w:p w14:paraId="20AF20B3" w14:textId="77777777" w:rsidR="004A4C27" w:rsidRPr="00345217" w:rsidRDefault="004A4C27" w:rsidP="004A4C27">
      <w:pPr>
        <w:numPr>
          <w:ilvl w:val="0"/>
          <w:numId w:val="10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Suporte para vários monitores;</w:t>
      </w:r>
    </w:p>
    <w:p w14:paraId="798626F3" w14:textId="77777777" w:rsidR="004A4C27" w:rsidRPr="00345217" w:rsidRDefault="004A4C27" w:rsidP="004A4C27">
      <w:pPr>
        <w:numPr>
          <w:ilvl w:val="0"/>
          <w:numId w:val="10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Tempo de inicialização 2 vezes mais rápido em comparação com o Nougat de acordo com o Google, testando em seus dispositivos Pixel;</w:t>
      </w:r>
    </w:p>
    <w:p w14:paraId="2A9133C3" w14:textId="77777777" w:rsidR="004A4C27" w:rsidRPr="00345217" w:rsidRDefault="004A4C27" w:rsidP="004A4C27">
      <w:pPr>
        <w:numPr>
          <w:ilvl w:val="0"/>
          <w:numId w:val="10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Execução de aplicativos em segundo plano e limites de localização;</w:t>
      </w:r>
    </w:p>
    <w:p w14:paraId="1F7B8081" w14:textId="77777777" w:rsidR="004A4C27" w:rsidRPr="00345217" w:rsidRDefault="004A4C27" w:rsidP="004A4C27">
      <w:pPr>
        <w:numPr>
          <w:ilvl w:val="0"/>
          <w:numId w:val="10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Google Play Protect;</w:t>
      </w:r>
    </w:p>
    <w:p w14:paraId="5FFDA556" w14:textId="77777777" w:rsidR="004A4C27" w:rsidRPr="00345217" w:rsidRDefault="004A4C27" w:rsidP="004A4C27">
      <w:pPr>
        <w:numPr>
          <w:ilvl w:val="0"/>
          <w:numId w:val="10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Fontes para download;</w:t>
      </w:r>
    </w:p>
    <w:p w14:paraId="20BCB13B" w14:textId="77777777" w:rsidR="004A4C27" w:rsidRPr="00345217" w:rsidRDefault="004A4C27" w:rsidP="004A4C27">
      <w:pPr>
        <w:numPr>
          <w:ilvl w:val="0"/>
          <w:numId w:val="10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Suporte de impressão integrado;</w:t>
      </w:r>
    </w:p>
    <w:p w14:paraId="01E7E7E0" w14:textId="77777777" w:rsidR="004A4C27" w:rsidRPr="00345217" w:rsidRDefault="004A4C27" w:rsidP="004A4C27">
      <w:pPr>
        <w:numPr>
          <w:ilvl w:val="0"/>
          <w:numId w:val="10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Gerenciamento de cores (cores profundas e ampla gama de cores);</w:t>
      </w:r>
    </w:p>
    <w:p w14:paraId="38B71BC5" w14:textId="1D3A8B5A" w:rsidR="004A4C27" w:rsidRPr="00345217" w:rsidRDefault="004A4C27" w:rsidP="004A4C27">
      <w:pPr>
        <w:numPr>
          <w:ilvl w:val="0"/>
          <w:numId w:val="10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Assistente de Wi-Fi.</w:t>
      </w:r>
    </w:p>
    <w:p w14:paraId="6A00B730" w14:textId="77777777" w:rsidR="004A4C27" w:rsidRPr="00345217" w:rsidRDefault="004A4C27" w:rsidP="004A4C27">
      <w:pPr>
        <w:numPr>
          <w:ilvl w:val="0"/>
          <w:numId w:val="10"/>
        </w:numPr>
        <w:shd w:val="clear" w:color="auto" w:fill="F8F9FA"/>
        <w:spacing w:beforeAutospacing="1" w:after="24" w:line="240" w:lineRule="auto"/>
        <w:ind w:left="384"/>
        <w:rPr>
          <w:rFonts w:ascii="BankGothic Lt BT" w:hAnsi="BankGothic Lt BT" w:cs="Arial"/>
          <w:color w:val="202122"/>
          <w:sz w:val="24"/>
          <w:szCs w:val="24"/>
        </w:rPr>
      </w:pPr>
    </w:p>
    <w:p w14:paraId="3D818D51" w14:textId="77777777" w:rsidR="004A4C27" w:rsidRPr="00345217" w:rsidRDefault="004A4C27" w:rsidP="004A4C27">
      <w:pPr>
        <w:pStyle w:val="Ttulo3"/>
        <w:shd w:val="clear" w:color="auto" w:fill="FFFFFF"/>
        <w:spacing w:before="72"/>
        <w:rPr>
          <w:rFonts w:ascii="BankGothic Lt BT" w:hAnsi="BankGothic Lt BT" w:cs="Arial"/>
          <w:color w:val="000000"/>
          <w:sz w:val="24"/>
          <w:szCs w:val="24"/>
        </w:rPr>
      </w:pPr>
      <w:r w:rsidRPr="00345217">
        <w:rPr>
          <w:rStyle w:val="mw-headline"/>
          <w:rFonts w:ascii="BankGothic Lt BT" w:hAnsi="BankGothic Lt BT" w:cs="Arial"/>
          <w:color w:val="000000"/>
          <w:sz w:val="24"/>
          <w:szCs w:val="24"/>
        </w:rPr>
        <w:lastRenderedPageBreak/>
        <w:t>v8.1 (API 27)</w:t>
      </w:r>
    </w:p>
    <w:p w14:paraId="370FE888" w14:textId="77777777" w:rsidR="004A4C27" w:rsidRPr="00345217" w:rsidRDefault="004A4C27" w:rsidP="004A4C27">
      <w:pPr>
        <w:numPr>
          <w:ilvl w:val="0"/>
          <w:numId w:val="11"/>
        </w:numPr>
        <w:shd w:val="clear" w:color="auto" w:fill="F8F9FA"/>
        <w:spacing w:beforeAutospacing="1" w:after="24" w:line="240" w:lineRule="auto"/>
        <w:ind w:left="384"/>
        <w:rPr>
          <w:rFonts w:ascii="Arial" w:hAnsi="Arial" w:cs="Arial"/>
          <w:color w:val="202122"/>
          <w:sz w:val="24"/>
          <w:szCs w:val="24"/>
        </w:rPr>
      </w:pPr>
      <w:r w:rsidRPr="00345217">
        <w:rPr>
          <w:rFonts w:ascii="Arial" w:hAnsi="Arial" w:cs="Arial"/>
          <w:color w:val="202122"/>
          <w:sz w:val="24"/>
          <w:szCs w:val="24"/>
        </w:rPr>
        <w:t>API de redes neurais.</w:t>
      </w:r>
    </w:p>
    <w:p w14:paraId="7858881D" w14:textId="77777777" w:rsidR="004A4C27" w:rsidRPr="00345217" w:rsidRDefault="004A4C27" w:rsidP="004A4C27">
      <w:pPr>
        <w:numPr>
          <w:ilvl w:val="0"/>
          <w:numId w:val="11"/>
        </w:numPr>
        <w:shd w:val="clear" w:color="auto" w:fill="F8F9FA"/>
        <w:spacing w:beforeAutospacing="1" w:after="24" w:line="240" w:lineRule="auto"/>
        <w:ind w:left="384"/>
        <w:rPr>
          <w:rFonts w:ascii="Arial" w:hAnsi="Arial" w:cs="Arial"/>
          <w:color w:val="202122"/>
          <w:sz w:val="24"/>
          <w:szCs w:val="24"/>
        </w:rPr>
      </w:pPr>
      <w:r w:rsidRPr="00345217">
        <w:rPr>
          <w:rFonts w:ascii="Arial" w:hAnsi="Arial" w:cs="Arial"/>
          <w:color w:val="202122"/>
          <w:sz w:val="24"/>
          <w:szCs w:val="24"/>
        </w:rPr>
        <w:t>API de memória compartilhada.</w:t>
      </w:r>
    </w:p>
    <w:p w14:paraId="776AB126" w14:textId="77777777" w:rsidR="004A4C27" w:rsidRPr="00345217" w:rsidRDefault="004A4C27" w:rsidP="004A4C27">
      <w:pPr>
        <w:numPr>
          <w:ilvl w:val="0"/>
          <w:numId w:val="11"/>
        </w:numPr>
        <w:shd w:val="clear" w:color="auto" w:fill="F8F9FA"/>
        <w:spacing w:beforeAutospacing="1" w:after="24" w:line="240" w:lineRule="auto"/>
        <w:ind w:left="384"/>
        <w:rPr>
          <w:rFonts w:ascii="Arial" w:hAnsi="Arial" w:cs="Arial"/>
          <w:color w:val="202122"/>
          <w:sz w:val="24"/>
          <w:szCs w:val="24"/>
        </w:rPr>
      </w:pPr>
      <w:r w:rsidRPr="00345217">
        <w:rPr>
          <w:rFonts w:ascii="Arial" w:hAnsi="Arial" w:cs="Arial"/>
          <w:color w:val="202122"/>
          <w:sz w:val="24"/>
          <w:szCs w:val="24"/>
        </w:rPr>
        <w:t>API WallpaperColors.</w:t>
      </w:r>
    </w:p>
    <w:p w14:paraId="531AFF4E" w14:textId="77777777" w:rsidR="004A4C27" w:rsidRPr="00345217" w:rsidRDefault="004A4C27" w:rsidP="004A4C27">
      <w:pPr>
        <w:numPr>
          <w:ilvl w:val="0"/>
          <w:numId w:val="11"/>
        </w:numPr>
        <w:shd w:val="clear" w:color="auto" w:fill="F8F9FA"/>
        <w:spacing w:beforeAutospacing="1" w:after="24" w:line="240" w:lineRule="auto"/>
        <w:ind w:left="384"/>
        <w:rPr>
          <w:rFonts w:ascii="Arial" w:hAnsi="Arial" w:cs="Arial"/>
          <w:color w:val="202122"/>
          <w:sz w:val="24"/>
          <w:szCs w:val="24"/>
        </w:rPr>
      </w:pPr>
      <w:r w:rsidRPr="00345217">
        <w:rPr>
          <w:rFonts w:ascii="Arial" w:hAnsi="Arial" w:cs="Arial"/>
          <w:color w:val="202122"/>
          <w:sz w:val="24"/>
          <w:szCs w:val="24"/>
        </w:rPr>
        <w:t>Nível da bateria do Bluetooth para dispositivos conectados, acessível em Configurações rápidas.</w:t>
      </w:r>
    </w:p>
    <w:p w14:paraId="4DC140F5" w14:textId="77777777" w:rsidR="004A4C27" w:rsidRPr="00345217" w:rsidRDefault="00C37B4C" w:rsidP="004A4C27">
      <w:pPr>
        <w:numPr>
          <w:ilvl w:val="0"/>
          <w:numId w:val="11"/>
        </w:numPr>
        <w:shd w:val="clear" w:color="auto" w:fill="F8F9FA"/>
        <w:spacing w:beforeAutospacing="1" w:after="24" w:line="240" w:lineRule="auto"/>
        <w:ind w:left="384"/>
        <w:rPr>
          <w:rFonts w:ascii="Arial" w:hAnsi="Arial" w:cs="Arial"/>
          <w:color w:val="202122"/>
          <w:sz w:val="24"/>
          <w:szCs w:val="24"/>
        </w:rPr>
      </w:pPr>
      <w:hyperlink r:id="rId63" w:tooltip="Android Go" w:history="1">
        <w:r w:rsidR="004A4C27" w:rsidRPr="00345217">
          <w:rPr>
            <w:rStyle w:val="Hyperlink"/>
            <w:rFonts w:ascii="Arial" w:hAnsi="Arial" w:cs="Arial"/>
            <w:color w:val="3366CC"/>
            <w:sz w:val="24"/>
            <w:szCs w:val="24"/>
            <w:u w:val="none"/>
          </w:rPr>
          <w:t>Android Oreo Go Edition</w:t>
        </w:r>
      </w:hyperlink>
      <w:r w:rsidR="004A4C27" w:rsidRPr="00345217">
        <w:rPr>
          <w:rFonts w:ascii="Arial" w:hAnsi="Arial" w:cs="Arial"/>
          <w:color w:val="202122"/>
          <w:sz w:val="24"/>
          <w:szCs w:val="24"/>
        </w:rPr>
        <w:t>, uma distribuição leve do Android que funciona melhor do que o Android normal em dispositivos com menos de 1 GB de RAM.</w:t>
      </w:r>
    </w:p>
    <w:p w14:paraId="09E5C6E2" w14:textId="77777777" w:rsidR="004A4C27" w:rsidRPr="00345217" w:rsidRDefault="004A4C27" w:rsidP="004A4C27">
      <w:pPr>
        <w:numPr>
          <w:ilvl w:val="0"/>
          <w:numId w:val="11"/>
        </w:numPr>
        <w:shd w:val="clear" w:color="auto" w:fill="F8F9FA"/>
        <w:spacing w:beforeAutospacing="1" w:after="24" w:line="240" w:lineRule="auto"/>
        <w:ind w:left="384"/>
        <w:rPr>
          <w:rFonts w:ascii="Arial" w:hAnsi="Arial" w:cs="Arial"/>
          <w:color w:val="202122"/>
          <w:sz w:val="24"/>
          <w:szCs w:val="24"/>
        </w:rPr>
      </w:pPr>
      <w:r w:rsidRPr="00345217">
        <w:rPr>
          <w:rFonts w:ascii="Arial" w:hAnsi="Arial" w:cs="Arial"/>
          <w:color w:val="202122"/>
          <w:sz w:val="24"/>
          <w:szCs w:val="24"/>
        </w:rPr>
        <w:t>Atualizações da estrutura de preenchimento automático.</w:t>
      </w:r>
    </w:p>
    <w:p w14:paraId="4F0B7157" w14:textId="77777777" w:rsidR="004A4C27" w:rsidRPr="00345217" w:rsidRDefault="004A4C27" w:rsidP="004A4C27">
      <w:pPr>
        <w:numPr>
          <w:ilvl w:val="0"/>
          <w:numId w:val="11"/>
        </w:numPr>
        <w:shd w:val="clear" w:color="auto" w:fill="F8F9FA"/>
        <w:spacing w:beforeAutospacing="1" w:after="24" w:line="240" w:lineRule="auto"/>
        <w:ind w:left="384"/>
        <w:rPr>
          <w:rFonts w:ascii="Arial" w:hAnsi="Arial" w:cs="Arial"/>
          <w:color w:val="202122"/>
          <w:sz w:val="24"/>
          <w:szCs w:val="24"/>
        </w:rPr>
      </w:pPr>
      <w:r w:rsidRPr="00345217">
        <w:rPr>
          <w:rFonts w:ascii="Arial" w:hAnsi="Arial" w:cs="Arial"/>
          <w:color w:val="202122"/>
          <w:sz w:val="24"/>
          <w:szCs w:val="24"/>
        </w:rPr>
        <w:t>Ações programáticas de Navegação segura.</w:t>
      </w:r>
    </w:p>
    <w:p w14:paraId="0507FB03" w14:textId="77777777" w:rsidR="004A4C27" w:rsidRPr="00345217" w:rsidRDefault="004A4C27" w:rsidP="004A4C27">
      <w:pPr>
        <w:numPr>
          <w:ilvl w:val="0"/>
          <w:numId w:val="11"/>
        </w:numPr>
        <w:shd w:val="clear" w:color="auto" w:fill="F8F9FA"/>
        <w:spacing w:beforeAutospacing="1" w:after="24" w:line="240" w:lineRule="auto"/>
        <w:ind w:left="384"/>
        <w:rPr>
          <w:rFonts w:ascii="Arial" w:hAnsi="Arial" w:cs="Arial"/>
          <w:color w:val="202122"/>
          <w:sz w:val="24"/>
          <w:szCs w:val="24"/>
        </w:rPr>
      </w:pPr>
      <w:r w:rsidRPr="00345217">
        <w:rPr>
          <w:rFonts w:ascii="Arial" w:hAnsi="Arial" w:cs="Arial"/>
          <w:color w:val="202122"/>
          <w:sz w:val="24"/>
          <w:szCs w:val="24"/>
        </w:rPr>
        <w:t>Os botões de navegação escurecem quando não estão em uso.</w:t>
      </w:r>
    </w:p>
    <w:p w14:paraId="1E3564DA" w14:textId="77777777" w:rsidR="004A4C27" w:rsidRPr="00345217" w:rsidRDefault="004A4C27" w:rsidP="004A4C27">
      <w:pPr>
        <w:numPr>
          <w:ilvl w:val="0"/>
          <w:numId w:val="11"/>
        </w:numPr>
        <w:shd w:val="clear" w:color="auto" w:fill="F8F9FA"/>
        <w:spacing w:beforeAutospacing="1" w:after="24" w:line="240" w:lineRule="auto"/>
        <w:ind w:left="384"/>
        <w:rPr>
          <w:rFonts w:ascii="Arial" w:hAnsi="Arial" w:cs="Arial"/>
          <w:color w:val="202122"/>
          <w:sz w:val="24"/>
          <w:szCs w:val="24"/>
        </w:rPr>
      </w:pPr>
      <w:r w:rsidRPr="00345217">
        <w:rPr>
          <w:rFonts w:ascii="Arial" w:hAnsi="Arial" w:cs="Arial"/>
          <w:color w:val="202122"/>
          <w:sz w:val="24"/>
          <w:szCs w:val="24"/>
        </w:rPr>
        <w:t>Mudanças visuais para 'Desligar' e 'Reiniciar', incluindo uma nova tela e barra de ferramentas flutuante.</w:t>
      </w:r>
    </w:p>
    <w:p w14:paraId="016AD2F8" w14:textId="77777777" w:rsidR="004A4C27" w:rsidRPr="00345217" w:rsidRDefault="004A4C27" w:rsidP="004A4C27">
      <w:pPr>
        <w:numPr>
          <w:ilvl w:val="0"/>
          <w:numId w:val="11"/>
        </w:numPr>
        <w:shd w:val="clear" w:color="auto" w:fill="F8F9FA"/>
        <w:spacing w:beforeAutospacing="1" w:after="24" w:line="240" w:lineRule="auto"/>
        <w:ind w:left="384"/>
        <w:rPr>
          <w:rFonts w:ascii="Arial" w:hAnsi="Arial" w:cs="Arial"/>
          <w:color w:val="202122"/>
          <w:sz w:val="24"/>
          <w:szCs w:val="24"/>
        </w:rPr>
      </w:pPr>
      <w:r w:rsidRPr="00345217">
        <w:rPr>
          <w:rFonts w:ascii="Arial" w:hAnsi="Arial" w:cs="Arial"/>
          <w:color w:val="202122"/>
          <w:sz w:val="24"/>
          <w:szCs w:val="24"/>
        </w:rPr>
        <w:t>As mensagens do brinde agora são brancas com a mesma transparência existente.</w:t>
      </w:r>
    </w:p>
    <w:p w14:paraId="7A2C2A6A" w14:textId="77777777" w:rsidR="004A4C27" w:rsidRPr="00345217" w:rsidRDefault="004A4C27" w:rsidP="004A4C27">
      <w:pPr>
        <w:numPr>
          <w:ilvl w:val="0"/>
          <w:numId w:val="11"/>
        </w:numPr>
        <w:shd w:val="clear" w:color="auto" w:fill="F8F9FA"/>
        <w:spacing w:beforeAutospacing="1" w:after="24" w:line="240" w:lineRule="auto"/>
        <w:ind w:left="384"/>
        <w:rPr>
          <w:rFonts w:ascii="Arial" w:hAnsi="Arial" w:cs="Arial"/>
          <w:color w:val="202122"/>
          <w:sz w:val="24"/>
          <w:szCs w:val="24"/>
        </w:rPr>
      </w:pPr>
      <w:r w:rsidRPr="00345217">
        <w:rPr>
          <w:rFonts w:ascii="Arial" w:hAnsi="Arial" w:cs="Arial"/>
          <w:color w:val="202122"/>
          <w:sz w:val="24"/>
          <w:szCs w:val="24"/>
        </w:rPr>
        <w:t>Temas claros e escuros automáticos.</w:t>
      </w:r>
    </w:p>
    <w:p w14:paraId="0B6418CD" w14:textId="77777777" w:rsidR="004A4C27" w:rsidRPr="00345217" w:rsidRDefault="004A4C27" w:rsidP="004A4C27">
      <w:pPr>
        <w:numPr>
          <w:ilvl w:val="0"/>
          <w:numId w:val="11"/>
        </w:numPr>
        <w:shd w:val="clear" w:color="auto" w:fill="F8F9FA"/>
        <w:spacing w:beforeAutospacing="1" w:after="24" w:line="240" w:lineRule="auto"/>
        <w:ind w:left="384"/>
        <w:rPr>
          <w:rFonts w:ascii="Arial" w:hAnsi="Arial" w:cs="Arial"/>
          <w:color w:val="202122"/>
          <w:sz w:val="24"/>
          <w:szCs w:val="24"/>
        </w:rPr>
      </w:pPr>
      <w:r w:rsidRPr="00345217">
        <w:rPr>
          <w:rFonts w:ascii="Arial" w:hAnsi="Arial" w:cs="Arial"/>
          <w:color w:val="202122"/>
          <w:sz w:val="24"/>
          <w:szCs w:val="24"/>
        </w:rPr>
        <w:t>Novo Easter Egg na forma de uma imagem oficial do biscoito Oreo.</w:t>
      </w:r>
    </w:p>
    <w:p w14:paraId="746CB6FC" w14:textId="77777777" w:rsidR="00375DF9" w:rsidRPr="00345217" w:rsidRDefault="00375DF9" w:rsidP="00CD0D6F">
      <w:pPr>
        <w:jc w:val="both"/>
        <w:rPr>
          <w:rFonts w:ascii="BankGothic Lt BT" w:hAnsi="BankGothic Lt BT"/>
          <w:b/>
          <w:sz w:val="24"/>
          <w:szCs w:val="24"/>
        </w:rPr>
      </w:pPr>
    </w:p>
    <w:p w14:paraId="5D976594" w14:textId="77777777" w:rsidR="00375DF9" w:rsidRPr="00345217" w:rsidRDefault="00375DF9" w:rsidP="00CD0D6F">
      <w:pPr>
        <w:jc w:val="both"/>
        <w:rPr>
          <w:rFonts w:ascii="BankGothic Lt BT" w:hAnsi="BankGothic Lt BT"/>
          <w:b/>
          <w:sz w:val="24"/>
          <w:szCs w:val="24"/>
        </w:rPr>
      </w:pPr>
    </w:p>
    <w:p w14:paraId="09B4C55B" w14:textId="62832E63" w:rsidR="004A4C27" w:rsidRPr="00345217" w:rsidRDefault="004A4C27" w:rsidP="00CD0D6F">
      <w:pPr>
        <w:jc w:val="both"/>
        <w:rPr>
          <w:rFonts w:ascii="BankGothic Lt BT" w:hAnsi="BankGothic Lt BT"/>
          <w:b/>
          <w:sz w:val="24"/>
          <w:szCs w:val="24"/>
        </w:rPr>
        <w:sectPr w:rsidR="004A4C27" w:rsidRPr="00345217" w:rsidSect="00375DF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03E56F" w14:textId="77777777" w:rsidR="00375DF9" w:rsidRPr="00345217" w:rsidRDefault="00375DF9" w:rsidP="00CD0D6F">
      <w:pPr>
        <w:jc w:val="both"/>
        <w:rPr>
          <w:rFonts w:ascii="BankGothic Lt BT" w:hAnsi="BankGothic Lt BT"/>
          <w:b/>
          <w:sz w:val="24"/>
          <w:szCs w:val="24"/>
        </w:rPr>
      </w:pPr>
      <w:r w:rsidRPr="00345217">
        <w:rPr>
          <w:rFonts w:ascii="BankGothic Lt BT" w:hAnsi="BankGothic Lt BT"/>
          <w:b/>
          <w:sz w:val="24"/>
          <w:szCs w:val="24"/>
        </w:rPr>
        <w:t>Principais bugs:</w:t>
      </w:r>
    </w:p>
    <w:p w14:paraId="3794DC40" w14:textId="77777777" w:rsidR="00375DF9" w:rsidRPr="00345217" w:rsidRDefault="00375DF9" w:rsidP="00CD0D6F">
      <w:pPr>
        <w:jc w:val="both"/>
        <w:rPr>
          <w:rFonts w:ascii="BankGothic Lt BT" w:hAnsi="BankGothic Lt BT"/>
          <w:b/>
          <w:sz w:val="28"/>
          <w:szCs w:val="28"/>
        </w:rPr>
      </w:pPr>
    </w:p>
    <w:p w14:paraId="328B3CE7" w14:textId="24A7A031" w:rsidR="5448EF2C" w:rsidRPr="00345217" w:rsidRDefault="5448EF2C" w:rsidP="00CD0D6F">
      <w:pPr>
        <w:jc w:val="both"/>
        <w:rPr>
          <w:rFonts w:ascii="BankGothic Lt BT" w:hAnsi="BankGothic Lt BT"/>
          <w:b/>
          <w:sz w:val="28"/>
          <w:szCs w:val="28"/>
        </w:rPr>
      </w:pPr>
    </w:p>
    <w:p w14:paraId="7E728272" w14:textId="6B85C80F" w:rsidR="45CCF590" w:rsidRPr="00345217" w:rsidRDefault="45CCF590" w:rsidP="00CD0D6F">
      <w:pPr>
        <w:jc w:val="both"/>
        <w:rPr>
          <w:rFonts w:ascii="BankGothic Lt BT" w:hAnsi="BankGothic Lt BT"/>
          <w:b/>
          <w:sz w:val="28"/>
          <w:szCs w:val="28"/>
        </w:rPr>
      </w:pPr>
      <w:r w:rsidRPr="00345217">
        <w:rPr>
          <w:rFonts w:ascii="BankGothic Lt BT" w:hAnsi="BankGothic Lt BT"/>
          <w:b/>
          <w:sz w:val="28"/>
          <w:szCs w:val="28"/>
        </w:rPr>
        <w:t>Pie (9):</w:t>
      </w:r>
    </w:p>
    <w:p w14:paraId="0D4499DE" w14:textId="653BBE18" w:rsidR="00375DF9" w:rsidRPr="00345217" w:rsidRDefault="00375DF9" w:rsidP="00CD0D6F">
      <w:pPr>
        <w:jc w:val="both"/>
        <w:rPr>
          <w:rFonts w:ascii="BankGothic Lt BT" w:hAnsi="BankGothic Lt BT"/>
          <w:b/>
          <w:sz w:val="24"/>
          <w:szCs w:val="24"/>
        </w:rPr>
      </w:pPr>
      <w:r w:rsidRPr="00345217">
        <w:rPr>
          <w:rFonts w:ascii="BankGothic Lt BT" w:hAnsi="BankGothic Lt BT"/>
          <w:b/>
          <w:sz w:val="24"/>
          <w:szCs w:val="24"/>
        </w:rPr>
        <w:t xml:space="preserve">Caracteristicas: </w:t>
      </w:r>
    </w:p>
    <w:p w14:paraId="71EC5DB8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O "dock" agora tem um fundo semitransparente.</w:t>
      </w:r>
    </w:p>
    <w:p w14:paraId="13D456CE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proofErr w:type="gramStart"/>
      <w:r w:rsidRPr="00345217">
        <w:rPr>
          <w:rFonts w:ascii="BankGothic Lt BT" w:hAnsi="BankGothic Lt BT" w:cs="Arial"/>
          <w:color w:val="202122"/>
          <w:sz w:val="24"/>
          <w:szCs w:val="24"/>
        </w:rPr>
        <w:t>A</w:t>
      </w:r>
      <w:proofErr w:type="gramEnd"/>
      <w:r w:rsidRPr="00345217">
        <w:rPr>
          <w:rFonts w:ascii="BankGothic Lt BT" w:hAnsi="BankGothic Lt BT" w:cs="Arial"/>
          <w:color w:val="202122"/>
          <w:sz w:val="24"/>
          <w:szCs w:val="24"/>
        </w:rPr>
        <w:t xml:space="preserve"> Economia de bateria não mostra mais uma sobreposição laranja nas barras de notificação e status.</w:t>
      </w:r>
    </w:p>
    <w:p w14:paraId="5412D328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Um botão de "captura de tela" foi adicionado às opções de energia.</w:t>
      </w:r>
    </w:p>
    <w:p w14:paraId="713B99D1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 xml:space="preserve">Um novo modo "Lockdown" que desativa </w:t>
      </w:r>
      <w:proofErr w:type="gramStart"/>
      <w:r w:rsidRPr="00345217">
        <w:rPr>
          <w:rFonts w:ascii="BankGothic Lt BT" w:hAnsi="BankGothic Lt BT" w:cs="Arial"/>
          <w:color w:val="202122"/>
          <w:sz w:val="24"/>
          <w:szCs w:val="24"/>
        </w:rPr>
        <w:t>a</w:t>
      </w:r>
      <w:proofErr w:type="gramEnd"/>
      <w:r w:rsidRPr="00345217">
        <w:rPr>
          <w:rFonts w:ascii="BankGothic Lt BT" w:hAnsi="BankGothic Lt BT" w:cs="Arial"/>
          <w:color w:val="202122"/>
          <w:sz w:val="24"/>
          <w:szCs w:val="24"/>
        </w:rPr>
        <w:t xml:space="preserve"> autenticação biométrica, uma vez ativado.</w:t>
      </w:r>
    </w:p>
    <w:p w14:paraId="1688E389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Cantos arredondados na IU.</w:t>
      </w:r>
    </w:p>
    <w:p w14:paraId="1C8DB4F2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Novas transições para alternar entre aplicativos ou atividades dentro de aplicativos.</w:t>
      </w:r>
    </w:p>
    <w:p w14:paraId="036367E8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Notificações de mensagens mais ricas, em que uma conversa completa pode ser vista em uma notificação, imagens em grande escala e respostas inteligentes semelhantes ao novo aplicativo do Google, Reply.</w:t>
      </w:r>
    </w:p>
    <w:p w14:paraId="1795E768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Suporte para recortes de tela.</w:t>
      </w:r>
    </w:p>
    <w:p w14:paraId="2FA3A609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As alterações de segurança da tela de bloqueio incluem o possível retorno de um desbloqueio NFC aprimorado.</w:t>
      </w:r>
    </w:p>
    <w:p w14:paraId="342585D5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Recursos experimentais (que atualmente estão ocultos em um menu chamado Sinalizadores de recursos), como uma página Sobre o telefone redesenhada nas configurações e habilitação automática do Bluetooth enquanto dirige.</w:t>
      </w:r>
    </w:p>
    <w:p w14:paraId="1E8BF8B3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DNS sobre TLS.</w:t>
      </w:r>
    </w:p>
    <w:p w14:paraId="7AD0A6F7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 xml:space="preserve">Uma nova interface de sistema opcional baseada em gestos, permitindo que os usuários naveguem no sistema operacional usando deslizes com mais frequência do que </w:t>
      </w:r>
      <w:proofErr w:type="gramStart"/>
      <w:r w:rsidRPr="00345217">
        <w:rPr>
          <w:rFonts w:ascii="BankGothic Lt BT" w:hAnsi="BankGothic Lt BT" w:cs="Arial"/>
          <w:color w:val="202122"/>
          <w:sz w:val="24"/>
          <w:szCs w:val="24"/>
        </w:rPr>
        <w:t>a</w:t>
      </w:r>
      <w:proofErr w:type="gramEnd"/>
      <w:r w:rsidRPr="00345217">
        <w:rPr>
          <w:rFonts w:ascii="BankGothic Lt BT" w:hAnsi="BankGothic Lt BT" w:cs="Arial"/>
          <w:color w:val="202122"/>
          <w:sz w:val="24"/>
          <w:szCs w:val="24"/>
        </w:rPr>
        <w:t xml:space="preserve"> IU tradicional.</w:t>
      </w:r>
    </w:p>
    <w:p w14:paraId="31A25DEC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lastRenderedPageBreak/>
        <w:t>Alternador de aplicativos multitarefa redesenhado com a barra de pesquisa do Google e gaveta de aplicativos integrados.</w:t>
      </w:r>
    </w:p>
    <w:p w14:paraId="3CF9FAE1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Painel de controle do Android, que informa ao usuário quanto tempo ele está gastando em seu dispositivo e em aplicativos, e permite ao usuário definir limites de tempo em aplicativos.</w:t>
      </w:r>
    </w:p>
    <w:p w14:paraId="5D1A62E7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"Shush", uma versão aprimorada do modo Não perturbe ativado colocando o telefone voltado para baixo, o que silencia as notificações padrão.</w:t>
      </w:r>
    </w:p>
    <w:p w14:paraId="5851179A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Predição "Adaptive Battery", que faz uso do Doze para hibernar os aplicativos do usuário que o sistema operacional determina que o usuário não usará.</w:t>
      </w:r>
    </w:p>
    <w:p w14:paraId="3A034710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O recurso Auto-Brightness modifica o brilho da tela com base nos hábitos do usuário.</w:t>
      </w:r>
    </w:p>
    <w:p w14:paraId="2AC9FBAB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proofErr w:type="gramStart"/>
      <w:r w:rsidRPr="00345217">
        <w:rPr>
          <w:rFonts w:ascii="BankGothic Lt BT" w:hAnsi="BankGothic Lt BT" w:cs="Arial"/>
          <w:color w:val="202122"/>
          <w:sz w:val="24"/>
          <w:szCs w:val="24"/>
        </w:rPr>
        <w:t>A</w:t>
      </w:r>
      <w:proofErr w:type="gramEnd"/>
      <w:r w:rsidRPr="00345217">
        <w:rPr>
          <w:rFonts w:ascii="BankGothic Lt BT" w:hAnsi="BankGothic Lt BT" w:cs="Arial"/>
          <w:color w:val="202122"/>
          <w:sz w:val="24"/>
          <w:szCs w:val="24"/>
        </w:rPr>
        <w:t xml:space="preserve"> opção Wind Down permite que os usuários do Android definam uma hora de dormir específica que ativa o Não perturbe e torna toda a interface do telefone cinza para desencorajar o uso futuro.</w:t>
      </w:r>
    </w:p>
    <w:p w14:paraId="21C89435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Suporte ao </w:t>
      </w:r>
      <w:hyperlink r:id="rId64" w:tooltip="Vulkan" w:history="1">
        <w:r w:rsidRPr="00345217">
          <w:rPr>
            <w:rStyle w:val="Hyperlink"/>
            <w:rFonts w:ascii="BankGothic Lt BT" w:hAnsi="BankGothic Lt BT" w:cs="Arial"/>
            <w:color w:val="3366CC"/>
            <w:sz w:val="24"/>
            <w:szCs w:val="24"/>
            <w:u w:val="none"/>
          </w:rPr>
          <w:t>Vulkan</w:t>
        </w:r>
      </w:hyperlink>
      <w:r w:rsidRPr="00345217">
        <w:rPr>
          <w:rFonts w:ascii="BankGothic Lt BT" w:hAnsi="BankGothic Lt BT" w:cs="Arial"/>
          <w:color w:val="202122"/>
          <w:sz w:val="24"/>
          <w:szCs w:val="24"/>
        </w:rPr>
        <w:t> 1.1.</w:t>
      </w:r>
    </w:p>
    <w:p w14:paraId="26EA7ADD" w14:textId="77777777" w:rsidR="00CD0D6F" w:rsidRPr="00345217" w:rsidRDefault="00CD0D6F" w:rsidP="00CD0D6F">
      <w:pPr>
        <w:numPr>
          <w:ilvl w:val="0"/>
          <w:numId w:val="2"/>
        </w:numPr>
        <w:shd w:val="clear" w:color="auto" w:fill="F8F9FA"/>
        <w:spacing w:beforeAutospacing="1" w:after="24" w:line="240" w:lineRule="auto"/>
        <w:ind w:left="384"/>
        <w:jc w:val="both"/>
        <w:rPr>
          <w:rFonts w:ascii="BankGothic Lt BT" w:hAnsi="BankGothic Lt BT" w:cs="Arial"/>
          <w:color w:val="202122"/>
          <w:sz w:val="24"/>
          <w:szCs w:val="24"/>
        </w:rPr>
      </w:pPr>
      <w:r w:rsidRPr="00345217">
        <w:rPr>
          <w:rFonts w:ascii="BankGothic Lt BT" w:hAnsi="BankGothic Lt BT" w:cs="Arial"/>
          <w:color w:val="202122"/>
          <w:sz w:val="24"/>
          <w:szCs w:val="24"/>
        </w:rPr>
        <w:t>Opções de gravação de chamadas totalmente desativadas.</w:t>
      </w:r>
    </w:p>
    <w:p w14:paraId="2DA9C6C8" w14:textId="77777777" w:rsidR="00375DF9" w:rsidRDefault="00375DF9" w:rsidP="00CD0D6F">
      <w:pPr>
        <w:jc w:val="both"/>
        <w:rPr>
          <w:rFonts w:ascii="BankGothic Lt BT" w:hAnsi="BankGothic Lt BT"/>
          <w:b/>
          <w:sz w:val="24"/>
          <w:szCs w:val="24"/>
        </w:rPr>
      </w:pPr>
    </w:p>
    <w:p w14:paraId="1BCFA3C1" w14:textId="78D565A8" w:rsidR="00345217" w:rsidRPr="00345217" w:rsidRDefault="00345217" w:rsidP="00CD0D6F">
      <w:pPr>
        <w:jc w:val="both"/>
        <w:rPr>
          <w:rFonts w:ascii="BankGothic Lt BT" w:hAnsi="BankGothic Lt BT"/>
          <w:b/>
          <w:sz w:val="24"/>
          <w:szCs w:val="24"/>
        </w:rPr>
        <w:sectPr w:rsidR="00345217" w:rsidRPr="00345217" w:rsidSect="00375DF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7C9EF3F" w14:textId="77777777" w:rsidR="00375DF9" w:rsidRPr="00375DF9" w:rsidRDefault="00375DF9" w:rsidP="00CD0D6F">
      <w:pPr>
        <w:jc w:val="both"/>
        <w:rPr>
          <w:rFonts w:ascii="BankGothic Lt BT" w:hAnsi="BankGothic Lt BT"/>
          <w:b/>
          <w:sz w:val="24"/>
          <w:szCs w:val="24"/>
        </w:rPr>
      </w:pPr>
      <w:r w:rsidRPr="00345217">
        <w:rPr>
          <w:rFonts w:ascii="BankGothic Lt BT" w:hAnsi="BankGothic Lt BT"/>
          <w:b/>
          <w:sz w:val="24"/>
          <w:szCs w:val="24"/>
        </w:rPr>
        <w:t>Principais bugs:</w:t>
      </w:r>
    </w:p>
    <w:p w14:paraId="0658E7A8" w14:textId="77777777" w:rsidR="00375DF9" w:rsidRPr="00375DF9" w:rsidRDefault="00375DF9" w:rsidP="00CD0D6F">
      <w:pPr>
        <w:jc w:val="both"/>
        <w:rPr>
          <w:rFonts w:ascii="BankGothic Lt BT" w:hAnsi="BankGothic Lt BT"/>
          <w:b/>
          <w:sz w:val="28"/>
          <w:szCs w:val="28"/>
        </w:rPr>
      </w:pPr>
    </w:p>
    <w:p w14:paraId="125564EB" w14:textId="78D6923F" w:rsidR="5448EF2C" w:rsidRDefault="00375DF9" w:rsidP="5448EF2C">
      <w:r>
        <w:rPr>
          <w:rFonts w:ascii="BankGothic Lt BT" w:hAnsi="BankGothic Lt BT"/>
          <w:b/>
          <w:noProof/>
          <w:sz w:val="24"/>
          <w:szCs w:val="24"/>
        </w:rPr>
        <w:lastRenderedPageBreak/>
        <w:drawing>
          <wp:inline distT="0" distB="0" distL="0" distR="0" wp14:anchorId="4A3D4B08" wp14:editId="2C745AA8">
            <wp:extent cx="2391109" cy="892617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3-03-30 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9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613A3" wp14:editId="1518CE60">
            <wp:extent cx="2190750" cy="891948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shmallow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606" cy="893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5D9CB" wp14:editId="2E49E409">
            <wp:extent cx="2244436" cy="8927869"/>
            <wp:effectExtent l="0" t="0" r="381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ugat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460" cy="89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E14B36" wp14:editId="1171ED17">
            <wp:extent cx="2410691" cy="8919557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eo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248" cy="895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57F82" wp14:editId="1CA8AF80">
            <wp:extent cx="2327275" cy="8873939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e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98" cy="889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448EF2C" w:rsidSect="00375DF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562A"/>
    <w:multiLevelType w:val="multilevel"/>
    <w:tmpl w:val="9D70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05CEB"/>
    <w:multiLevelType w:val="multilevel"/>
    <w:tmpl w:val="EF4A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B703B"/>
    <w:multiLevelType w:val="multilevel"/>
    <w:tmpl w:val="96E4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B3547"/>
    <w:multiLevelType w:val="multilevel"/>
    <w:tmpl w:val="303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D21BE"/>
    <w:multiLevelType w:val="multilevel"/>
    <w:tmpl w:val="454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87483"/>
    <w:multiLevelType w:val="multilevel"/>
    <w:tmpl w:val="0FBA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20F0C"/>
    <w:multiLevelType w:val="multilevel"/>
    <w:tmpl w:val="C58C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B4631"/>
    <w:multiLevelType w:val="multilevel"/>
    <w:tmpl w:val="309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F51A3"/>
    <w:multiLevelType w:val="multilevel"/>
    <w:tmpl w:val="30C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F4FC1"/>
    <w:multiLevelType w:val="multilevel"/>
    <w:tmpl w:val="B032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F170B"/>
    <w:multiLevelType w:val="multilevel"/>
    <w:tmpl w:val="7A38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10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78A968"/>
    <w:rsid w:val="00345217"/>
    <w:rsid w:val="00375DF9"/>
    <w:rsid w:val="004A4C27"/>
    <w:rsid w:val="005A2452"/>
    <w:rsid w:val="00826059"/>
    <w:rsid w:val="009B4A7A"/>
    <w:rsid w:val="00C37B4C"/>
    <w:rsid w:val="00CD0D6F"/>
    <w:rsid w:val="00D80754"/>
    <w:rsid w:val="00DD33D4"/>
    <w:rsid w:val="04D5216F"/>
    <w:rsid w:val="09F41546"/>
    <w:rsid w:val="0CA6B5C0"/>
    <w:rsid w:val="1CFE44A4"/>
    <w:rsid w:val="1F23C6CD"/>
    <w:rsid w:val="2081681A"/>
    <w:rsid w:val="23545DCB"/>
    <w:rsid w:val="2AB7F9BA"/>
    <w:rsid w:val="2B53EBBD"/>
    <w:rsid w:val="31CF16D6"/>
    <w:rsid w:val="3496BB65"/>
    <w:rsid w:val="3795E54A"/>
    <w:rsid w:val="3A78A968"/>
    <w:rsid w:val="40E409F5"/>
    <w:rsid w:val="454A1417"/>
    <w:rsid w:val="45CCF590"/>
    <w:rsid w:val="50EB346A"/>
    <w:rsid w:val="5448EF2C"/>
    <w:rsid w:val="54795145"/>
    <w:rsid w:val="60927B7D"/>
    <w:rsid w:val="61FC4B4E"/>
    <w:rsid w:val="628FF312"/>
    <w:rsid w:val="62CEF85E"/>
    <w:rsid w:val="654FC72B"/>
    <w:rsid w:val="67A26981"/>
    <w:rsid w:val="699AF446"/>
    <w:rsid w:val="6DC0A43E"/>
    <w:rsid w:val="720F1519"/>
    <w:rsid w:val="73649284"/>
    <w:rsid w:val="7546B5DB"/>
    <w:rsid w:val="7F81A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8A968"/>
  <w15:chartTrackingRefBased/>
  <w15:docId w15:val="{7628F077-2CA2-4BAC-8630-43FDCF8D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7B4C"/>
  </w:style>
  <w:style w:type="paragraph" w:styleId="Ttulo1">
    <w:name w:val="heading 1"/>
    <w:basedOn w:val="Normal"/>
    <w:next w:val="Normal"/>
    <w:link w:val="Ttulo1Char"/>
    <w:uiPriority w:val="9"/>
    <w:qFormat/>
    <w:rsid w:val="00C37B4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7B4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37B4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7B4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7B4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7B4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7B4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7B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7B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4A4C27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37B4C"/>
    <w:rPr>
      <w:caps/>
      <w:color w:val="1F3763" w:themeColor="accent1" w:themeShade="7F"/>
      <w:spacing w:val="15"/>
    </w:rPr>
  </w:style>
  <w:style w:type="character" w:customStyle="1" w:styleId="mw-headline">
    <w:name w:val="mw-headline"/>
    <w:basedOn w:val="Fontepargpadro"/>
    <w:rsid w:val="004A4C27"/>
  </w:style>
  <w:style w:type="character" w:styleId="HiperlinkVisitado">
    <w:name w:val="FollowedHyperlink"/>
    <w:basedOn w:val="Fontepargpadro"/>
    <w:uiPriority w:val="99"/>
    <w:semiHidden/>
    <w:unhideWhenUsed/>
    <w:rsid w:val="009B4A7A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45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37B4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7B4C"/>
    <w:rPr>
      <w:caps/>
      <w:spacing w:val="15"/>
      <w:shd w:val="clear" w:color="auto" w:fill="D9E2F3" w:themeFill="accent1" w:themeFillTint="33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7B4C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7B4C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7B4C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7B4C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7B4C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7B4C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7B4C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37B4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37B4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7B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C37B4C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37B4C"/>
    <w:rPr>
      <w:b/>
      <w:bCs/>
    </w:rPr>
  </w:style>
  <w:style w:type="character" w:styleId="nfase">
    <w:name w:val="Emphasis"/>
    <w:uiPriority w:val="20"/>
    <w:qFormat/>
    <w:rsid w:val="00C37B4C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C37B4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37B4C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37B4C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7B4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7B4C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C37B4C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C37B4C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C37B4C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C37B4C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C37B4C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7B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t.wikipedia.org/wiki/Hist%C3%B3rico_de_vers%C3%B5es_do_Android" TargetMode="External"/><Relationship Id="rId21" Type="http://schemas.openxmlformats.org/officeDocument/2006/relationships/hyperlink" Target="https://pt.wikipedia.org/wiki/2016" TargetMode="External"/><Relationship Id="rId42" Type="http://schemas.openxmlformats.org/officeDocument/2006/relationships/hyperlink" Target="https://pt.wikipedia.org/wiki/Bluetooth" TargetMode="External"/><Relationship Id="rId47" Type="http://schemas.openxmlformats.org/officeDocument/2006/relationships/hyperlink" Target="https://pt.wikipedia.org/wiki/Cart%C3%A3o_de_mem%C3%B3ria" TargetMode="External"/><Relationship Id="rId63" Type="http://schemas.openxmlformats.org/officeDocument/2006/relationships/hyperlink" Target="https://pt.wikipedia.org/wiki/Android_Go" TargetMode="External"/><Relationship Id="rId68" Type="http://schemas.openxmlformats.org/officeDocument/2006/relationships/image" Target="media/image4.png"/><Relationship Id="rId7" Type="http://schemas.openxmlformats.org/officeDocument/2006/relationships/hyperlink" Target="https://pt.wikipedia.org/wiki/2014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Android_Nougat" TargetMode="External"/><Relationship Id="rId29" Type="http://schemas.openxmlformats.org/officeDocument/2006/relationships/hyperlink" Target="https://pt.wikipedia.org/wiki/Hist%C3%B3rico_de_vers%C3%B5es_do_Android" TargetMode="External"/><Relationship Id="rId11" Type="http://schemas.openxmlformats.org/officeDocument/2006/relationships/hyperlink" Target="https://pt.wikipedia.org/wiki/Hist%C3%B3rico_de_vers%C3%B5es_do_Android" TargetMode="External"/><Relationship Id="rId24" Type="http://schemas.openxmlformats.org/officeDocument/2006/relationships/hyperlink" Target="https://pt.wikipedia.org/wiki/21_de_agosto" TargetMode="External"/><Relationship Id="rId32" Type="http://schemas.openxmlformats.org/officeDocument/2006/relationships/hyperlink" Target="https://pt.wikipedia.org/wiki/2018" TargetMode="External"/><Relationship Id="rId37" Type="http://schemas.openxmlformats.org/officeDocument/2006/relationships/hyperlink" Target="https://pt.wikipedia.org/wiki/Interpretador" TargetMode="External"/><Relationship Id="rId40" Type="http://schemas.openxmlformats.org/officeDocument/2006/relationships/hyperlink" Target="https://pt.wikipedia.org/wiki/Material_Design" TargetMode="External"/><Relationship Id="rId45" Type="http://schemas.openxmlformats.org/officeDocument/2006/relationships/hyperlink" Target="https://pt.wikipedia.org/wiki/Wi-Fi" TargetMode="External"/><Relationship Id="rId53" Type="http://schemas.openxmlformats.org/officeDocument/2006/relationships/hyperlink" Target="https://pt.wikipedia.org/wiki/Unicode" TargetMode="External"/><Relationship Id="rId58" Type="http://schemas.openxmlformats.org/officeDocument/2006/relationships/hyperlink" Target="https://pt.wikipedia.org/wiki/Emoji" TargetMode="External"/><Relationship Id="rId66" Type="http://schemas.openxmlformats.org/officeDocument/2006/relationships/image" Target="media/image2.png"/><Relationship Id="rId5" Type="http://schemas.openxmlformats.org/officeDocument/2006/relationships/hyperlink" Target="https://pt.wikipedia.org/wiki/Android_Lollipop" TargetMode="External"/><Relationship Id="rId61" Type="http://schemas.openxmlformats.org/officeDocument/2006/relationships/hyperlink" Target="https://pt.wikipedia.org/wiki/Sony" TargetMode="External"/><Relationship Id="rId19" Type="http://schemas.openxmlformats.org/officeDocument/2006/relationships/hyperlink" Target="https://pt.wikipedia.org/wiki/Hist%C3%B3rico_de_vers%C3%B5es_do_Android" TargetMode="External"/><Relationship Id="rId14" Type="http://schemas.openxmlformats.org/officeDocument/2006/relationships/hyperlink" Target="https://pt.wikipedia.org/wiki/2015" TargetMode="External"/><Relationship Id="rId22" Type="http://schemas.openxmlformats.org/officeDocument/2006/relationships/hyperlink" Target="https://pt.wikipedia.org/wiki/Hist%C3%B3rico_de_vers%C3%B5es_do_Android" TargetMode="External"/><Relationship Id="rId27" Type="http://schemas.openxmlformats.org/officeDocument/2006/relationships/hyperlink" Target="https://pt.wikipedia.org/wiki/5_de_dezembro" TargetMode="External"/><Relationship Id="rId30" Type="http://schemas.openxmlformats.org/officeDocument/2006/relationships/hyperlink" Target="https://pt.wikipedia.org/wiki/Android_Pie" TargetMode="External"/><Relationship Id="rId35" Type="http://schemas.openxmlformats.org/officeDocument/2006/relationships/hyperlink" Target="https://pt.wikipedia.org/wiki/Compila%C3%A7%C3%A3o_AOT" TargetMode="External"/><Relationship Id="rId43" Type="http://schemas.openxmlformats.org/officeDocument/2006/relationships/hyperlink" Target="https://pt.wikipedia.org/wiki/SELinux" TargetMode="External"/><Relationship Id="rId48" Type="http://schemas.openxmlformats.org/officeDocument/2006/relationships/hyperlink" Target="https://pt.wikipedia.org/wiki/N%C3%BAmero_de_s%C3%A9rie_do_volume" TargetMode="External"/><Relationship Id="rId56" Type="http://schemas.openxmlformats.org/officeDocument/2006/relationships/hyperlink" Target="https://pt.wikipedia.org/wiki/Picture-in-picture" TargetMode="External"/><Relationship Id="rId64" Type="http://schemas.openxmlformats.org/officeDocument/2006/relationships/hyperlink" Target="https://pt.wikipedia.org/wiki/Vulkan" TargetMode="External"/><Relationship Id="rId69" Type="http://schemas.openxmlformats.org/officeDocument/2006/relationships/image" Target="media/image5.png"/><Relationship Id="rId8" Type="http://schemas.openxmlformats.org/officeDocument/2006/relationships/hyperlink" Target="https://pt.wikipedia.org/wiki/Hist%C3%B3rico_de_vers%C3%B5es_do_Android" TargetMode="External"/><Relationship Id="rId51" Type="http://schemas.openxmlformats.org/officeDocument/2006/relationships/hyperlink" Target="https://pt.wikipedia.org/wiki/MID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t.wikipedia.org/wiki/Android_Marshmallow" TargetMode="External"/><Relationship Id="rId17" Type="http://schemas.openxmlformats.org/officeDocument/2006/relationships/hyperlink" Target="https://pt.wikipedia.org/wiki/22_de_agosto" TargetMode="External"/><Relationship Id="rId25" Type="http://schemas.openxmlformats.org/officeDocument/2006/relationships/hyperlink" Target="https://pt.wikipedia.org/wiki/2017" TargetMode="External"/><Relationship Id="rId33" Type="http://schemas.openxmlformats.org/officeDocument/2006/relationships/hyperlink" Target="https://pt.wikipedia.org/wiki/Hist%C3%B3rico_de_vers%C3%B5es_do_Android" TargetMode="External"/><Relationship Id="rId38" Type="http://schemas.openxmlformats.org/officeDocument/2006/relationships/hyperlink" Target="https://pt.wikipedia.org/wiki/64_bits" TargetMode="External"/><Relationship Id="rId46" Type="http://schemas.openxmlformats.org/officeDocument/2006/relationships/hyperlink" Target="https://pt.wikipedia.org/wiki/Bluetooth" TargetMode="External"/><Relationship Id="rId59" Type="http://schemas.openxmlformats.org/officeDocument/2006/relationships/hyperlink" Target="https://pt.wikipedia.org/wiki/Unicode" TargetMode="External"/><Relationship Id="rId67" Type="http://schemas.openxmlformats.org/officeDocument/2006/relationships/image" Target="media/image3.png"/><Relationship Id="rId20" Type="http://schemas.openxmlformats.org/officeDocument/2006/relationships/hyperlink" Target="https://pt.wikipedia.org/wiki/4_de_outubro" TargetMode="External"/><Relationship Id="rId41" Type="http://schemas.openxmlformats.org/officeDocument/2006/relationships/hyperlink" Target="https://pt.wikipedia.org/wiki/Secure_Digital_Card" TargetMode="External"/><Relationship Id="rId54" Type="http://schemas.openxmlformats.org/officeDocument/2006/relationships/hyperlink" Target="https://pt.wikipedia.org/wiki/International_Components_for_Unicode" TargetMode="External"/><Relationship Id="rId62" Type="http://schemas.openxmlformats.org/officeDocument/2006/relationships/hyperlink" Target="https://pt.wikipedia.org/wiki/Qualcomm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4_de_novembro" TargetMode="External"/><Relationship Id="rId15" Type="http://schemas.openxmlformats.org/officeDocument/2006/relationships/hyperlink" Target="https://pt.wikipedia.org/wiki/Hist%C3%B3rico_de_vers%C3%B5es_do_Android" TargetMode="External"/><Relationship Id="rId23" Type="http://schemas.openxmlformats.org/officeDocument/2006/relationships/hyperlink" Target="https://pt.wikipedia.org/wiki/Android_Oreo" TargetMode="External"/><Relationship Id="rId28" Type="http://schemas.openxmlformats.org/officeDocument/2006/relationships/hyperlink" Target="https://pt.wikipedia.org/wiki/2017" TargetMode="External"/><Relationship Id="rId36" Type="http://schemas.openxmlformats.org/officeDocument/2006/relationships/hyperlink" Target="https://pt.wikipedia.org/wiki/Dalvik_virtual_machine" TargetMode="External"/><Relationship Id="rId49" Type="http://schemas.openxmlformats.org/officeDocument/2006/relationships/hyperlink" Target="https://pt.wikipedia.org/wiki/Caractere_curinga" TargetMode="External"/><Relationship Id="rId57" Type="http://schemas.openxmlformats.org/officeDocument/2006/relationships/hyperlink" Target="https://pt.wikipedia.org/wiki/Vulkan" TargetMode="External"/><Relationship Id="rId10" Type="http://schemas.openxmlformats.org/officeDocument/2006/relationships/hyperlink" Target="https://pt.wikipedia.org/wiki/2015" TargetMode="External"/><Relationship Id="rId31" Type="http://schemas.openxmlformats.org/officeDocument/2006/relationships/hyperlink" Target="https://pt.wikipedia.org/wiki/6_de_agosto" TargetMode="External"/><Relationship Id="rId44" Type="http://schemas.openxmlformats.org/officeDocument/2006/relationships/hyperlink" Target="https://pt.wikipedia.org/wiki/Acessibilidade" TargetMode="External"/><Relationship Id="rId52" Type="http://schemas.openxmlformats.org/officeDocument/2006/relationships/hyperlink" Target="https://pt.wikipedia.org/wiki/Shell_do_Unix" TargetMode="External"/><Relationship Id="rId60" Type="http://schemas.openxmlformats.org/officeDocument/2006/relationships/hyperlink" Target="https://pt.wikipedia.org/wiki/Advanced_Audio_Coding" TargetMode="External"/><Relationship Id="rId6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2_de_mar%C3%A7o" TargetMode="External"/><Relationship Id="rId13" Type="http://schemas.openxmlformats.org/officeDocument/2006/relationships/hyperlink" Target="https://pt.wikipedia.org/wiki/2_de_outubro" TargetMode="External"/><Relationship Id="rId18" Type="http://schemas.openxmlformats.org/officeDocument/2006/relationships/hyperlink" Target="https://pt.wikipedia.org/wiki/2016" TargetMode="External"/><Relationship Id="rId39" Type="http://schemas.openxmlformats.org/officeDocument/2006/relationships/hyperlink" Target="https://pt.wikipedia.org/wiki/OpenGL_ES" TargetMode="External"/><Relationship Id="rId34" Type="http://schemas.openxmlformats.org/officeDocument/2006/relationships/hyperlink" Target="https://pt.wikipedia.org/wiki/Android_Runtime" TargetMode="External"/><Relationship Id="rId50" Type="http://schemas.openxmlformats.org/officeDocument/2006/relationships/hyperlink" Target="https://pt.wikipedia.org/wiki/USB-C" TargetMode="External"/><Relationship Id="rId55" Type="http://schemas.openxmlformats.org/officeDocument/2006/relationships/hyperlink" Target="https://pt.wikipedia.org/wiki/Daydream_(Googl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2740</Words>
  <Characters>14799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BATISTA DE OLIVEIRA SANTOS</dc:creator>
  <cp:keywords/>
  <dc:description/>
  <cp:lastModifiedBy>GUSTAVO_22257@etec.edu</cp:lastModifiedBy>
  <cp:revision>3</cp:revision>
  <dcterms:created xsi:type="dcterms:W3CDTF">2023-03-30T15:27:00Z</dcterms:created>
  <dcterms:modified xsi:type="dcterms:W3CDTF">2023-03-30T17:18:00Z</dcterms:modified>
</cp:coreProperties>
</file>