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9C8E83" w14:textId="77777777" w:rsidR="00F55ABF" w:rsidRDefault="00F55ABF">
      <w:pPr>
        <w:pStyle w:val="TeksIsi"/>
        <w:spacing w:line="278" w:lineRule="exact"/>
        <w:ind w:left="100"/>
        <w:rPr>
          <w:rStyle w:val="Kuat"/>
          <w:rFonts w:ascii="Noto Sans" w:hAnsi="Noto Sans" w:cs="Noto Sans"/>
          <w:sz w:val="21"/>
          <w:szCs w:val="21"/>
          <w:shd w:val="clear" w:color="auto" w:fill="FFFFFF"/>
        </w:rPr>
      </w:pPr>
      <w:r>
        <w:rPr>
          <w:rStyle w:val="Kuat"/>
          <w:rFonts w:ascii="Noto Sans" w:hAnsi="Noto Sans" w:cs="Noto Sans"/>
          <w:sz w:val="21"/>
          <w:szCs w:val="21"/>
          <w:shd w:val="clear" w:color="auto" w:fill="FFFFFF"/>
        </w:rPr>
        <w:t>Mandiri Journal of Informatics and Science (MJIS)</w:t>
      </w:r>
    </w:p>
    <w:p w14:paraId="566DAEB9" w14:textId="62937280" w:rsidR="007A1DBF" w:rsidRDefault="00000000">
      <w:pPr>
        <w:pStyle w:val="TeksIsi"/>
        <w:spacing w:line="278" w:lineRule="exact"/>
        <w:ind w:left="100"/>
      </w:pPr>
      <w:r>
        <w:t>Vol.</w:t>
      </w:r>
      <w:r>
        <w:rPr>
          <w:spacing w:val="3"/>
        </w:rPr>
        <w:t xml:space="preserve"> </w:t>
      </w:r>
      <w:r>
        <w:t>3,</w:t>
      </w:r>
      <w:r>
        <w:rPr>
          <w:spacing w:val="-7"/>
        </w:rPr>
        <w:t xml:space="preserve"> </w:t>
      </w:r>
      <w:r>
        <w:t>No.</w:t>
      </w:r>
      <w:r>
        <w:rPr>
          <w:spacing w:val="3"/>
        </w:rPr>
        <w:t xml:space="preserve"> </w:t>
      </w:r>
      <w:r>
        <w:t>1,</w:t>
      </w:r>
      <w:r>
        <w:rPr>
          <w:spacing w:val="-7"/>
        </w:rPr>
        <w:t xml:space="preserve"> </w:t>
      </w:r>
      <w:r>
        <w:t>March</w:t>
      </w:r>
      <w:r>
        <w:rPr>
          <w:spacing w:val="-7"/>
        </w:rPr>
        <w:t xml:space="preserve"> </w:t>
      </w:r>
      <w:r>
        <w:t>2024,</w:t>
      </w:r>
      <w:r>
        <w:rPr>
          <w:spacing w:val="-7"/>
        </w:rPr>
        <w:t xml:space="preserve"> </w:t>
      </w:r>
      <w:r>
        <w:t>pp.</w:t>
      </w:r>
      <w:r>
        <w:rPr>
          <w:spacing w:val="3"/>
        </w:rPr>
        <w:t xml:space="preserve"> </w:t>
      </w:r>
      <w:r>
        <w:rPr>
          <w:spacing w:val="-2"/>
        </w:rPr>
        <w:t>11</w:t>
      </w:r>
      <w:r>
        <w:rPr>
          <w:rFonts w:ascii="Lucida Sans Unicode" w:hAnsi="Lucida Sans Unicode"/>
          <w:spacing w:val="-2"/>
        </w:rPr>
        <w:t>∼</w:t>
      </w:r>
      <w:r>
        <w:rPr>
          <w:spacing w:val="-2"/>
        </w:rPr>
        <w:t>18</w:t>
      </w:r>
    </w:p>
    <w:p w14:paraId="48D4DCC1" w14:textId="77777777" w:rsidR="007A1DBF" w:rsidRDefault="00000000">
      <w:pPr>
        <w:pStyle w:val="TeksIsi"/>
        <w:spacing w:line="212" w:lineRule="exact"/>
        <w:ind w:left="100"/>
      </w:pPr>
      <w:r>
        <w:t>ISSN:</w:t>
      </w:r>
      <w:r>
        <w:rPr>
          <w:spacing w:val="-11"/>
        </w:rPr>
        <w:t xml:space="preserve"> </w:t>
      </w:r>
      <w:hyperlink r:id="rId7">
        <w:r>
          <w:rPr>
            <w:color w:val="0000FF"/>
          </w:rPr>
          <w:t>2828-</w:t>
        </w:r>
        <w:r>
          <w:rPr>
            <w:color w:val="0000FF"/>
            <w:spacing w:val="-4"/>
          </w:rPr>
          <w:t>5611</w:t>
        </w:r>
      </w:hyperlink>
    </w:p>
    <w:p w14:paraId="2925A105" w14:textId="499EF73A" w:rsidR="007A1DBF" w:rsidRDefault="00000000">
      <w:pPr>
        <w:pStyle w:val="TeksIsi"/>
        <w:tabs>
          <w:tab w:val="right" w:pos="10545"/>
        </w:tabs>
        <w:spacing w:before="9"/>
        <w:ind w:left="100"/>
      </w:pPr>
      <w:r>
        <w:rPr>
          <w:noProof/>
        </w:rPr>
        <mc:AlternateContent>
          <mc:Choice Requires="wps">
            <w:drawing>
              <wp:anchor distT="0" distB="0" distL="0" distR="0" simplePos="0" relativeHeight="487587840" behindDoc="1" locked="0" layoutInCell="1" allowOverlap="1" wp14:anchorId="76277A7D" wp14:editId="639307EB">
                <wp:simplePos x="0" y="0"/>
                <wp:positionH relativeFrom="page">
                  <wp:posOffset>432003</wp:posOffset>
                </wp:positionH>
                <wp:positionV relativeFrom="paragraph">
                  <wp:posOffset>174344</wp:posOffset>
                </wp:positionV>
                <wp:extent cx="6696075"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75" cy="1270"/>
                        </a:xfrm>
                        <a:custGeom>
                          <a:avLst/>
                          <a:gdLst/>
                          <a:ahLst/>
                          <a:cxnLst/>
                          <a:rect l="l" t="t" r="r" b="b"/>
                          <a:pathLst>
                            <a:path w="6696075">
                              <a:moveTo>
                                <a:pt x="0" y="0"/>
                              </a:moveTo>
                              <a:lnTo>
                                <a:pt x="6695998" y="0"/>
                              </a:lnTo>
                            </a:path>
                          </a:pathLst>
                        </a:custGeom>
                        <a:ln w="88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ED688F" id="Graphic 1" o:spid="_x0000_s1026" style="position:absolute;margin-left:34pt;margin-top:13.75pt;width:527.2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69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" path="m,l6695998,e" filled="f" strokeweight=".24586mm">
                <v:path arrowok="t"/>
                <w10:wrap type="topAndBottom" anchorx="page"/>
              </v:shape>
            </w:pict>
          </mc:Fallback>
        </mc:AlternateContent>
      </w:r>
      <w:r>
        <w:t>DOI:</w:t>
      </w:r>
      <w:r>
        <w:rPr>
          <w:spacing w:val="-6"/>
        </w:rPr>
        <w:t xml:space="preserve"> </w:t>
      </w:r>
      <w:hyperlink r:id="rId8">
        <w:r>
          <w:rPr>
            <w:color w:val="0000FF"/>
            <w:spacing w:val="-2"/>
          </w:rPr>
          <w:t>10.30812/IJECSA.v3i1.3758</w:t>
        </w:r>
      </w:hyperlink>
      <w:r>
        <w:rPr>
          <w:color w:val="0000FF"/>
        </w:rPr>
        <w:tab/>
      </w:r>
      <w:r>
        <w:rPr>
          <w:spacing w:val="-5"/>
        </w:rPr>
        <w:t>1</w:t>
      </w:r>
    </w:p>
    <w:p w14:paraId="239F0C8B" w14:textId="77777777" w:rsidR="007A1DBF" w:rsidRDefault="007A1DBF">
      <w:pPr>
        <w:pStyle w:val="TeksIsi"/>
        <w:spacing w:before="131"/>
        <w:rPr>
          <w:sz w:val="34"/>
        </w:rPr>
      </w:pPr>
    </w:p>
    <w:p w14:paraId="27B0EE2A" w14:textId="08C0312D" w:rsidR="007A1DBF" w:rsidRDefault="00B604BB">
      <w:pPr>
        <w:pStyle w:val="Judul"/>
        <w:spacing w:line="268" w:lineRule="auto"/>
      </w:pPr>
      <w:r>
        <w:t xml:space="preserve">Bibliometrics Analysis Using Vosviewer and Publish or Perish: Trends and  Visualization of Soft Computing Research in Natural Language Processing (using </w:t>
      </w:r>
      <w:r w:rsidR="00004314">
        <w:t>Crossref</w:t>
      </w:r>
      <w:r>
        <w:t xml:space="preserve"> data)</w:t>
      </w:r>
    </w:p>
    <w:p w14:paraId="49AD878A" w14:textId="24DCADD7" w:rsidR="007A1DBF" w:rsidRDefault="00C258AF">
      <w:pPr>
        <w:pStyle w:val="Judul2"/>
        <w:spacing w:before="231"/>
        <w:ind w:left="110" w:right="110" w:firstLine="0"/>
        <w:jc w:val="center"/>
      </w:pPr>
      <w:r>
        <w:t xml:space="preserve">Mochamad Thoriq Khoir, Ednan Nauzal Huda, </w:t>
      </w:r>
      <w:r w:rsidRPr="00C258AF">
        <w:t>Suhartono</w:t>
      </w:r>
    </w:p>
    <w:p w14:paraId="2135A183" w14:textId="2BBE9853" w:rsidR="007A1DBF" w:rsidRDefault="00C258AF">
      <w:pPr>
        <w:spacing w:before="8"/>
        <w:ind w:left="110" w:right="110"/>
        <w:jc w:val="center"/>
        <w:rPr>
          <w:sz w:val="18"/>
        </w:rPr>
      </w:pPr>
      <w:r>
        <w:rPr>
          <w:spacing w:val="-2"/>
          <w:sz w:val="18"/>
        </w:rPr>
        <w:t>Universitas Islam Negeri Maulana Malik Ibrahim Malang</w:t>
      </w:r>
    </w:p>
    <w:p w14:paraId="2181D30B" w14:textId="77777777" w:rsidR="007A1DBF" w:rsidRDefault="007A1DBF">
      <w:pPr>
        <w:pStyle w:val="TeksIsi"/>
      </w:pPr>
    </w:p>
    <w:p w14:paraId="0C8A062B" w14:textId="77777777" w:rsidR="007A1DBF" w:rsidRDefault="007A1DBF">
      <w:pPr>
        <w:pStyle w:val="TeksIsi"/>
        <w:spacing w:before="22"/>
      </w:pPr>
    </w:p>
    <w:p w14:paraId="261B69CD" w14:textId="77777777" w:rsidR="007A1DBF" w:rsidRDefault="00000000">
      <w:pPr>
        <w:pStyle w:val="TeksIsi"/>
        <w:spacing w:line="35" w:lineRule="exact"/>
        <w:ind w:left="96"/>
        <w:rPr>
          <w:sz w:val="3"/>
        </w:rPr>
      </w:pPr>
      <w:r>
        <w:rPr>
          <w:noProof/>
          <w:sz w:val="3"/>
        </w:rPr>
        <mc:AlternateContent>
          <mc:Choice Requires="wpg">
            <w:drawing>
              <wp:inline distT="0" distB="0" distL="0" distR="0" wp14:anchorId="1AA39B9D" wp14:editId="11959654">
                <wp:extent cx="6696075" cy="22860"/>
                <wp:effectExtent l="9525" t="0" r="0" b="5714"/>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6075" cy="22860"/>
                          <a:chOff x="0" y="0"/>
                          <a:chExt cx="6696075" cy="22860"/>
                        </a:xfrm>
                      </wpg:grpSpPr>
                      <wps:wsp>
                        <wps:cNvPr id="3" name="Graphic 3"/>
                        <wps:cNvSpPr/>
                        <wps:spPr>
                          <a:xfrm>
                            <a:off x="0" y="2527"/>
                            <a:ext cx="6696075" cy="1270"/>
                          </a:xfrm>
                          <a:custGeom>
                            <a:avLst/>
                            <a:gdLst/>
                            <a:ahLst/>
                            <a:cxnLst/>
                            <a:rect l="l" t="t" r="r" b="b"/>
                            <a:pathLst>
                              <a:path w="6696075">
                                <a:moveTo>
                                  <a:pt x="0" y="0"/>
                                </a:moveTo>
                                <a:lnTo>
                                  <a:pt x="6695998" y="0"/>
                                </a:lnTo>
                              </a:path>
                            </a:pathLst>
                          </a:custGeom>
                          <a:ln w="5054">
                            <a:solidFill>
                              <a:srgbClr val="000000"/>
                            </a:solidFill>
                            <a:prstDash val="solid"/>
                          </a:ln>
                        </wps:spPr>
                        <wps:bodyPr wrap="square" lIns="0" tIns="0" rIns="0" bIns="0" rtlCol="0">
                          <a:prstTxWarp prst="textNoShape">
                            <a:avLst/>
                          </a:prstTxWarp>
                          <a:noAutofit/>
                        </wps:bodyPr>
                      </wps:wsp>
                      <wps:wsp>
                        <wps:cNvPr id="4" name="Graphic 4"/>
                        <wps:cNvSpPr/>
                        <wps:spPr>
                          <a:xfrm>
                            <a:off x="0" y="20243"/>
                            <a:ext cx="6696075" cy="1270"/>
                          </a:xfrm>
                          <a:custGeom>
                            <a:avLst/>
                            <a:gdLst/>
                            <a:ahLst/>
                            <a:cxnLst/>
                            <a:rect l="l" t="t" r="r" b="b"/>
                            <a:pathLst>
                              <a:path w="6696075">
                                <a:moveTo>
                                  <a:pt x="0" y="0"/>
                                </a:moveTo>
                                <a:lnTo>
                                  <a:pt x="6695998"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EBD08E" id="Group 2" o:spid="_x0000_s1026" style="width:527.25pt;height:1.8pt;mso-position-horizontal-relative:char;mso-position-vertical-relative:line" coordsize="66960,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">
                <v:shape id="Graphic 3" o:spid="_x0000_s1027" style="position:absolute;top:25;width:66960;height:12;visibility:visible;mso-wrap-style:square;v-text-anchor:top" coordsize="6696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" path="m,l6695998,e" filled="f" strokeweight=".14039mm">
                  <v:path arrowok="t"/>
                </v:shape>
                <v:shape id="Graphic 4" o:spid="_x0000_s1028" style="position:absolute;top:202;width:66960;height:13;visibility:visible;mso-wrap-style:square;v-text-anchor:top" coordsize="6696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" path="m,l6695998,e" filled="f" strokeweight=".14039mm">
                  <v:path arrowok="t"/>
                </v:shape>
                <w10:anchorlock/>
              </v:group>
            </w:pict>
          </mc:Fallback>
        </mc:AlternateContent>
      </w:r>
    </w:p>
    <w:p w14:paraId="04B6B092" w14:textId="77777777" w:rsidR="007A1DBF" w:rsidRDefault="007A1DBF">
      <w:pPr>
        <w:spacing w:line="35" w:lineRule="exact"/>
        <w:rPr>
          <w:sz w:val="3"/>
        </w:rPr>
        <w:sectPr w:rsidR="007A1DBF">
          <w:footerReference w:type="default" r:id="rId9"/>
          <w:type w:val="continuous"/>
          <w:pgSz w:w="11910" w:h="16840"/>
          <w:pgMar w:top="1100" w:right="580" w:bottom="280" w:left="580" w:header="0" w:footer="0" w:gutter="0"/>
          <w:pgNumType w:start="11"/>
          <w:cols w:space="720"/>
        </w:sectPr>
      </w:pPr>
    </w:p>
    <w:p w14:paraId="6FA0955F" w14:textId="77777777" w:rsidR="007A1DBF" w:rsidRDefault="00000000" w:rsidP="00807A6B">
      <w:pPr>
        <w:pStyle w:val="Judul2"/>
        <w:spacing w:before="51" w:line="362" w:lineRule="auto"/>
        <w:ind w:left="100" w:right="997" w:firstLine="0"/>
        <w:jc w:val="left"/>
      </w:pPr>
      <w:r>
        <w:rPr>
          <w:noProof/>
        </w:rPr>
        <mc:AlternateContent>
          <mc:Choice Requires="wps">
            <w:drawing>
              <wp:anchor distT="0" distB="0" distL="0" distR="0" simplePos="0" relativeHeight="15731712" behindDoc="0" locked="0" layoutInCell="1" allowOverlap="1" wp14:anchorId="32B4C226" wp14:editId="5B88F708">
                <wp:simplePos x="0" y="0"/>
                <wp:positionH relativeFrom="page">
                  <wp:posOffset>432003</wp:posOffset>
                </wp:positionH>
                <wp:positionV relativeFrom="paragraph">
                  <wp:posOffset>218566</wp:posOffset>
                </wp:positionV>
                <wp:extent cx="184150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00" cy="1270"/>
                        </a:xfrm>
                        <a:custGeom>
                          <a:avLst/>
                          <a:gdLst/>
                          <a:ahLst/>
                          <a:cxnLst/>
                          <a:rect l="l" t="t" r="r" b="b"/>
                          <a:pathLst>
                            <a:path w="1841500">
                              <a:moveTo>
                                <a:pt x="0" y="0"/>
                              </a:moveTo>
                              <a:lnTo>
                                <a:pt x="18413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69892D" id="Graphic 5" o:spid="_x0000_s1026" style="position:absolute;margin-left:34pt;margin-top:17.2pt;width:14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1841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" path="m,l1841360,e" filled="f" strokeweight=".14039mm">
                <v:path arrowok="t"/>
                <w10:wrap anchorx="page"/>
              </v:shape>
            </w:pict>
          </mc:Fallback>
        </mc:AlternateContent>
      </w:r>
      <w:r>
        <w:t>Article Info Article</w:t>
      </w:r>
      <w:r>
        <w:rPr>
          <w:spacing w:val="-13"/>
        </w:rPr>
        <w:t xml:space="preserve"> </w:t>
      </w:r>
      <w:r>
        <w:t>history:</w:t>
      </w:r>
    </w:p>
    <w:p w14:paraId="7E8F5086" w14:textId="38579A7A" w:rsidR="007A1DBF" w:rsidRDefault="00000000" w:rsidP="00807A6B">
      <w:pPr>
        <w:pStyle w:val="TeksIsi"/>
        <w:spacing w:line="221" w:lineRule="exact"/>
        <w:ind w:left="100"/>
      </w:pPr>
      <w:r>
        <w:t>Received</w:t>
      </w:r>
      <w:r>
        <w:rPr>
          <w:spacing w:val="-10"/>
        </w:rPr>
        <w:t xml:space="preserve"> </w:t>
      </w:r>
      <w:r w:rsidR="00807A6B">
        <w:t>-</w:t>
      </w:r>
    </w:p>
    <w:p w14:paraId="5B111DFD" w14:textId="612DB9FE" w:rsidR="007A1DBF" w:rsidRDefault="00000000" w:rsidP="00807A6B">
      <w:pPr>
        <w:pStyle w:val="TeksIsi"/>
        <w:spacing w:before="9"/>
        <w:ind w:left="100"/>
      </w:pPr>
      <w:r>
        <w:t>Revised</w:t>
      </w:r>
      <w:r>
        <w:rPr>
          <w:spacing w:val="-8"/>
        </w:rPr>
        <w:t xml:space="preserve"> </w:t>
      </w:r>
      <w:r w:rsidR="00807A6B">
        <w:t>-</w:t>
      </w:r>
    </w:p>
    <w:p w14:paraId="3AB84FBF" w14:textId="214E8722" w:rsidR="007A1DBF" w:rsidRDefault="00000000" w:rsidP="00807A6B">
      <w:pPr>
        <w:pStyle w:val="TeksIsi"/>
        <w:spacing w:before="9"/>
        <w:ind w:left="100"/>
      </w:pPr>
      <w:r>
        <w:t>Accepted</w:t>
      </w:r>
      <w:r>
        <w:rPr>
          <w:spacing w:val="-7"/>
        </w:rPr>
        <w:t xml:space="preserve"> </w:t>
      </w:r>
      <w:r w:rsidR="00807A6B">
        <w:t>-</w:t>
      </w:r>
    </w:p>
    <w:p w14:paraId="4BD82E40" w14:textId="77777777" w:rsidR="007A1DBF" w:rsidRDefault="00000000" w:rsidP="00807A6B">
      <w:pPr>
        <w:spacing w:before="69"/>
        <w:ind w:left="100"/>
        <w:rPr>
          <w:b/>
          <w:i/>
          <w:sz w:val="18"/>
        </w:rPr>
      </w:pPr>
      <w:r>
        <w:br w:type="column"/>
      </w:r>
      <w:r>
        <w:rPr>
          <w:b/>
          <w:i/>
          <w:spacing w:val="-2"/>
          <w:sz w:val="18"/>
        </w:rPr>
        <w:t>ABSTRACT</w:t>
      </w:r>
    </w:p>
    <w:p w14:paraId="3F731B40" w14:textId="77777777" w:rsidR="007A1DBF" w:rsidRDefault="007A1DBF" w:rsidP="00807A6B">
      <w:pPr>
        <w:pStyle w:val="TeksIsi"/>
        <w:rPr>
          <w:b/>
          <w:i/>
          <w:sz w:val="5"/>
        </w:rPr>
      </w:pPr>
    </w:p>
    <w:p w14:paraId="3DE94376" w14:textId="77777777" w:rsidR="007A1DBF" w:rsidRDefault="00000000" w:rsidP="00807A6B">
      <w:pPr>
        <w:pStyle w:val="TeksIsi"/>
        <w:spacing w:line="20" w:lineRule="exact"/>
        <w:ind w:left="100"/>
        <w:rPr>
          <w:sz w:val="2"/>
        </w:rPr>
      </w:pPr>
      <w:r>
        <w:rPr>
          <w:noProof/>
          <w:sz w:val="2"/>
        </w:rPr>
        <mc:AlternateContent>
          <mc:Choice Requires="wpg">
            <w:drawing>
              <wp:inline distT="0" distB="0" distL="0" distR="0" wp14:anchorId="3079D5D5" wp14:editId="4D0D23BF">
                <wp:extent cx="4620260" cy="5080"/>
                <wp:effectExtent l="9525" t="0" r="0" b="444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5080"/>
                          <a:chOff x="0" y="0"/>
                          <a:chExt cx="4620260" cy="5080"/>
                        </a:xfrm>
                      </wpg:grpSpPr>
                      <wps:wsp>
                        <wps:cNvPr id="7" name="Graphic 7"/>
                        <wps:cNvSpPr/>
                        <wps:spPr>
                          <a:xfrm>
                            <a:off x="0" y="2527"/>
                            <a:ext cx="4620260" cy="1270"/>
                          </a:xfrm>
                          <a:custGeom>
                            <a:avLst/>
                            <a:gdLst/>
                            <a:ahLst/>
                            <a:cxnLst/>
                            <a:rect l="l" t="t" r="r" b="b"/>
                            <a:pathLst>
                              <a:path w="4620260">
                                <a:moveTo>
                                  <a:pt x="0" y="0"/>
                                </a:moveTo>
                                <a:lnTo>
                                  <a:pt x="462026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E3606AC" id="Group 6" o:spid="_x0000_s1026" style="width:363.8pt;height:.4pt;mso-position-horizontal-relative:char;mso-position-vertical-relative:line" coordsize="462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">
                <v:shape id="Graphic 7" o:spid="_x0000_s1027" style="position:absolute;top:25;width:46202;height:12;visibility:visible;mso-wrap-style:square;v-text-anchor:top" coordsize="462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" path="m,l4620260,e" filled="f" strokeweight=".14039mm">
                  <v:path arrowok="t"/>
                </v:shape>
                <w10:anchorlock/>
              </v:group>
            </w:pict>
          </mc:Fallback>
        </mc:AlternateContent>
      </w:r>
    </w:p>
    <w:p w14:paraId="4CD27703" w14:textId="31C1F050" w:rsidR="007A1DBF" w:rsidRDefault="00501AF5" w:rsidP="00807A6B">
      <w:pPr>
        <w:spacing w:line="254" w:lineRule="auto"/>
        <w:ind w:left="90" w:right="101"/>
        <w:jc w:val="both"/>
        <w:rPr>
          <w:sz w:val="18"/>
        </w:rPr>
        <w:sectPr w:rsidR="007A1DBF">
          <w:type w:val="continuous"/>
          <w:pgSz w:w="11910" w:h="16840"/>
          <w:pgMar w:top="1100" w:right="580" w:bottom="280" w:left="580" w:header="0" w:footer="0" w:gutter="0"/>
          <w:cols w:num="2" w:space="720" w:equalWidth="0">
            <w:col w:w="2410" w:space="859"/>
            <w:col w:w="7481"/>
          </w:cols>
        </w:sectPr>
      </w:pPr>
      <w:r w:rsidRPr="00D06A13">
        <w:rPr>
          <w:b/>
          <w:bCs/>
          <w:sz w:val="18"/>
        </w:rPr>
        <w:t>The background of this research is</w:t>
      </w:r>
      <w:r w:rsidRPr="00501AF5">
        <w:rPr>
          <w:sz w:val="18"/>
        </w:rPr>
        <w:t xml:space="preserve"> the significant increase in the number of scientific publications related to the use of soft computing in natural language processing (NLP) in recent years. As bibliometric data becomes increasingly complex, an effective tool is needed to map and analyze this data. </w:t>
      </w:r>
      <w:r w:rsidRPr="007602F0">
        <w:rPr>
          <w:b/>
          <w:bCs/>
          <w:sz w:val="18"/>
        </w:rPr>
        <w:t>This study aims</w:t>
      </w:r>
      <w:r w:rsidRPr="00501AF5">
        <w:rPr>
          <w:sz w:val="18"/>
        </w:rPr>
        <w:t xml:space="preserve"> to analyze and demonstrate the steps of bibliometric data analysis using</w:t>
      </w:r>
      <w:r w:rsidRPr="00501AF5">
        <w:t xml:space="preserve"> </w:t>
      </w:r>
      <w:r w:rsidRPr="00501AF5">
        <w:rPr>
          <w:sz w:val="18"/>
        </w:rPr>
        <w:t xml:space="preserve">VOSViewer comprehensively and systematically. </w:t>
      </w:r>
      <w:r w:rsidRPr="007602F0">
        <w:rPr>
          <w:b/>
          <w:bCs/>
          <w:sz w:val="18"/>
        </w:rPr>
        <w:t>The method used</w:t>
      </w:r>
      <w:r w:rsidRPr="00501AF5">
        <w:rPr>
          <w:sz w:val="18"/>
        </w:rPr>
        <w:t xml:space="preserve"> in this research</w:t>
      </w:r>
    </w:p>
    <w:p w14:paraId="412C8D2D" w14:textId="0E9C498F" w:rsidR="007A1DBF" w:rsidRDefault="00000000" w:rsidP="00807A6B">
      <w:pPr>
        <w:tabs>
          <w:tab w:val="left" w:pos="3039"/>
          <w:tab w:val="left" w:pos="3369"/>
        </w:tabs>
        <w:spacing w:before="4" w:line="203" w:lineRule="exact"/>
        <w:ind w:left="100"/>
        <w:rPr>
          <w:sz w:val="18"/>
        </w:rPr>
      </w:pPr>
      <w:r>
        <w:rPr>
          <w:sz w:val="18"/>
          <w:u w:val="single"/>
        </w:rPr>
        <w:tab/>
      </w:r>
      <w:r>
        <w:rPr>
          <w:sz w:val="18"/>
        </w:rPr>
        <w:tab/>
      </w:r>
      <w:r w:rsidR="00501AF5" w:rsidRPr="00501AF5">
        <w:rPr>
          <w:sz w:val="18"/>
        </w:rPr>
        <w:t>involves conducting bibliometric analysis to generate visualizations of</w:t>
      </w:r>
      <w:r w:rsidR="00501AF5">
        <w:rPr>
          <w:sz w:val="18"/>
        </w:rPr>
        <w:t xml:space="preserve"> </w:t>
      </w:r>
      <w:r w:rsidR="00501AF5" w:rsidRPr="00501AF5">
        <w:rPr>
          <w:sz w:val="18"/>
        </w:rPr>
        <w:t>collaboration network</w:t>
      </w:r>
      <w:r w:rsidR="00501AF5">
        <w:rPr>
          <w:sz w:val="18"/>
        </w:rPr>
        <w:t xml:space="preserve"> </w:t>
      </w:r>
      <w:r w:rsidR="00501AF5" w:rsidRPr="00501AF5">
        <w:rPr>
          <w:sz w:val="18"/>
        </w:rPr>
        <w:t>maps</w:t>
      </w:r>
      <w:r w:rsidR="00501AF5">
        <w:rPr>
          <w:sz w:val="18"/>
        </w:rPr>
        <w:t xml:space="preserve"> </w:t>
      </w:r>
    </w:p>
    <w:p w14:paraId="6530BE14" w14:textId="77777777" w:rsidR="007A1DBF" w:rsidRDefault="007A1DBF" w:rsidP="00501AF5">
      <w:pPr>
        <w:pBdr>
          <w:top w:val="single" w:sz="4" w:space="1" w:color="auto"/>
          <w:left w:val="single" w:sz="4" w:space="4" w:color="auto"/>
          <w:bottom w:val="single" w:sz="4" w:space="1" w:color="auto"/>
          <w:right w:val="single" w:sz="4" w:space="4" w:color="auto"/>
          <w:between w:val="single" w:sz="4" w:space="1" w:color="auto"/>
          <w:bar w:val="single" w:sz="4" w:color="auto"/>
        </w:pBdr>
        <w:spacing w:line="203" w:lineRule="exact"/>
        <w:ind w:right="130"/>
        <w:rPr>
          <w:sz w:val="18"/>
        </w:rPr>
        <w:sectPr w:rsidR="007A1DBF">
          <w:type w:val="continuous"/>
          <w:pgSz w:w="11910" w:h="16840"/>
          <w:pgMar w:top="1100" w:right="580" w:bottom="280" w:left="580" w:header="0" w:footer="0" w:gutter="0"/>
          <w:cols w:space="720"/>
        </w:sectPr>
      </w:pPr>
    </w:p>
    <w:p w14:paraId="19F8F117" w14:textId="77777777" w:rsidR="007A1DBF" w:rsidRDefault="00000000" w:rsidP="00807A6B">
      <w:pPr>
        <w:pStyle w:val="Judul2"/>
        <w:spacing w:before="5"/>
        <w:ind w:left="100" w:firstLine="0"/>
        <w:jc w:val="left"/>
      </w:pPr>
      <w:r>
        <w:rPr>
          <w:spacing w:val="-2"/>
        </w:rPr>
        <w:t>Keywords:</w:t>
      </w:r>
    </w:p>
    <w:p w14:paraId="447E0BAD" w14:textId="3AAB5A76" w:rsidR="00B604BB" w:rsidRPr="00B604BB" w:rsidRDefault="00B604BB" w:rsidP="00807A6B">
      <w:pPr>
        <w:spacing w:before="17" w:line="254" w:lineRule="auto"/>
        <w:ind w:left="100" w:right="98"/>
        <w:jc w:val="both"/>
        <w:rPr>
          <w:sz w:val="20"/>
          <w:szCs w:val="20"/>
        </w:rPr>
      </w:pPr>
      <w:r w:rsidRPr="00B604BB">
        <w:rPr>
          <w:sz w:val="20"/>
          <w:szCs w:val="20"/>
        </w:rPr>
        <w:t xml:space="preserve">Bibliometrics, </w:t>
      </w:r>
    </w:p>
    <w:p w14:paraId="3292B940" w14:textId="219985B7" w:rsidR="00B604BB" w:rsidRPr="00B604BB" w:rsidRDefault="00B604BB" w:rsidP="00807A6B">
      <w:pPr>
        <w:spacing w:before="17" w:line="254" w:lineRule="auto"/>
        <w:ind w:left="100" w:right="-101"/>
        <w:jc w:val="both"/>
        <w:rPr>
          <w:sz w:val="20"/>
          <w:szCs w:val="20"/>
        </w:rPr>
      </w:pPr>
      <w:r w:rsidRPr="00B604BB">
        <w:rPr>
          <w:sz w:val="20"/>
          <w:szCs w:val="20"/>
        </w:rPr>
        <w:t>Natural</w:t>
      </w:r>
      <w:r w:rsidR="00501AF5">
        <w:rPr>
          <w:sz w:val="20"/>
          <w:szCs w:val="20"/>
        </w:rPr>
        <w:t xml:space="preserve"> </w:t>
      </w:r>
      <w:r w:rsidRPr="00B604BB">
        <w:rPr>
          <w:sz w:val="20"/>
          <w:szCs w:val="20"/>
        </w:rPr>
        <w:t>Language</w:t>
      </w:r>
      <w:r w:rsidR="00501AF5">
        <w:rPr>
          <w:sz w:val="20"/>
          <w:szCs w:val="20"/>
        </w:rPr>
        <w:t xml:space="preserve"> </w:t>
      </w:r>
      <w:r w:rsidRPr="00B604BB">
        <w:rPr>
          <w:sz w:val="20"/>
          <w:szCs w:val="20"/>
        </w:rPr>
        <w:t xml:space="preserve">Processing, </w:t>
      </w:r>
    </w:p>
    <w:p w14:paraId="41D99814" w14:textId="2359D4E6" w:rsidR="00B604BB" w:rsidRPr="00B604BB" w:rsidRDefault="00B604BB" w:rsidP="0052601F">
      <w:pPr>
        <w:spacing w:before="17" w:line="254" w:lineRule="auto"/>
        <w:ind w:left="100" w:right="-11"/>
        <w:jc w:val="both"/>
        <w:rPr>
          <w:sz w:val="20"/>
          <w:szCs w:val="20"/>
        </w:rPr>
      </w:pPr>
      <w:r w:rsidRPr="00B604BB">
        <w:rPr>
          <w:sz w:val="20"/>
          <w:szCs w:val="20"/>
        </w:rPr>
        <w:t>Soft Computing</w:t>
      </w:r>
      <w:r w:rsidR="0052601F">
        <w:rPr>
          <w:sz w:val="20"/>
          <w:szCs w:val="20"/>
        </w:rPr>
        <w:t>,</w:t>
      </w:r>
    </w:p>
    <w:p w14:paraId="53AC0A36" w14:textId="484934CD" w:rsidR="00B604BB" w:rsidRPr="00B604BB" w:rsidRDefault="00B604BB" w:rsidP="00807A6B">
      <w:pPr>
        <w:spacing w:before="17" w:line="254" w:lineRule="auto"/>
        <w:ind w:left="100" w:right="-731"/>
        <w:jc w:val="both"/>
        <w:rPr>
          <w:sz w:val="20"/>
          <w:szCs w:val="20"/>
        </w:rPr>
      </w:pPr>
      <w:r w:rsidRPr="00B604BB">
        <w:rPr>
          <w:sz w:val="20"/>
          <w:szCs w:val="20"/>
        </w:rPr>
        <w:t>Network</w:t>
      </w:r>
      <w:r w:rsidR="00807A6B">
        <w:rPr>
          <w:sz w:val="20"/>
          <w:szCs w:val="20"/>
        </w:rPr>
        <w:t xml:space="preserve"> </w:t>
      </w:r>
      <w:r w:rsidRPr="00B604BB">
        <w:rPr>
          <w:sz w:val="20"/>
          <w:szCs w:val="20"/>
        </w:rPr>
        <w:t>visualization</w:t>
      </w:r>
      <w:r w:rsidR="0052601F">
        <w:rPr>
          <w:sz w:val="20"/>
          <w:szCs w:val="20"/>
        </w:rPr>
        <w:t>,</w:t>
      </w:r>
    </w:p>
    <w:p w14:paraId="551AEDD5" w14:textId="3450DEDA" w:rsidR="007A1DBF" w:rsidRDefault="00807A6B" w:rsidP="00807A6B">
      <w:pPr>
        <w:spacing w:before="17" w:line="254" w:lineRule="auto"/>
        <w:ind w:left="100" w:right="79"/>
        <w:jc w:val="both"/>
        <w:rPr>
          <w:sz w:val="18"/>
        </w:rPr>
      </w:pPr>
      <w:r>
        <w:rPr>
          <w:sz w:val="20"/>
          <w:szCs w:val="20"/>
        </w:rPr>
        <w:t>C</w:t>
      </w:r>
      <w:r w:rsidR="00B604BB" w:rsidRPr="00B604BB">
        <w:rPr>
          <w:sz w:val="20"/>
          <w:szCs w:val="20"/>
        </w:rPr>
        <w:t>lusters</w:t>
      </w:r>
      <w:r w:rsidR="00B604BB">
        <w:br w:type="column"/>
      </w:r>
      <w:r w:rsidR="00501AF5" w:rsidRPr="00501AF5">
        <w:rPr>
          <w:sz w:val="18"/>
        </w:rPr>
        <w:t xml:space="preserve">and collaboration density maps. The analysis was conducted on a total of 1000 documents obtained on the specified topic for the period 2019-2023. </w:t>
      </w:r>
      <w:r w:rsidR="00501AF5" w:rsidRPr="007602F0">
        <w:rPr>
          <w:b/>
          <w:bCs/>
          <w:sz w:val="18"/>
        </w:rPr>
        <w:t>The results</w:t>
      </w:r>
      <w:r w:rsidR="00501AF5" w:rsidRPr="00501AF5">
        <w:rPr>
          <w:sz w:val="18"/>
        </w:rPr>
        <w:t xml:space="preserve"> of this research can be visualized with a network map, it can be seen that the research development map in NLP is divided into 5 clusters. Cluster One consists of 8 topics, Cluster Two consists of 6 topics, Cluster Three consists of 4 topics, Cluster Four consists of 3 topics, and Cluster Five consists of 3 topics. </w:t>
      </w:r>
      <w:r w:rsidR="00501AF5" w:rsidRPr="007602F0">
        <w:rPr>
          <w:b/>
          <w:bCs/>
          <w:sz w:val="18"/>
        </w:rPr>
        <w:t>The research conclusion</w:t>
      </w:r>
      <w:r w:rsidR="00501AF5" w:rsidRPr="00501AF5">
        <w:rPr>
          <w:sz w:val="18"/>
        </w:rPr>
        <w:t xml:space="preserve"> shows that VOSViewer can be used to provide recommendations in data analysis results. </w:t>
      </w:r>
      <w:r w:rsidR="00501AF5" w:rsidRPr="007602F0">
        <w:rPr>
          <w:sz w:val="18"/>
        </w:rPr>
        <w:t>This study provides</w:t>
      </w:r>
      <w:r w:rsidR="00501AF5" w:rsidRPr="00501AF5">
        <w:rPr>
          <w:sz w:val="18"/>
        </w:rPr>
        <w:t xml:space="preserve"> a comprehensive and systematic guide for new users of VOSViewer to conduct bibliometric data analysis and effectively present the visualization of research developments in the field of NLP.</w:t>
      </w:r>
    </w:p>
    <w:p w14:paraId="0522DFDF" w14:textId="77777777" w:rsidR="007A1DBF" w:rsidRDefault="007A1DBF" w:rsidP="00807A6B">
      <w:pPr>
        <w:pStyle w:val="TeksIsi"/>
        <w:spacing w:before="179"/>
        <w:ind w:left="180"/>
        <w:rPr>
          <w:sz w:val="18"/>
        </w:rPr>
      </w:pPr>
    </w:p>
    <w:p w14:paraId="7C57A697" w14:textId="77777777" w:rsidR="00807A6B" w:rsidRDefault="00807A6B" w:rsidP="00807A6B">
      <w:pPr>
        <w:pStyle w:val="TeksIsi"/>
        <w:spacing w:before="179"/>
        <w:ind w:left="180"/>
        <w:rPr>
          <w:sz w:val="18"/>
        </w:rPr>
      </w:pPr>
    </w:p>
    <w:p w14:paraId="6DBF38B2" w14:textId="77777777" w:rsidR="00807A6B" w:rsidRDefault="00807A6B" w:rsidP="00807A6B">
      <w:pPr>
        <w:pStyle w:val="TeksIsi"/>
        <w:spacing w:before="179"/>
        <w:ind w:left="180"/>
        <w:rPr>
          <w:sz w:val="18"/>
        </w:rPr>
      </w:pPr>
    </w:p>
    <w:p w14:paraId="2623411B" w14:textId="77777777" w:rsidR="00807A6B" w:rsidRDefault="00807A6B" w:rsidP="00807A6B">
      <w:pPr>
        <w:pStyle w:val="TeksIsi"/>
        <w:spacing w:before="179"/>
        <w:ind w:left="180"/>
        <w:rPr>
          <w:sz w:val="18"/>
        </w:rPr>
      </w:pPr>
    </w:p>
    <w:p w14:paraId="53188680" w14:textId="77777777" w:rsidR="00807A6B" w:rsidRDefault="00807A6B" w:rsidP="00807A6B">
      <w:pPr>
        <w:pStyle w:val="TeksIsi"/>
        <w:spacing w:before="179"/>
        <w:ind w:left="180"/>
        <w:rPr>
          <w:sz w:val="18"/>
        </w:rPr>
      </w:pPr>
    </w:p>
    <w:p w14:paraId="0AFF0F10" w14:textId="77777777" w:rsidR="00807A6B" w:rsidRDefault="00807A6B" w:rsidP="00807A6B">
      <w:pPr>
        <w:pStyle w:val="TeksIsi"/>
        <w:spacing w:before="179"/>
        <w:ind w:left="180"/>
        <w:rPr>
          <w:sz w:val="18"/>
        </w:rPr>
      </w:pPr>
    </w:p>
    <w:p w14:paraId="51856330" w14:textId="77777777" w:rsidR="00807A6B" w:rsidRDefault="00807A6B" w:rsidP="00807A6B">
      <w:pPr>
        <w:pStyle w:val="TeksIsi"/>
        <w:spacing w:before="179"/>
        <w:ind w:left="180"/>
        <w:rPr>
          <w:sz w:val="18"/>
        </w:rPr>
      </w:pPr>
    </w:p>
    <w:p w14:paraId="45659D5C" w14:textId="77777777" w:rsidR="00807A6B" w:rsidRDefault="00807A6B" w:rsidP="00807A6B">
      <w:pPr>
        <w:pStyle w:val="TeksIsi"/>
        <w:spacing w:before="179"/>
        <w:ind w:left="180"/>
        <w:rPr>
          <w:sz w:val="18"/>
        </w:rPr>
      </w:pPr>
    </w:p>
    <w:p w14:paraId="647FCAB3" w14:textId="77777777" w:rsidR="00807A6B" w:rsidRDefault="00807A6B" w:rsidP="00807A6B">
      <w:pPr>
        <w:pStyle w:val="TeksIsi"/>
        <w:spacing w:before="179"/>
        <w:ind w:left="180"/>
        <w:rPr>
          <w:sz w:val="18"/>
        </w:rPr>
      </w:pPr>
    </w:p>
    <w:p w14:paraId="25F3192C" w14:textId="3DA858D0" w:rsidR="007A1DBF" w:rsidRDefault="00000000">
      <w:pPr>
        <w:spacing w:line="242" w:lineRule="auto"/>
        <w:ind w:left="3082" w:firstLine="1989"/>
        <w:rPr>
          <w:sz w:val="18"/>
        </w:rPr>
      </w:pPr>
      <w:r>
        <w:rPr>
          <w:sz w:val="18"/>
        </w:rPr>
        <w:t>Copyright</w:t>
      </w:r>
      <w:r>
        <w:rPr>
          <w:spacing w:val="-12"/>
          <w:sz w:val="18"/>
        </w:rPr>
        <w:t xml:space="preserve"> </w:t>
      </w:r>
      <w:r>
        <w:rPr>
          <w:rFonts w:ascii="Calibri" w:hAnsi="Calibri"/>
          <w:i/>
          <w:spacing w:val="-132"/>
          <w:w w:val="101"/>
          <w:sz w:val="18"/>
        </w:rPr>
        <w:t>⃝</w:t>
      </w:r>
      <w:r>
        <w:rPr>
          <w:w w:val="98"/>
          <w:position w:val="1"/>
          <w:sz w:val="18"/>
        </w:rPr>
        <w:t>c</w:t>
      </w:r>
      <w:r>
        <w:rPr>
          <w:spacing w:val="7"/>
          <w:position w:val="1"/>
          <w:sz w:val="18"/>
        </w:rPr>
        <w:t xml:space="preserve"> </w:t>
      </w:r>
      <w:r>
        <w:rPr>
          <w:sz w:val="18"/>
        </w:rPr>
        <w:t>2024</w:t>
      </w:r>
      <w:r>
        <w:rPr>
          <w:spacing w:val="-11"/>
          <w:sz w:val="18"/>
        </w:rPr>
        <w:t xml:space="preserve"> </w:t>
      </w:r>
      <w:r>
        <w:rPr>
          <w:sz w:val="18"/>
        </w:rPr>
        <w:t>The</w:t>
      </w:r>
      <w:r>
        <w:rPr>
          <w:spacing w:val="-11"/>
          <w:sz w:val="18"/>
        </w:rPr>
        <w:t xml:space="preserve"> </w:t>
      </w:r>
      <w:r>
        <w:rPr>
          <w:sz w:val="18"/>
        </w:rPr>
        <w:t>Authors. This</w:t>
      </w:r>
      <w:r>
        <w:rPr>
          <w:spacing w:val="-2"/>
          <w:sz w:val="18"/>
        </w:rPr>
        <w:t xml:space="preserve"> </w:t>
      </w:r>
      <w:r>
        <w:rPr>
          <w:sz w:val="18"/>
        </w:rPr>
        <w:t>is</w:t>
      </w:r>
      <w:r>
        <w:rPr>
          <w:spacing w:val="-2"/>
          <w:sz w:val="18"/>
        </w:rPr>
        <w:t xml:space="preserve"> </w:t>
      </w:r>
      <w:r>
        <w:rPr>
          <w:sz w:val="18"/>
        </w:rPr>
        <w:t>an</w:t>
      </w:r>
      <w:r>
        <w:rPr>
          <w:spacing w:val="-2"/>
          <w:sz w:val="18"/>
        </w:rPr>
        <w:t xml:space="preserve"> </w:t>
      </w:r>
      <w:r>
        <w:rPr>
          <w:sz w:val="18"/>
        </w:rPr>
        <w:t>open</w:t>
      </w:r>
      <w:r>
        <w:rPr>
          <w:spacing w:val="-2"/>
          <w:sz w:val="18"/>
        </w:rPr>
        <w:t xml:space="preserve"> </w:t>
      </w:r>
      <w:r>
        <w:rPr>
          <w:sz w:val="18"/>
        </w:rPr>
        <w:t>access</w:t>
      </w:r>
      <w:r>
        <w:rPr>
          <w:spacing w:val="-2"/>
          <w:sz w:val="18"/>
        </w:rPr>
        <w:t xml:space="preserve"> </w:t>
      </w:r>
      <w:r>
        <w:rPr>
          <w:sz w:val="18"/>
        </w:rPr>
        <w:t>article</w:t>
      </w:r>
      <w:r>
        <w:rPr>
          <w:spacing w:val="-2"/>
          <w:sz w:val="18"/>
        </w:rPr>
        <w:t xml:space="preserve"> </w:t>
      </w:r>
      <w:r>
        <w:rPr>
          <w:sz w:val="18"/>
        </w:rPr>
        <w:t>under</w:t>
      </w:r>
      <w:r>
        <w:rPr>
          <w:spacing w:val="-2"/>
          <w:sz w:val="18"/>
        </w:rPr>
        <w:t xml:space="preserve"> </w:t>
      </w:r>
      <w:r>
        <w:rPr>
          <w:sz w:val="18"/>
        </w:rPr>
        <w:t>the</w:t>
      </w:r>
      <w:r>
        <w:rPr>
          <w:spacing w:val="-2"/>
          <w:sz w:val="18"/>
        </w:rPr>
        <w:t xml:space="preserve"> </w:t>
      </w:r>
      <w:hyperlink r:id="rId10">
        <w:r>
          <w:rPr>
            <w:color w:val="0000FF"/>
            <w:sz w:val="18"/>
            <w:u w:val="single" w:color="0000FF"/>
          </w:rPr>
          <w:t>CC</w:t>
        </w:r>
        <w:r>
          <w:rPr>
            <w:color w:val="0000FF"/>
            <w:spacing w:val="-2"/>
            <w:sz w:val="18"/>
            <w:u w:val="single" w:color="0000FF"/>
          </w:rPr>
          <w:t xml:space="preserve"> </w:t>
        </w:r>
        <w:r>
          <w:rPr>
            <w:color w:val="0000FF"/>
            <w:sz w:val="18"/>
            <w:u w:val="single" w:color="0000FF"/>
          </w:rPr>
          <w:t>BY-SA</w:t>
        </w:r>
      </w:hyperlink>
      <w:r>
        <w:rPr>
          <w:color w:val="0000FF"/>
          <w:spacing w:val="-2"/>
          <w:sz w:val="18"/>
        </w:rPr>
        <w:t xml:space="preserve"> </w:t>
      </w:r>
      <w:r>
        <w:rPr>
          <w:sz w:val="18"/>
        </w:rPr>
        <w:t>license.</w:t>
      </w:r>
    </w:p>
    <w:p w14:paraId="7A19786F" w14:textId="77777777" w:rsidR="007A1DBF" w:rsidRDefault="007A1DBF">
      <w:pPr>
        <w:spacing w:line="242" w:lineRule="auto"/>
        <w:rPr>
          <w:sz w:val="18"/>
        </w:rPr>
        <w:sectPr w:rsidR="007A1DBF">
          <w:type w:val="continuous"/>
          <w:pgSz w:w="11910" w:h="16840"/>
          <w:pgMar w:top="1100" w:right="580" w:bottom="280" w:left="580" w:header="0" w:footer="0" w:gutter="0"/>
          <w:cols w:num="2" w:space="720" w:equalWidth="0">
            <w:col w:w="1519" w:space="1750"/>
            <w:col w:w="7481"/>
          </w:cols>
        </w:sectPr>
      </w:pPr>
    </w:p>
    <w:p w14:paraId="3E2E3728" w14:textId="77777777" w:rsidR="007A1DBF" w:rsidRDefault="007A1DBF">
      <w:pPr>
        <w:pStyle w:val="TeksIsi"/>
        <w:spacing w:before="6"/>
        <w:rPr>
          <w:sz w:val="9"/>
        </w:rPr>
      </w:pPr>
    </w:p>
    <w:p w14:paraId="0E06C4B0" w14:textId="77777777" w:rsidR="007A1DBF" w:rsidRDefault="00000000">
      <w:pPr>
        <w:pStyle w:val="TeksIsi"/>
        <w:ind w:left="8958"/>
      </w:pPr>
      <w:r>
        <w:rPr>
          <w:noProof/>
        </w:rPr>
        <w:drawing>
          <wp:inline distT="0" distB="0" distL="0" distR="0" wp14:anchorId="0C212849" wp14:editId="6F134073">
            <wp:extent cx="952500" cy="33575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952500" cy="335756"/>
                    </a:xfrm>
                    <a:prstGeom prst="rect">
                      <a:avLst/>
                    </a:prstGeom>
                  </pic:spPr>
                </pic:pic>
              </a:graphicData>
            </a:graphic>
          </wp:inline>
        </w:drawing>
      </w:r>
    </w:p>
    <w:p w14:paraId="34B44E88" w14:textId="77777777" w:rsidR="007A1DBF" w:rsidRDefault="00000000">
      <w:pPr>
        <w:pStyle w:val="TeksIsi"/>
        <w:spacing w:before="11"/>
        <w:rPr>
          <w:sz w:val="16"/>
        </w:rPr>
      </w:pPr>
      <w:r>
        <w:rPr>
          <w:noProof/>
        </w:rPr>
        <mc:AlternateContent>
          <mc:Choice Requires="wps">
            <w:drawing>
              <wp:anchor distT="0" distB="0" distL="0" distR="0" simplePos="0" relativeHeight="487589376" behindDoc="1" locked="0" layoutInCell="1" allowOverlap="1" wp14:anchorId="509C6400" wp14:editId="1AB54751">
                <wp:simplePos x="0" y="0"/>
                <wp:positionH relativeFrom="page">
                  <wp:posOffset>432003</wp:posOffset>
                </wp:positionH>
                <wp:positionV relativeFrom="paragraph">
                  <wp:posOffset>139255</wp:posOffset>
                </wp:positionV>
                <wp:extent cx="669607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75" cy="1270"/>
                        </a:xfrm>
                        <a:custGeom>
                          <a:avLst/>
                          <a:gdLst/>
                          <a:ahLst/>
                          <a:cxnLst/>
                          <a:rect l="l" t="t" r="r" b="b"/>
                          <a:pathLst>
                            <a:path w="6696075">
                              <a:moveTo>
                                <a:pt x="0" y="0"/>
                              </a:moveTo>
                              <a:lnTo>
                                <a:pt x="66959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0129E1" id="Graphic 9" o:spid="_x0000_s1026" style="position:absolute;margin-left:34pt;margin-top:10.95pt;width:527.2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669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" path="m,l6695998,e" filled="f" strokeweight=".17567mm">
                <v:path arrowok="t"/>
                <w10:wrap type="topAndBottom" anchorx="page"/>
              </v:shape>
            </w:pict>
          </mc:Fallback>
        </mc:AlternateContent>
      </w:r>
    </w:p>
    <w:p w14:paraId="043592E6" w14:textId="77777777" w:rsidR="007A1DBF" w:rsidRDefault="00000000">
      <w:pPr>
        <w:pStyle w:val="Judul2"/>
        <w:spacing w:before="52"/>
        <w:ind w:left="100" w:firstLine="0"/>
        <w:jc w:val="left"/>
      </w:pPr>
      <w:r>
        <w:rPr>
          <w:spacing w:val="-2"/>
        </w:rPr>
        <w:t>Corresponding</w:t>
      </w:r>
      <w:r>
        <w:rPr>
          <w:spacing w:val="8"/>
        </w:rPr>
        <w:t xml:space="preserve"> </w:t>
      </w:r>
      <w:r>
        <w:rPr>
          <w:spacing w:val="-2"/>
        </w:rPr>
        <w:t>Author:</w:t>
      </w:r>
    </w:p>
    <w:p w14:paraId="16512CB7" w14:textId="77777777" w:rsidR="007A1DBF" w:rsidRDefault="00000000">
      <w:pPr>
        <w:pStyle w:val="TeksIsi"/>
        <w:spacing w:before="109"/>
        <w:ind w:left="100"/>
      </w:pPr>
      <w:r>
        <w:t>Muhammad</w:t>
      </w:r>
      <w:r>
        <w:rPr>
          <w:spacing w:val="-9"/>
        </w:rPr>
        <w:t xml:space="preserve"> </w:t>
      </w:r>
      <w:r>
        <w:t>Abdul</w:t>
      </w:r>
      <w:r>
        <w:rPr>
          <w:spacing w:val="-8"/>
        </w:rPr>
        <w:t xml:space="preserve"> </w:t>
      </w:r>
      <w:r>
        <w:rPr>
          <w:spacing w:val="-2"/>
        </w:rPr>
        <w:t>Latief,</w:t>
      </w:r>
    </w:p>
    <w:p w14:paraId="432D33EF" w14:textId="77777777" w:rsidR="007A1DBF" w:rsidRDefault="00000000">
      <w:pPr>
        <w:pStyle w:val="TeksIsi"/>
        <w:spacing w:before="9" w:line="249" w:lineRule="auto"/>
        <w:ind w:left="100" w:right="5638"/>
      </w:pPr>
      <w:r>
        <w:t>Institut</w:t>
      </w:r>
      <w:r>
        <w:rPr>
          <w:spacing w:val="-13"/>
        </w:rPr>
        <w:t xml:space="preserve"> </w:t>
      </w:r>
      <w:r>
        <w:t>Teknologi</w:t>
      </w:r>
      <w:r>
        <w:rPr>
          <w:spacing w:val="-12"/>
        </w:rPr>
        <w:t xml:space="preserve"> </w:t>
      </w:r>
      <w:r>
        <w:t>Telkom</w:t>
      </w:r>
      <w:r>
        <w:rPr>
          <w:spacing w:val="-13"/>
        </w:rPr>
        <w:t xml:space="preserve"> </w:t>
      </w:r>
      <w:r>
        <w:t>Purwokerto,</w:t>
      </w:r>
      <w:r>
        <w:rPr>
          <w:spacing w:val="-12"/>
        </w:rPr>
        <w:t xml:space="preserve"> </w:t>
      </w:r>
      <w:r>
        <w:t>Purwokerto,</w:t>
      </w:r>
      <w:r>
        <w:rPr>
          <w:spacing w:val="-13"/>
        </w:rPr>
        <w:t xml:space="preserve"> </w:t>
      </w:r>
      <w:r>
        <w:t xml:space="preserve">Indonesia. Email: </w:t>
      </w:r>
      <w:hyperlink r:id="rId12">
        <w:r>
          <w:rPr>
            <w:color w:val="0000FF"/>
          </w:rPr>
          <w:t>21110002@ittelkom-pwt.ac.id</w:t>
        </w:r>
      </w:hyperlink>
    </w:p>
    <w:p w14:paraId="382E2E4B" w14:textId="77777777" w:rsidR="007A1DBF" w:rsidRDefault="00000000">
      <w:pPr>
        <w:pStyle w:val="TeksIsi"/>
        <w:spacing w:before="1"/>
        <w:rPr>
          <w:sz w:val="14"/>
        </w:rPr>
      </w:pPr>
      <w:r>
        <w:rPr>
          <w:noProof/>
        </w:rPr>
        <mc:AlternateContent>
          <mc:Choice Requires="wpg">
            <w:drawing>
              <wp:anchor distT="0" distB="0" distL="0" distR="0" simplePos="0" relativeHeight="487589888" behindDoc="1" locked="0" layoutInCell="1" allowOverlap="1" wp14:anchorId="377DB6CF" wp14:editId="6CDAE881">
                <wp:simplePos x="0" y="0"/>
                <wp:positionH relativeFrom="page">
                  <wp:posOffset>432003</wp:posOffset>
                </wp:positionH>
                <wp:positionV relativeFrom="paragraph">
                  <wp:posOffset>118643</wp:posOffset>
                </wp:positionV>
                <wp:extent cx="6696075" cy="2286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6075" cy="22860"/>
                          <a:chOff x="0" y="0"/>
                          <a:chExt cx="6696075" cy="22860"/>
                        </a:xfrm>
                      </wpg:grpSpPr>
                      <wps:wsp>
                        <wps:cNvPr id="11" name="Graphic 11"/>
                        <wps:cNvSpPr/>
                        <wps:spPr>
                          <a:xfrm>
                            <a:off x="0" y="2527"/>
                            <a:ext cx="6696075" cy="1270"/>
                          </a:xfrm>
                          <a:custGeom>
                            <a:avLst/>
                            <a:gdLst/>
                            <a:ahLst/>
                            <a:cxnLst/>
                            <a:rect l="l" t="t" r="r" b="b"/>
                            <a:pathLst>
                              <a:path w="6696075">
                                <a:moveTo>
                                  <a:pt x="0" y="0"/>
                                </a:moveTo>
                                <a:lnTo>
                                  <a:pt x="6695998" y="0"/>
                                </a:lnTo>
                              </a:path>
                            </a:pathLst>
                          </a:custGeom>
                          <a:ln w="5054">
                            <a:solidFill>
                              <a:srgbClr val="000000"/>
                            </a:solidFill>
                            <a:prstDash val="solid"/>
                          </a:ln>
                        </wps:spPr>
                        <wps:bodyPr wrap="square" lIns="0" tIns="0" rIns="0" bIns="0" rtlCol="0">
                          <a:prstTxWarp prst="textNoShape">
                            <a:avLst/>
                          </a:prstTxWarp>
                          <a:noAutofit/>
                        </wps:bodyPr>
                      </wps:wsp>
                      <wps:wsp>
                        <wps:cNvPr id="12" name="Graphic 12"/>
                        <wps:cNvSpPr/>
                        <wps:spPr>
                          <a:xfrm>
                            <a:off x="0" y="20243"/>
                            <a:ext cx="6696075" cy="1270"/>
                          </a:xfrm>
                          <a:custGeom>
                            <a:avLst/>
                            <a:gdLst/>
                            <a:ahLst/>
                            <a:cxnLst/>
                            <a:rect l="l" t="t" r="r" b="b"/>
                            <a:pathLst>
                              <a:path w="6696075">
                                <a:moveTo>
                                  <a:pt x="0" y="0"/>
                                </a:moveTo>
                                <a:lnTo>
                                  <a:pt x="6695998"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D787F21" id="Group 10" o:spid="_x0000_s1026" style="position:absolute;margin-left:34pt;margin-top:9.35pt;width:527.25pt;height:1.8pt;z-index:-15726592;mso-wrap-distance-left:0;mso-wrap-distance-right:0;mso-position-horizontal-relative:page" coordsize="66960,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">
                <v:shape id="Graphic 11" o:spid="_x0000_s1027" style="position:absolute;top:25;width:66960;height:12;visibility:visible;mso-wrap-style:square;v-text-anchor:top" coordsize="6696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" path="m,l6695998,e" filled="f" strokeweight=".14039mm">
                  <v:path arrowok="t"/>
                </v:shape>
                <v:shape id="Graphic 12" o:spid="_x0000_s1028" style="position:absolute;top:202;width:66960;height:13;visibility:visible;mso-wrap-style:square;v-text-anchor:top" coordsize="6696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" path="m,l6695998,e" filled="f" strokeweight=".14039mm">
                  <v:path arrowok="t"/>
                </v:shape>
                <w10:wrap type="topAndBottom" anchorx="page"/>
              </v:group>
            </w:pict>
          </mc:Fallback>
        </mc:AlternateContent>
      </w:r>
    </w:p>
    <w:p w14:paraId="5FA36249" w14:textId="77777777" w:rsidR="007A1DBF" w:rsidRDefault="007A1DBF">
      <w:pPr>
        <w:pStyle w:val="TeksIsi"/>
      </w:pPr>
    </w:p>
    <w:p w14:paraId="19FE73A6" w14:textId="77777777" w:rsidR="007A1DBF" w:rsidRDefault="00000000">
      <w:pPr>
        <w:pStyle w:val="TeksIsi"/>
        <w:spacing w:before="99"/>
      </w:pPr>
      <w:r>
        <w:rPr>
          <w:noProof/>
        </w:rPr>
        <mc:AlternateContent>
          <mc:Choice Requires="wps">
            <w:drawing>
              <wp:anchor distT="0" distB="0" distL="0" distR="0" simplePos="0" relativeHeight="487590400" behindDoc="1" locked="0" layoutInCell="1" allowOverlap="1" wp14:anchorId="25169DBE" wp14:editId="6FAE45AE">
                <wp:simplePos x="0" y="0"/>
                <wp:positionH relativeFrom="page">
                  <wp:posOffset>432003</wp:posOffset>
                </wp:positionH>
                <wp:positionV relativeFrom="paragraph">
                  <wp:posOffset>224140</wp:posOffset>
                </wp:positionV>
                <wp:extent cx="6696075"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75" cy="1270"/>
                        </a:xfrm>
                        <a:custGeom>
                          <a:avLst/>
                          <a:gdLst/>
                          <a:ahLst/>
                          <a:cxnLst/>
                          <a:rect l="l" t="t" r="r" b="b"/>
                          <a:pathLst>
                            <a:path w="6696075">
                              <a:moveTo>
                                <a:pt x="0" y="0"/>
                              </a:moveTo>
                              <a:lnTo>
                                <a:pt x="6695998" y="0"/>
                              </a:lnTo>
                            </a:path>
                          </a:pathLst>
                        </a:custGeom>
                        <a:ln w="88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6C44C5" id="Graphic 13" o:spid="_x0000_s1026" style="position:absolute;margin-left:34pt;margin-top:17.65pt;width:527.2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669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" path="m,l6695998,e" filled="f" strokeweight=".24586mm">
                <v:path arrowok="t"/>
                <w10:wrap type="topAndBottom" anchorx="page"/>
              </v:shape>
            </w:pict>
          </mc:Fallback>
        </mc:AlternateContent>
      </w:r>
    </w:p>
    <w:p w14:paraId="51A754B6" w14:textId="77777777" w:rsidR="007A1DBF" w:rsidRDefault="00000000">
      <w:pPr>
        <w:spacing w:before="52"/>
        <w:ind w:left="100"/>
        <w:rPr>
          <w:i/>
          <w:sz w:val="20"/>
        </w:rPr>
      </w:pPr>
      <w:r>
        <w:rPr>
          <w:b/>
          <w:i/>
          <w:sz w:val="20"/>
        </w:rPr>
        <w:t>Journal</w:t>
      </w:r>
      <w:r>
        <w:rPr>
          <w:b/>
          <w:i/>
          <w:spacing w:val="-12"/>
          <w:sz w:val="20"/>
        </w:rPr>
        <w:t xml:space="preserve"> </w:t>
      </w:r>
      <w:r>
        <w:rPr>
          <w:b/>
          <w:i/>
          <w:sz w:val="20"/>
        </w:rPr>
        <w:t>homepage:</w:t>
      </w:r>
      <w:r>
        <w:rPr>
          <w:b/>
          <w:i/>
          <w:spacing w:val="-2"/>
          <w:sz w:val="20"/>
        </w:rPr>
        <w:t xml:space="preserve"> </w:t>
      </w:r>
      <w:hyperlink r:id="rId13">
        <w:r>
          <w:rPr>
            <w:i/>
            <w:color w:val="0000FF"/>
            <w:spacing w:val="-2"/>
            <w:sz w:val="20"/>
          </w:rPr>
          <w:t>https://journal.universitasbumigora.ac.id/index.php/ijecsa</w:t>
        </w:r>
      </w:hyperlink>
    </w:p>
    <w:p w14:paraId="1B69A6CE" w14:textId="77777777" w:rsidR="007A1DBF" w:rsidRDefault="007A1DBF">
      <w:pPr>
        <w:rPr>
          <w:sz w:val="20"/>
        </w:rPr>
        <w:sectPr w:rsidR="007A1DBF">
          <w:type w:val="continuous"/>
          <w:pgSz w:w="11910" w:h="16840"/>
          <w:pgMar w:top="1100" w:right="580" w:bottom="280" w:left="580" w:header="0" w:footer="0" w:gutter="0"/>
          <w:cols w:space="720"/>
        </w:sectPr>
      </w:pPr>
    </w:p>
    <w:p w14:paraId="3F30FAC3" w14:textId="77777777" w:rsidR="007A1DBF" w:rsidRDefault="007A1DBF">
      <w:pPr>
        <w:pStyle w:val="TeksIsi"/>
        <w:spacing w:before="200"/>
        <w:rPr>
          <w:i/>
        </w:rPr>
      </w:pPr>
    </w:p>
    <w:p w14:paraId="5510E115" w14:textId="77777777" w:rsidR="007A1DBF" w:rsidRDefault="00000000">
      <w:pPr>
        <w:pStyle w:val="Judul1"/>
        <w:numPr>
          <w:ilvl w:val="0"/>
          <w:numId w:val="2"/>
        </w:numPr>
        <w:tabs>
          <w:tab w:val="left" w:pos="588"/>
        </w:tabs>
        <w:ind w:hanging="488"/>
      </w:pPr>
      <w:bookmarkStart w:id="0" w:name="INTRODUCTION"/>
      <w:bookmarkEnd w:id="0"/>
      <w:r>
        <w:rPr>
          <w:spacing w:val="-2"/>
        </w:rPr>
        <w:t>INTRODUCTION</w:t>
      </w:r>
    </w:p>
    <w:p w14:paraId="23FB84FF" w14:textId="6A1BA80F" w:rsidR="00807A6B" w:rsidRDefault="00807A6B">
      <w:pPr>
        <w:pStyle w:val="TeksIsi"/>
        <w:spacing w:line="249" w:lineRule="auto"/>
        <w:ind w:left="100" w:right="98" w:firstLine="510"/>
        <w:jc w:val="both"/>
        <w:rPr>
          <w:spacing w:val="-2"/>
        </w:rPr>
      </w:pPr>
      <w:r w:rsidRPr="00807A6B">
        <w:rPr>
          <w:spacing w:val="-2"/>
        </w:rPr>
        <w:t>Bibliometric analysis is a methodological approach that involves the analysis of quantitative publications, usually scientific articles, to uncover patterns, trends, and relationships in a particular field of study</w:t>
      </w:r>
      <w:r w:rsidR="005915F5">
        <w:rPr>
          <w:spacing w:val="-2"/>
        </w:rPr>
        <w:fldChar w:fldCharType="begin"/>
      </w:r>
      <w:r w:rsidR="005915F5">
        <w:rPr>
          <w:spacing w:val="-2"/>
        </w:rPr>
        <w:instrText xml:space="preserve"> ADDIN ZOTERO_ITEM CSL_CITATION {"citationID":"OfcEtSo6","properties":{"formattedCitation":"[1]","plainCitation":"[1]","noteIndex":0},"citationItems":[{"id":58,"uris":["http://zotero.org/users/local/g36qV1kJ/items/N4PX7EHF"],"itemData":{"id":58,"type":"article-journal","container-title":"International Entrepreneurship and Management Journal","DOI":"10.1007/s11365-017-0487-y","ISSN":"1554-7191, 1555-1938","issue":"2","journalAbbreviation":"Int Entrep Manag J","language":"en","page":"385-429","source":"DOI.org (Crossref)","title":"International entrepreneurship: a bibliometric overview","title-short":"International entrepreneurship","volume":"15","author":[{"family":"Baier-Fuentes","given":"Hugo"},{"family":"Merigó","given":"José M."},{"family":"Amorós","given":"José Ernesto"},{"family":"Gaviria-Marín","given":"Magaly"}],"issued":{"date-parts":[["2019",6]]}}}],"schema":"https://github.com/citation-style-language/schema/raw/master/csl-citation.json"} </w:instrText>
      </w:r>
      <w:r w:rsidR="005915F5">
        <w:rPr>
          <w:spacing w:val="-2"/>
        </w:rPr>
        <w:fldChar w:fldCharType="separate"/>
      </w:r>
      <w:r w:rsidR="005B59E0" w:rsidRPr="005B59E0">
        <w:t>[1]</w:t>
      </w:r>
      <w:r w:rsidR="005915F5">
        <w:rPr>
          <w:spacing w:val="-2"/>
        </w:rPr>
        <w:fldChar w:fldCharType="end"/>
      </w:r>
      <w:r w:rsidRPr="00807A6B">
        <w:rPr>
          <w:spacing w:val="-2"/>
        </w:rPr>
        <w:t xml:space="preserve">. This analysis often includes examining citation patterns, co-citation networks, keyword occurrences, and other bibliographic data to gain insight into the structure and development of a particular research field </w:t>
      </w:r>
      <w:r w:rsidR="005915F5">
        <w:rPr>
          <w:spacing w:val="-2"/>
        </w:rPr>
        <w:fldChar w:fldCharType="begin"/>
      </w:r>
      <w:r w:rsidR="005915F5">
        <w:rPr>
          <w:spacing w:val="-2"/>
        </w:rPr>
        <w:instrText xml:space="preserve"> ADDIN ZOTERO_ITEM CSL_CITATION {"citationID":"MnwmZ66p","properties":{"formattedCitation":"[2]","plainCitation":"[2]","noteIndex":0},"citationItems":[{"id":74,"uris":["http://zotero.org/users/local/g36qV1kJ/items/HJSESATM"],"itemData":{"id":74,"type":"article-journal","abstract":"Background/purpose: Telemedicine has gained the popularity during COVID-19 pandemic. “Teledentistry” as the dental application of telemedicine was also with increased attention. The bibliometric analysis was employed to examine the global research trends and the current implementation status of teledentistry.","container-title":"Journal of Dental Sciences","DOI":"10.1016/j.jds.2024.05.016","ISSN":"19917902","journalAbbreviation":"Journal of Dental Sciences","language":"en","page":"S1991790224001624","source":"DOI.org (Crossref)","title":"A bibliometric analysis of teledentistry published in the category of dentistry, oral surgery and medicine","author":[{"family":"Liu","given":"Ting-Chia"},{"family":"Chang","given":"Yu-Chao"}],"issued":{"date-parts":[["2024",5]]}}}],"schema":"https://github.com/citation-style-language/schema/raw/master/csl-citation.json"} </w:instrText>
      </w:r>
      <w:r w:rsidR="005915F5">
        <w:rPr>
          <w:spacing w:val="-2"/>
        </w:rPr>
        <w:fldChar w:fldCharType="separate"/>
      </w:r>
      <w:r w:rsidR="005B59E0" w:rsidRPr="005B59E0">
        <w:t>[2]</w:t>
      </w:r>
      <w:r w:rsidR="005915F5">
        <w:rPr>
          <w:spacing w:val="-2"/>
        </w:rPr>
        <w:fldChar w:fldCharType="end"/>
      </w:r>
      <w:r w:rsidRPr="00807A6B">
        <w:rPr>
          <w:spacing w:val="-2"/>
        </w:rPr>
        <w:t xml:space="preserve">. Through bibliometric analysis, researchers can identify influential works, key authors, emerging trends, and examine research in specific domains </w:t>
      </w:r>
      <w:r w:rsidR="005915F5">
        <w:rPr>
          <w:spacing w:val="-2"/>
        </w:rPr>
        <w:fldChar w:fldCharType="begin"/>
      </w:r>
      <w:r w:rsidR="005915F5">
        <w:rPr>
          <w:spacing w:val="-2"/>
        </w:rPr>
        <w:instrText xml:space="preserve"> ADDIN ZOTERO_ITEM CSL_CITATION {"citationID":"lEbIYNG4","properties":{"formattedCitation":"[3]","plainCitation":"[3]","noteIndex":0},"citationItems":[{"id":54,"uris":["http://zotero.org/users/local/g36qV1kJ/items/SHYEQPJK"],"itemData":{"id":54,"type":"article-journal","abstract":"STEM Module is one of the possible solutions in delivering STEM learning to students to improve better understanding. The purpose of this research was to provide a literature review regarding bibliometric analysis of ‘STEM-based module’ term. This research took the collection of articles from the database of Scopus during the period of 2015-2019. This research analysed 1095 articles. To generate a visualization, it employed VOSviewer software. The findings of this research provided a reference about a research that have been conducted related to STEM-based module.","container-title":"IOP Conference Series: Materials Science and Engineering","DOI":"10.1088/1757-899X/1098/3/032031","ISSN":"1757-8981, 1757-899X","issue":"3","journalAbbreviation":"IOP Conf. Ser.: Mater. Sci. Eng.","language":"en","page":"032031","source":"DOI.org (Crossref)","title":"Bibliometric analysis of the term ‘STEM module’","volume":"1098","author":[{"family":"Triwahyuningtyas","given":"D"},{"family":"Sundaygara","given":"C"},{"family":"Widiaty","given":"I"},{"family":"Nandiyanto","given":"A B D"},{"family":"Aji","given":"S D"},{"family":"Hudha","given":"M N"}],"issued":{"date-parts":[["2021",3,1]]}}}],"schema":"https://github.com/citation-style-language/schema/raw/master/csl-citation.json"} </w:instrText>
      </w:r>
      <w:r w:rsidR="005915F5">
        <w:rPr>
          <w:spacing w:val="-2"/>
        </w:rPr>
        <w:fldChar w:fldCharType="separate"/>
      </w:r>
      <w:r w:rsidR="005B59E0" w:rsidRPr="005B59E0">
        <w:t>[3]</w:t>
      </w:r>
      <w:r w:rsidR="005915F5">
        <w:rPr>
          <w:spacing w:val="-2"/>
        </w:rPr>
        <w:fldChar w:fldCharType="end"/>
      </w:r>
      <w:r w:rsidRPr="00807A6B">
        <w:rPr>
          <w:spacing w:val="-2"/>
        </w:rPr>
        <w:t>.</w:t>
      </w:r>
    </w:p>
    <w:p w14:paraId="6DBA6E49" w14:textId="23E26534" w:rsidR="00807A6B" w:rsidRDefault="00807A6B">
      <w:pPr>
        <w:pStyle w:val="TeksIsi"/>
        <w:spacing w:line="249" w:lineRule="auto"/>
        <w:ind w:left="100" w:right="98" w:firstLine="510"/>
        <w:jc w:val="both"/>
      </w:pPr>
      <w:r w:rsidRPr="00807A6B">
        <w:t xml:space="preserve">Additionally, bibliometric analysis can play an important role in providing a comprehensive picture of a research field by mapping the intellectual structure of the field, highlighting core themes, and visualizing the relationships between different research entities </w:t>
      </w:r>
      <w:r w:rsidR="005915F5">
        <w:fldChar w:fldCharType="begin"/>
      </w:r>
      <w:r w:rsidR="005915F5">
        <w:instrText xml:space="preserve"> ADDIN ZOTERO_ITEM CSL_CITATION {"citationID":"nJpyNgDH","properties":{"formattedCitation":"[4]","plainCitation":"[4]","noteIndex":0},"citationItems":[{"id":77,"uris":["http://zotero.org/users/local/g36qV1kJ/items/NW24H94C"],"itemData":{"id":77,"type":"article-journal","container-title":"Journal of Integrative Agriculture","DOI":"10.1016/j.jia.2024.05.003","ISSN":"20953119","journalAbbreviation":"Journal of Integrative Agriculture","language":"en","page":"S2095311924001941","source":"DOI.org (Crossref)","title":"Tracing the contribution of cattle farms to methane emissions through bibliometric analyses","author":[{"family":"Abdul","given":"Shakoor"},{"family":"Gul","given":"Zaib"},{"family":"Xu","given":"Ming"}],"issued":{"date-parts":[["2024",5]]}}}],"schema":"https://github.com/citation-style-language/schema/raw/master/csl-citation.json"} </w:instrText>
      </w:r>
      <w:r w:rsidR="005915F5">
        <w:fldChar w:fldCharType="separate"/>
      </w:r>
      <w:r w:rsidR="005B59E0" w:rsidRPr="005B59E0">
        <w:t>[4]</w:t>
      </w:r>
      <w:r w:rsidR="005915F5">
        <w:fldChar w:fldCharType="end"/>
      </w:r>
      <w:r w:rsidRPr="00807A6B">
        <w:t xml:space="preserve">. Using tools such as VOSviewer, researchers can create graphical representations of bibliometric data, facilitating exploration of citation networks and identification of groups of related publications </w:t>
      </w:r>
      <w:r w:rsidR="005915F5">
        <w:fldChar w:fldCharType="begin"/>
      </w:r>
      <w:r w:rsidR="005915F5">
        <w:instrText xml:space="preserve"> ADDIN ZOTERO_ITEM CSL_CITATION {"citationID":"RDIoMutt","properties":{"formattedCitation":"[5]","plainCitation":"[5]","noteIndex":0},"citationItems":[{"id":62,"uris":["http://zotero.org/users/local/g36qV1kJ/items/PEXQE6CR"],"itemData":{"id":62,"type":"article-journal","abstract":"Clustering scientiﬁc publications in an important problem in bibliometric research. We demonstrate how two software tools, CitNetExplorer and VOSviewer, can be used to cluster publications and to analyze the resulting clustering solutions. CitNetExplorer is used to cluster a large set of publications in the ﬁeld of astronomy and astrophysics. The publications are clustered based on direct citation relations. CitNetExplorer and VOSviewer are used together to analyze the resulting clustering solutions. Both tools use visualizations to support the analysis of the clustering solutions, with CitNetExplorer focusing on the analysis at the level of individual publications and VOSviewer focusing on the analysis at an aggregate level. The demonstration provided in this paper shows how a clustering of publications can be created and analyzed using freely available software tools. Using the approach presented in this paper, bibliometricians are able to carry out sophisticated cluster analyses without the need to have a deep knowledge of clustering techniques and without requiring advanced computer skills.","container-title":"Scientometrics","DOI":"10.1007/s11192-017-2300-7","ISSN":"0138-9130, 1588-2861","issue":"2","journalAbbreviation":"Scientometrics","language":"en","page":"1053-1070","source":"DOI.org (Crossref)","title":"Citation-based clustering of publications using CitNetExplorer and VOSviewer","volume":"111","author":[{"family":"Van Eck","given":"Nees Jan"},{"family":"Waltman","given":"Ludo"}],"issued":{"date-parts":[["2017",5]]}}}],"schema":"https://github.com/citation-style-language/schema/raw/master/csl-citation.json"} </w:instrText>
      </w:r>
      <w:r w:rsidR="005915F5">
        <w:fldChar w:fldCharType="separate"/>
      </w:r>
      <w:r w:rsidR="005B59E0" w:rsidRPr="005B59E0">
        <w:t>[5]</w:t>
      </w:r>
      <w:r w:rsidR="005915F5">
        <w:fldChar w:fldCharType="end"/>
      </w:r>
      <w:r w:rsidRPr="00807A6B">
        <w:t>. This approach allows researchers to efficiently navigate large amounts of scientific literature and uncover valuable insights that may not be apparent through traditional qualitative methods alone.</w:t>
      </w:r>
    </w:p>
    <w:p w14:paraId="529EBA82" w14:textId="1FFF8AB6" w:rsidR="007602F0" w:rsidRDefault="007602F0" w:rsidP="007602F0">
      <w:pPr>
        <w:pStyle w:val="TeksIsi"/>
        <w:spacing w:line="249" w:lineRule="auto"/>
        <w:ind w:left="100" w:right="98" w:firstLine="510"/>
        <w:jc w:val="both"/>
      </w:pPr>
      <w:r w:rsidRPr="007602F0">
        <w:t xml:space="preserve">In essence, bibliometric analysis serves as a powerful tool for evidence-based research evaluation, assisting decision-making processes, funding allocation, and identification of research priorities in academia and industry </w:t>
      </w:r>
      <w:r w:rsidR="005915F5">
        <w:fldChar w:fldCharType="begin"/>
      </w:r>
      <w:r w:rsidR="005915F5">
        <w:instrText xml:space="preserve"> ADDIN ZOTERO_ITEM CSL_CITATION {"citationID":"O7ko2Ftn","properties":{"formattedCitation":"[6]","plainCitation":"[6]","noteIndex":0},"citationItems":[{"id":57,"uris":["http://zotero.org/users/local/g36qV1kJ/items/YFRRXPEX"],"itemData":{"id":57,"type":"article-journal","abstract":"We present VOSviewer, a freely available computer program that we have developed for constructing and viewing bibliometric maps. Unlike most computer programs that are used for bibliometric mapping, VOSviewer pays special attention to the graphical representation of bibliometric maps. The functionality of VOSviewer is especially useful for displaying large bibliometric maps in an easy-to-interpret way. The paper consists of three parts. In the ﬁrst part, an overview of VOSviewer’s functionality for displaying bibliometric maps is provided. In the second part, the technical implementation of speciﬁc parts of the program is discussed. Finally, in the third part, VOSviewer’s ability to handle large maps is demonstrated by using the program to construct and display a co-citation map of 5,000 major scientiﬁc journals.","container-title":"Scientometrics","DOI":"10.1007/s11192-009-0146-3","ISSN":"0138-9130, 1588-2861","issue":"2","journalAbbreviation":"Scientometrics","language":"en","license":"http://creativecommons.org/licenses/by-nc/2.0","page":"523-538","source":"DOI.org (Crossref)","title":"Software survey: VOSviewer, a computer program for bibliometric mapping","title-short":"Software survey","volume":"84","author":[{"family":"Van Eck","given":"Nees Jan"},{"family":"Waltman","given":"Ludo"}],"issued":{"date-parts":[["2010",8]]}}}],"schema":"https://github.com/citation-style-language/schema/raw/master/csl-citation.json"} </w:instrText>
      </w:r>
      <w:r w:rsidR="005915F5">
        <w:fldChar w:fldCharType="separate"/>
      </w:r>
      <w:r w:rsidR="005B59E0" w:rsidRPr="005B59E0">
        <w:t>[6]</w:t>
      </w:r>
      <w:r w:rsidR="005915F5">
        <w:fldChar w:fldCharType="end"/>
      </w:r>
      <w:r w:rsidRPr="007602F0">
        <w:t xml:space="preserve">. By utilizing quantitative data taken from publications, researchers can gain a deeper understanding of the knowledge landscape, track research trends over time, and contribute to the advancement of knowledge in their respective fields </w:t>
      </w:r>
      <w:r w:rsidR="005915F5">
        <w:fldChar w:fldCharType="begin"/>
      </w:r>
      <w:r w:rsidR="005915F5">
        <w:instrText xml:space="preserve"> ADDIN ZOTERO_ITEM CSL_CITATION {"citationID":"9YizFB1i","properties":{"formattedCitation":"[7]","plainCitation":"[7]","noteIndex":0},"citationItems":[{"id":75,"uris":["http://zotero.org/users/local/g36qV1kJ/items/YMYFJ75X"],"itemData":{"id":75,"type":"article-journal","abstract":"Background: Dysphagia, or difficulty swallowing, is a prevalent complication of Parkinson’s dis­ ease (PD), which can significantly impair quality of life. Despite the numerous studies on dysphagia in PD published in various journals, there remains a dearth of bibliometric analysis within this domain. This study thus aims to examine the global patterns of research on dysphagia after PD over the past 20 years, employing a visual analysis. Material and methods: This investigation aimed to gather pertinent publications concerning dysphagia in PD from the SCI-Expanded database of the Web of Science Core Collection (WoSCC), covering the period from 2002 to 2022. To dissect and visually represent the collated corpus, we harnessed the capacities of CiteSpace, VOSviewer and R software for meticulous bibliometric scrutiny.\nResults: The bibliometric study encompassed a total of 692 publications. Within the scope of autocratic nations, the USA emerged as the leading country in the quantity of research outputs. The University of Florida stood out as the most prolific academic entity, with Troche MS being the foremost author, contributing to 21 publications. The journal \"Dysphagia\" featured as the prime venue for publication. Key trending terms identified over the last 20 years include \"Parkinson’s disease,\" \"dysphagia,\" \"oropharyngeal dysphagia,\" and \"prevalence.\"\nConclusion: Bibliometric analysis on dysphagia in PD offers a detailed overview of the develop­ ment of scholarly publications, enabling scholars to grasp the current state of research within their field. It also serves as a benchmark for shaping future research directions.","container-title":"Heliyon","DOI":"10.1016/j.heliyon.2024.e30191","ISSN":"24058440","issue":"9","journalAbbreviation":"Heliyon","language":"en","page":"e30191","source":"DOI.org (Crossref)","title":"Dysphagia in Parkinson's disease: A bibliometric and visualization analysis from 2002 to 2022","title-short":"Dysphagia in Parkinson's disease","volume":"10","author":[{"family":"Sun","given":"Weiming"},{"family":"Wan","given":"Keqi"},{"family":"Li","given":"Shilin"},{"family":"Shen","given":"Guojian"},{"family":"Dong","given":"Xiangli"},{"family":"Yu","given":"Guohua"},{"family":"Feng","given":"Zhen"},{"family":"Zheng","given":"Chafeng"}],"issued":{"date-parts":[["2024",5]]}}}],"schema":"https://github.com/citation-style-language/schema/raw/master/csl-citation.json"} </w:instrText>
      </w:r>
      <w:r w:rsidR="005915F5">
        <w:fldChar w:fldCharType="separate"/>
      </w:r>
      <w:r w:rsidR="005B59E0" w:rsidRPr="005B59E0">
        <w:t>[7]</w:t>
      </w:r>
      <w:r w:rsidR="005915F5">
        <w:fldChar w:fldCharType="end"/>
      </w:r>
      <w:r w:rsidRPr="007602F0">
        <w:t>.</w:t>
      </w:r>
    </w:p>
    <w:p w14:paraId="39B1F72F" w14:textId="00DEE0A0" w:rsidR="007602F0" w:rsidRDefault="007602F0" w:rsidP="007602F0">
      <w:pPr>
        <w:pStyle w:val="TeksIsi"/>
        <w:spacing w:line="249" w:lineRule="auto"/>
        <w:ind w:left="100" w:right="98" w:firstLine="510"/>
        <w:jc w:val="both"/>
      </w:pPr>
      <w:r w:rsidRPr="007602F0">
        <w:t xml:space="preserve">There is a lot of research on VOSViewer, including research on citation-based publication grouping with CitnetExplorer and VOSViewer </w:t>
      </w:r>
      <w:r w:rsidR="005915F5">
        <w:fldChar w:fldCharType="begin"/>
      </w:r>
      <w:r w:rsidR="005915F5">
        <w:instrText xml:space="preserve"> ADDIN ZOTERO_ITEM CSL_CITATION {"citationID":"d3wkTZzA","properties":{"formattedCitation":"[5]","plainCitation":"[5]","noteIndex":0},"citationItems":[{"id":62,"uris":["http://zotero.org/users/local/g36qV1kJ/items/PEXQE6CR"],"itemData":{"id":62,"type":"article-journal","abstract":"Clustering scientiﬁc publications in an important problem in bibliometric research. We demonstrate how two software tools, CitNetExplorer and VOSviewer, can be used to cluster publications and to analyze the resulting clustering solutions. CitNetExplorer is used to cluster a large set of publications in the ﬁeld of astronomy and astrophysics. The publications are clustered based on direct citation relations. CitNetExplorer and VOSviewer are used together to analyze the resulting clustering solutions. Both tools use visualizations to support the analysis of the clustering solutions, with CitNetExplorer focusing on the analysis at the level of individual publications and VOSviewer focusing on the analysis at an aggregate level. The demonstration provided in this paper shows how a clustering of publications can be created and analyzed using freely available software tools. Using the approach presented in this paper, bibliometricians are able to carry out sophisticated cluster analyses without the need to have a deep knowledge of clustering techniques and without requiring advanced computer skills.","container-title":"Scientometrics","DOI":"10.1007/s11192-017-2300-7","ISSN":"0138-9130, 1588-2861","issue":"2","journalAbbreviation":"Scientometrics","language":"en","page":"1053-1070","source":"DOI.org (Crossref)","title":"Citation-based clustering of publications using CitNetExplorer and VOSviewer","volume":"111","author":[{"family":"Van Eck","given":"Nees Jan"},{"family":"Waltman","given":"Ludo"}],"issued":{"date-parts":[["2017",5]]}}}],"schema":"https://github.com/citation-style-language/schema/raw/master/csl-citation.json"} </w:instrText>
      </w:r>
      <w:r w:rsidR="005915F5">
        <w:fldChar w:fldCharType="separate"/>
      </w:r>
      <w:r w:rsidR="005B59E0" w:rsidRPr="005B59E0">
        <w:t>[5]</w:t>
      </w:r>
      <w:r w:rsidR="005915F5">
        <w:fldChar w:fldCharType="end"/>
      </w:r>
      <w:r w:rsidRPr="007602F0">
        <w:t xml:space="preserve">, </w:t>
      </w:r>
      <w:r w:rsidR="005915F5">
        <w:fldChar w:fldCharType="begin"/>
      </w:r>
      <w:r w:rsidR="005915F5">
        <w:instrText xml:space="preserve"> ADDIN ZOTERO_ITEM CSL_CITATION {"citationID":"j4JxTYAF","properties":{"formattedCitation":"[7]","plainCitation":"[7]","noteIndex":0},"citationItems":[{"id":75,"uris":["http://zotero.org/users/local/g36qV1kJ/items/YMYFJ75X"],"itemData":{"id":75,"type":"article-journal","abstract":"Background: Dysphagia, or difficulty swallowing, is a prevalent complication of Parkinson’s dis­ ease (PD), which can significantly impair quality of life. Despite the numerous studies on dysphagia in PD published in various journals, there remains a dearth of bibliometric analysis within this domain. This study thus aims to examine the global patterns of research on dysphagia after PD over the past 20 years, employing a visual analysis. Material and methods: This investigation aimed to gather pertinent publications concerning dysphagia in PD from the SCI-Expanded database of the Web of Science Core Collection (WoSCC), covering the period from 2002 to 2022. To dissect and visually represent the collated corpus, we harnessed the capacities of CiteSpace, VOSviewer and R software for meticulous bibliometric scrutiny.\nResults: The bibliometric study encompassed a total of 692 publications. Within the scope of autocratic nations, the USA emerged as the leading country in the quantity of research outputs. The University of Florida stood out as the most prolific academic entity, with Troche MS being the foremost author, contributing to 21 publications. The journal \"Dysphagia\" featured as the prime venue for publication. Key trending terms identified over the last 20 years include \"Parkinson’s disease,\" \"dysphagia,\" \"oropharyngeal dysphagia,\" and \"prevalence.\"\nConclusion: Bibliometric analysis on dysphagia in PD offers a detailed overview of the develop­ ment of scholarly publications, enabling scholars to grasp the current state of research within their field. It also serves as a benchmark for shaping future research directions.","container-title":"Heliyon","DOI":"10.1016/j.heliyon.2024.e30191","ISSN":"24058440","issue":"9","journalAbbreviation":"Heliyon","language":"en","page":"e30191","source":"DOI.org (Crossref)","title":"Dysphagia in Parkinson's disease: A bibliometric and visualization analysis from 2002 to 2022","title-short":"Dysphagia in Parkinson's disease","volume":"10","author":[{"family":"Sun","given":"Weiming"},{"family":"Wan","given":"Keqi"},{"family":"Li","given":"Shilin"},{"family":"Shen","given":"Guojian"},{"family":"Dong","given":"Xiangli"},{"family":"Yu","given":"Guohua"},{"family":"Feng","given":"Zhen"},{"family":"Zheng","given":"Chafeng"}],"issued":{"date-parts":[["2024",5]]}}}],"schema":"https://github.com/citation-style-language/schema/raw/master/csl-citation.json"} </w:instrText>
      </w:r>
      <w:r w:rsidR="005915F5">
        <w:fldChar w:fldCharType="separate"/>
      </w:r>
      <w:r w:rsidR="005B59E0" w:rsidRPr="005B59E0">
        <w:t>[7]</w:t>
      </w:r>
      <w:r w:rsidR="005915F5">
        <w:fldChar w:fldCharType="end"/>
      </w:r>
      <w:r w:rsidRPr="007602F0">
        <w:t xml:space="preserve"> emphasize that VOSviewer differentiates itself from other programs with its focus on the graphical representation of bibliometric maps. </w:t>
      </w:r>
      <w:r w:rsidR="00A65C03">
        <w:fldChar w:fldCharType="begin"/>
      </w:r>
      <w:r w:rsidR="00A65C03">
        <w:instrText xml:space="preserve"> ADDIN ZOTERO_ITEM CSL_CITATION {"citationID":"7nEP9EJl","properties":{"formattedCitation":"[8]","plainCitation":"[8]","noteIndex":0},"citationItems":[{"id":55,"uris":["http://zotero.org/users/local/g36qV1kJ/items/N8Z3VSPR"],"itemData":{"id":55,"type":"article-journal","abstract":"Purpose: We present an analytical, open source and flexible natural language processing and text mining method for topic evolution, emerging topic detection and research trend forecasting for all kinds of data-tagged text.","container-title":"Journal of Data and Information Science","DOI":"10.2478/jdis-2020-0033","ISSN":"2543-683X","issue":"4","language":"en","license":"http://creativecommons.org/licenses/by-nc-nd/4.0","page":"126-136","source":"DOI.org (Crossref)","title":"Topic Evolution and Emerging Topic Analysis Based on Open Source Software","volume":"5","author":[{"family":"Shen","given":"Xiang"},{"family":"Wang","given":"Li"}],"issued":{"date-parts":[["2020",11,1]]}}}],"schema":"https://github.com/citation-style-language/schema/raw/master/csl-citation.json"} </w:instrText>
      </w:r>
      <w:r w:rsidR="00A65C03">
        <w:fldChar w:fldCharType="separate"/>
      </w:r>
      <w:r w:rsidR="005B59E0" w:rsidRPr="005B59E0">
        <w:t>[8]</w:t>
      </w:r>
      <w:r w:rsidR="00A65C03">
        <w:fldChar w:fldCharType="end"/>
      </w:r>
      <w:r w:rsidRPr="007602F0">
        <w:t xml:space="preserve">further highlight VOSviewer as an open source software tool that facilitates the creation, visualization, and exploration of bibliometric maps. Additionally, </w:t>
      </w:r>
      <w:r w:rsidR="00A65C03">
        <w:fldChar w:fldCharType="begin"/>
      </w:r>
      <w:r w:rsidR="00A65C03">
        <w:instrText xml:space="preserve"> ADDIN ZOTERO_ITEM CSL_CITATION {"citationID":"s2r9qdyV","properties":{"formattedCitation":"[5]","plainCitation":"[5]","noteIndex":0},"citationItems":[{"id":62,"uris":["http://zotero.org/users/local/g36qV1kJ/items/PEXQE6CR"],"itemData":{"id":62,"type":"article-journal","abstract":"Clustering scientiﬁc publications in an important problem in bibliometric research. We demonstrate how two software tools, CitNetExplorer and VOSviewer, can be used to cluster publications and to analyze the resulting clustering solutions. CitNetExplorer is used to cluster a large set of publications in the ﬁeld of astronomy and astrophysics. The publications are clustered based on direct citation relations. CitNetExplorer and VOSviewer are used together to analyze the resulting clustering solutions. Both tools use visualizations to support the analysis of the clustering solutions, with CitNetExplorer focusing on the analysis at the level of individual publications and VOSviewer focusing on the analysis at an aggregate level. The demonstration provided in this paper shows how a clustering of publications can be created and analyzed using freely available software tools. Using the approach presented in this paper, bibliometricians are able to carry out sophisticated cluster analyses without the need to have a deep knowledge of clustering techniques and without requiring advanced computer skills.","container-title":"Scientometrics","DOI":"10.1007/s11192-017-2300-7","ISSN":"0138-9130, 1588-2861","issue":"2","journalAbbreviation":"Scientometrics","language":"en","page":"1053-1070","source":"DOI.org (Crossref)","title":"Citation-based clustering of publications using CitNetExplorer and VOSviewer","volume":"111","author":[{"family":"Van Eck","given":"Nees Jan"},{"family":"Waltman","given":"Ludo"}],"issued":{"date-parts":[["2017",5]]}}}],"schema":"https://github.com/citation-style-language/schema/raw/master/csl-citation.json"} </w:instrText>
      </w:r>
      <w:r w:rsidR="00A65C03">
        <w:fldChar w:fldCharType="separate"/>
      </w:r>
      <w:r w:rsidR="005B59E0" w:rsidRPr="005B59E0">
        <w:t>[5]</w:t>
      </w:r>
      <w:r w:rsidR="00A65C03">
        <w:fldChar w:fldCharType="end"/>
      </w:r>
      <w:r w:rsidRPr="007602F0">
        <w:t xml:space="preserve"> discuss the use of VOSviewer in citation-based clustering of publications, emphasizing its role in supporting analysis of clustering solutions at an aggregate level.</w:t>
      </w:r>
    </w:p>
    <w:p w14:paraId="4DAFE1C7" w14:textId="616D851F" w:rsidR="007602F0" w:rsidRPr="007602F0" w:rsidRDefault="007602F0" w:rsidP="007602F0">
      <w:pPr>
        <w:pStyle w:val="TeksIsi"/>
        <w:spacing w:line="249" w:lineRule="auto"/>
        <w:ind w:left="100" w:right="98" w:firstLine="510"/>
        <w:jc w:val="both"/>
      </w:pPr>
      <w:r w:rsidRPr="007602F0">
        <w:t>There has been no research that discusses how to make Bibliometric analysis using VOSViewer which is discussed in detail with several pictures of the steps and provides examples of analysis regarding Soft computing in the field of natural language processing</w:t>
      </w:r>
      <w:r w:rsidRPr="00D06A13">
        <w:rPr>
          <w:b/>
          <w:bCs/>
        </w:rPr>
        <w:t>. This research has never been done by previous research</w:t>
      </w:r>
      <w:r w:rsidRPr="007602F0">
        <w:t xml:space="preserve">. </w:t>
      </w:r>
      <w:r w:rsidRPr="00D06A13">
        <w:rPr>
          <w:b/>
          <w:bCs/>
        </w:rPr>
        <w:t>So, the difference between this research and other research lies in its object,</w:t>
      </w:r>
      <w:r w:rsidRPr="007602F0">
        <w:t xml:space="preserve"> namely the use of soft computing in Natural Language Processing Therefore, </w:t>
      </w:r>
      <w:r w:rsidRPr="00D06A13">
        <w:rPr>
          <w:b/>
          <w:bCs/>
        </w:rPr>
        <w:t>this research was carried out</w:t>
      </w:r>
      <w:r w:rsidRPr="007602F0">
        <w:t xml:space="preserve"> to be able to show the steps for data analysis. bibliometrics regarding Soft computing research in the field of natural language processing using VOSViewer completely and systematically to see the development of research on this matter from 2019-2023 and provide solutions. easy data analysis using mapping tools. </w:t>
      </w:r>
      <w:r w:rsidRPr="00D06A13">
        <w:rPr>
          <w:b/>
          <w:bCs/>
        </w:rPr>
        <w:t>Thus, it is hoped that this research can be used</w:t>
      </w:r>
      <w:r w:rsidRPr="007602F0">
        <w:t xml:space="preserve"> as a reference to be able to carry out big data analysis more easily by using VOSViewer. This report can also be used as a reference for first-time users as we provide a step-by-step process when using VOSviewer.</w:t>
      </w:r>
    </w:p>
    <w:p w14:paraId="5DB8A10A" w14:textId="77777777" w:rsidR="007A1DBF" w:rsidRDefault="007A1DBF">
      <w:pPr>
        <w:pStyle w:val="TeksIsi"/>
        <w:spacing w:before="164"/>
      </w:pPr>
    </w:p>
    <w:p w14:paraId="2FB04F8F" w14:textId="6B454B5B" w:rsidR="007A1DBF" w:rsidRPr="00135DA0" w:rsidRDefault="00000000" w:rsidP="007602F0">
      <w:pPr>
        <w:pStyle w:val="Judul1"/>
        <w:numPr>
          <w:ilvl w:val="0"/>
          <w:numId w:val="2"/>
        </w:numPr>
        <w:tabs>
          <w:tab w:val="left" w:pos="588"/>
        </w:tabs>
        <w:ind w:hanging="488"/>
      </w:pPr>
      <w:bookmarkStart w:id="1" w:name="RESEARCH_METHOD"/>
      <w:bookmarkEnd w:id="1"/>
      <w:r>
        <w:t>RESEARCH</w:t>
      </w:r>
      <w:r>
        <w:rPr>
          <w:spacing w:val="-13"/>
        </w:rPr>
        <w:t xml:space="preserve"> </w:t>
      </w:r>
      <w:r>
        <w:rPr>
          <w:spacing w:val="-2"/>
        </w:rPr>
        <w:t>METHOD</w:t>
      </w:r>
    </w:p>
    <w:p w14:paraId="231F9AA0" w14:textId="6DDE9F06" w:rsidR="00135DA0" w:rsidRPr="007602F0" w:rsidRDefault="00135DA0" w:rsidP="00135DA0">
      <w:pPr>
        <w:pStyle w:val="Judul1"/>
        <w:numPr>
          <w:ilvl w:val="1"/>
          <w:numId w:val="2"/>
        </w:numPr>
        <w:tabs>
          <w:tab w:val="left" w:pos="588"/>
        </w:tabs>
      </w:pPr>
      <w:r>
        <w:t>Prepare Research To</w:t>
      </w:r>
      <w:r w:rsidR="0033182A">
        <w:t>o</w:t>
      </w:r>
      <w:r>
        <w:t>l</w:t>
      </w:r>
    </w:p>
    <w:p w14:paraId="432B01E4" w14:textId="1E261523" w:rsidR="007602F0" w:rsidRDefault="00945124" w:rsidP="007602F0">
      <w:pPr>
        <w:spacing w:line="249" w:lineRule="auto"/>
        <w:ind w:left="100" w:firstLine="488"/>
        <w:jc w:val="both"/>
      </w:pPr>
      <w:r w:rsidRPr="00945124">
        <w:rPr>
          <w:sz w:val="20"/>
          <w:szCs w:val="20"/>
        </w:rPr>
        <w:t>To perform data analysis using VOSViewer, we need to prepare several applications. First, we use a mapping tool, which can be obtained from the open-source VOSviewer application (Figure 2). In this study, VOSviewer is used as a tool to visualize and map the analyzed data. The second tool required is a reference management application. Reference management applications that can be used include Publish or Perish, as shown in Figure 3, and Mendeley, as shown in Figure 4. These reference management applications are used to collect research data that will be analyzed bibliometrically using VOSviewer. Figure 1 illustrates the research flow.</w:t>
      </w:r>
    </w:p>
    <w:p w14:paraId="089DEB96" w14:textId="77777777" w:rsidR="007602F0" w:rsidRDefault="007602F0" w:rsidP="007602F0">
      <w:pPr>
        <w:spacing w:line="249" w:lineRule="auto"/>
        <w:ind w:left="100" w:firstLine="488"/>
        <w:jc w:val="center"/>
      </w:pPr>
      <w:r>
        <w:rPr>
          <w:rFonts w:ascii="Courier New" w:hAnsi="Courier New" w:cs="Courier New"/>
          <w:noProof/>
          <w:sz w:val="24"/>
          <w:szCs w:val="24"/>
        </w:rPr>
        <w:drawing>
          <wp:inline distT="0" distB="0" distL="0" distR="0" wp14:anchorId="63F4632A" wp14:editId="1F3B72B7">
            <wp:extent cx="3283182" cy="1857375"/>
            <wp:effectExtent l="0" t="0" r="0" b="0"/>
            <wp:docPr id="565629431"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0113" cy="1883925"/>
                    </a:xfrm>
                    <a:prstGeom prst="rect">
                      <a:avLst/>
                    </a:prstGeom>
                    <a:noFill/>
                    <a:ln>
                      <a:noFill/>
                    </a:ln>
                  </pic:spPr>
                </pic:pic>
              </a:graphicData>
            </a:graphic>
          </wp:inline>
        </w:drawing>
      </w:r>
    </w:p>
    <w:p w14:paraId="79CA29DD" w14:textId="7F0D5C9F" w:rsidR="007602F0" w:rsidRDefault="007602F0" w:rsidP="00945124">
      <w:pPr>
        <w:pStyle w:val="TeksIsi"/>
        <w:spacing w:before="120"/>
        <w:ind w:right="110"/>
        <w:jc w:val="center"/>
      </w:pPr>
      <w:r w:rsidRPr="0058079F">
        <w:rPr>
          <w:b/>
          <w:bCs/>
        </w:rPr>
        <w:t>Figure</w:t>
      </w:r>
      <w:r w:rsidRPr="0058079F">
        <w:rPr>
          <w:b/>
          <w:bCs/>
          <w:spacing w:val="-6"/>
        </w:rPr>
        <w:t xml:space="preserve"> </w:t>
      </w:r>
      <w:r w:rsidRPr="0058079F">
        <w:rPr>
          <w:b/>
          <w:bCs/>
        </w:rPr>
        <w:t>1</w:t>
      </w:r>
      <w:r>
        <w:t>.</w:t>
      </w:r>
      <w:r>
        <w:rPr>
          <w:spacing w:val="5"/>
        </w:rPr>
        <w:t xml:space="preserve"> </w:t>
      </w:r>
      <w:r>
        <w:t>Flow</w:t>
      </w:r>
      <w:r>
        <w:rPr>
          <w:spacing w:val="-6"/>
        </w:rPr>
        <w:t xml:space="preserve"> </w:t>
      </w:r>
      <w:r>
        <w:t>of</w:t>
      </w:r>
      <w:r w:rsidR="0058079F">
        <w:t xml:space="preserve"> </w:t>
      </w:r>
      <w:r>
        <w:rPr>
          <w:spacing w:val="-6"/>
        </w:rPr>
        <w:t xml:space="preserve"> </w:t>
      </w:r>
      <w:r>
        <w:t>Research</w:t>
      </w:r>
      <w:r>
        <w:rPr>
          <w:spacing w:val="-5"/>
        </w:rPr>
        <w:t xml:space="preserve"> </w:t>
      </w:r>
      <w:r>
        <w:rPr>
          <w:spacing w:val="-2"/>
        </w:rPr>
        <w:t>Method</w:t>
      </w:r>
    </w:p>
    <w:p w14:paraId="2BCFA657" w14:textId="645711DC" w:rsidR="007602F0" w:rsidRDefault="007602F0" w:rsidP="007602F0">
      <w:pPr>
        <w:spacing w:line="249" w:lineRule="auto"/>
        <w:jc w:val="both"/>
        <w:sectPr w:rsidR="007602F0" w:rsidSect="007602F0">
          <w:headerReference w:type="even" r:id="rId15"/>
          <w:headerReference w:type="default" r:id="rId16"/>
          <w:footerReference w:type="even" r:id="rId17"/>
          <w:footerReference w:type="default" r:id="rId18"/>
          <w:pgSz w:w="11910" w:h="16840"/>
          <w:pgMar w:top="2180" w:right="580" w:bottom="1400" w:left="580" w:header="1918" w:footer="1205" w:gutter="0"/>
          <w:pgNumType w:start="12"/>
          <w:cols w:space="720"/>
        </w:sectPr>
      </w:pPr>
    </w:p>
    <w:p w14:paraId="690AAB45" w14:textId="77777777" w:rsidR="007A1DBF" w:rsidRDefault="007A1DBF">
      <w:pPr>
        <w:pStyle w:val="TeksIsi"/>
      </w:pPr>
    </w:p>
    <w:p w14:paraId="29864690" w14:textId="7440972D" w:rsidR="00945124" w:rsidRPr="0058079F" w:rsidRDefault="00945124" w:rsidP="00945124">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0"/>
          <w:szCs w:val="20"/>
        </w:rPr>
      </w:pPr>
      <w:r w:rsidRPr="0058079F">
        <w:rPr>
          <w:rFonts w:ascii="Courier New" w:hAnsi="Courier New" w:cs="Courier New"/>
          <w:noProof/>
          <w:sz w:val="20"/>
          <w:szCs w:val="20"/>
        </w:rPr>
        <w:drawing>
          <wp:inline distT="0" distB="0" distL="0" distR="0" wp14:anchorId="7106D644" wp14:editId="03E31995">
            <wp:extent cx="3886200" cy="2055252"/>
            <wp:effectExtent l="0" t="0" r="0" b="2540"/>
            <wp:docPr id="659859332"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7843" cy="2066698"/>
                    </a:xfrm>
                    <a:prstGeom prst="rect">
                      <a:avLst/>
                    </a:prstGeom>
                    <a:noFill/>
                    <a:ln>
                      <a:noFill/>
                    </a:ln>
                  </pic:spPr>
                </pic:pic>
              </a:graphicData>
            </a:graphic>
          </wp:inline>
        </w:drawing>
      </w:r>
    </w:p>
    <w:p w14:paraId="1F4DBBC9" w14:textId="5681926B" w:rsidR="00945124" w:rsidRPr="0058079F" w:rsidRDefault="00945124" w:rsidP="00945124">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0"/>
          <w:szCs w:val="20"/>
        </w:rPr>
      </w:pPr>
      <w:r w:rsidRPr="0058079F">
        <w:rPr>
          <w:b/>
          <w:sz w:val="20"/>
          <w:szCs w:val="20"/>
        </w:rPr>
        <w:t xml:space="preserve">Figure </w:t>
      </w:r>
      <w:r w:rsidR="0058079F" w:rsidRPr="0058079F">
        <w:rPr>
          <w:b/>
          <w:sz w:val="20"/>
          <w:szCs w:val="20"/>
        </w:rPr>
        <w:t>2</w:t>
      </w:r>
      <w:r w:rsidRPr="0058079F">
        <w:rPr>
          <w:b/>
          <w:sz w:val="20"/>
          <w:szCs w:val="20"/>
        </w:rPr>
        <w:t xml:space="preserve">. </w:t>
      </w:r>
      <w:r w:rsidRPr="0058079F">
        <w:rPr>
          <w:sz w:val="20"/>
          <w:szCs w:val="20"/>
        </w:rPr>
        <w:t xml:space="preserve">VOSviewer Application </w:t>
      </w:r>
    </w:p>
    <w:p w14:paraId="0429CDB6" w14:textId="77777777" w:rsidR="00945124" w:rsidRPr="0058079F" w:rsidRDefault="00945124" w:rsidP="00945124">
      <w:pPr>
        <w:spacing w:before="163"/>
        <w:ind w:left="976" w:right="1092"/>
        <w:rPr>
          <w:rFonts w:hAnsi="Courier New" w:cs="Courier New"/>
          <w:sz w:val="20"/>
          <w:szCs w:val="20"/>
        </w:rPr>
      </w:pPr>
    </w:p>
    <w:p w14:paraId="52C581BA" w14:textId="06CD076A" w:rsidR="00945124" w:rsidRPr="0058079F" w:rsidRDefault="00945124" w:rsidP="00945124">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0"/>
          <w:szCs w:val="20"/>
        </w:rPr>
      </w:pPr>
      <w:r w:rsidRPr="0058079F">
        <w:rPr>
          <w:rFonts w:ascii="Courier New" w:hAnsi="Courier New" w:cs="Courier New"/>
          <w:noProof/>
          <w:sz w:val="20"/>
          <w:szCs w:val="20"/>
        </w:rPr>
        <w:drawing>
          <wp:inline distT="0" distB="0" distL="0" distR="0" wp14:anchorId="2E56F341" wp14:editId="428EBDC2">
            <wp:extent cx="3886200" cy="2058015"/>
            <wp:effectExtent l="0" t="0" r="0" b="0"/>
            <wp:docPr id="751752725"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2595" cy="2077289"/>
                    </a:xfrm>
                    <a:prstGeom prst="rect">
                      <a:avLst/>
                    </a:prstGeom>
                    <a:noFill/>
                    <a:ln>
                      <a:noFill/>
                    </a:ln>
                  </pic:spPr>
                </pic:pic>
              </a:graphicData>
            </a:graphic>
          </wp:inline>
        </w:drawing>
      </w:r>
    </w:p>
    <w:p w14:paraId="7E0EA8C3" w14:textId="43AEB1A6" w:rsidR="00945124" w:rsidRPr="0058079F" w:rsidRDefault="00945124" w:rsidP="00945124">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0"/>
          <w:szCs w:val="20"/>
        </w:rPr>
      </w:pPr>
      <w:r w:rsidRPr="0058079F">
        <w:rPr>
          <w:b/>
          <w:sz w:val="20"/>
          <w:szCs w:val="20"/>
        </w:rPr>
        <w:t xml:space="preserve">Figure </w:t>
      </w:r>
      <w:r w:rsidR="0058079F" w:rsidRPr="0058079F">
        <w:rPr>
          <w:b/>
          <w:sz w:val="20"/>
          <w:szCs w:val="20"/>
        </w:rPr>
        <w:t>3</w:t>
      </w:r>
      <w:r w:rsidRPr="0058079F">
        <w:rPr>
          <w:b/>
          <w:sz w:val="20"/>
          <w:szCs w:val="20"/>
        </w:rPr>
        <w:t xml:space="preserve">. </w:t>
      </w:r>
      <w:r w:rsidRPr="0058079F">
        <w:rPr>
          <w:sz w:val="20"/>
          <w:szCs w:val="20"/>
        </w:rPr>
        <w:t>Publish or Perish Application</w:t>
      </w:r>
    </w:p>
    <w:p w14:paraId="136D4C22" w14:textId="77777777" w:rsidR="00945124" w:rsidRPr="0058079F" w:rsidRDefault="00945124" w:rsidP="00945124">
      <w:pPr>
        <w:spacing w:before="163"/>
        <w:ind w:left="976" w:right="1092"/>
        <w:jc w:val="center"/>
        <w:rPr>
          <w:rFonts w:ascii="Courier New" w:hAnsi="Courier New" w:cs="Courier New"/>
          <w:sz w:val="20"/>
          <w:szCs w:val="20"/>
        </w:rPr>
      </w:pPr>
      <w:r w:rsidRPr="0058079F">
        <w:rPr>
          <w:sz w:val="20"/>
          <w:szCs w:val="20"/>
        </w:rPr>
        <w:t xml:space="preserve"> </w:t>
      </w:r>
    </w:p>
    <w:p w14:paraId="630E819A" w14:textId="4413200C" w:rsidR="00945124" w:rsidRPr="0058079F" w:rsidRDefault="00945124" w:rsidP="00945124">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0"/>
          <w:szCs w:val="20"/>
        </w:rPr>
      </w:pPr>
      <w:r w:rsidRPr="0058079F">
        <w:rPr>
          <w:rFonts w:ascii="Courier New" w:hAnsi="Courier New" w:cs="Courier New"/>
          <w:noProof/>
          <w:sz w:val="20"/>
          <w:szCs w:val="20"/>
        </w:rPr>
        <w:drawing>
          <wp:inline distT="0" distB="0" distL="0" distR="0" wp14:anchorId="58BEC487" wp14:editId="7EE11ABA">
            <wp:extent cx="3842657" cy="2130787"/>
            <wp:effectExtent l="0" t="0" r="5715" b="3175"/>
            <wp:docPr id="442921077"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336" cy="2150571"/>
                    </a:xfrm>
                    <a:prstGeom prst="rect">
                      <a:avLst/>
                    </a:prstGeom>
                    <a:noFill/>
                    <a:ln>
                      <a:noFill/>
                    </a:ln>
                  </pic:spPr>
                </pic:pic>
              </a:graphicData>
            </a:graphic>
          </wp:inline>
        </w:drawing>
      </w:r>
    </w:p>
    <w:p w14:paraId="595956CC" w14:textId="6BEB255A" w:rsidR="007A1DBF" w:rsidRDefault="00945124" w:rsidP="0058079F">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sz w:val="20"/>
          <w:szCs w:val="20"/>
        </w:rPr>
      </w:pPr>
      <w:r w:rsidRPr="0058079F">
        <w:rPr>
          <w:b/>
          <w:sz w:val="20"/>
          <w:szCs w:val="20"/>
        </w:rPr>
        <w:t xml:space="preserve">Figure </w:t>
      </w:r>
      <w:r w:rsidR="0058079F" w:rsidRPr="0058079F">
        <w:rPr>
          <w:b/>
          <w:sz w:val="20"/>
          <w:szCs w:val="20"/>
        </w:rPr>
        <w:t>4</w:t>
      </w:r>
      <w:r w:rsidRPr="0058079F">
        <w:rPr>
          <w:b/>
          <w:sz w:val="20"/>
          <w:szCs w:val="20"/>
        </w:rPr>
        <w:t xml:space="preserve">. </w:t>
      </w:r>
      <w:r w:rsidRPr="0058079F">
        <w:rPr>
          <w:sz w:val="20"/>
          <w:szCs w:val="20"/>
        </w:rPr>
        <w:t>Mendeley Application</w:t>
      </w:r>
    </w:p>
    <w:p w14:paraId="4C6C933F" w14:textId="77777777" w:rsidR="00135DA0" w:rsidRDefault="00135DA0" w:rsidP="00135DA0">
      <w:pPr>
        <w:pStyle w:val="DaftarParagraf"/>
        <w:numPr>
          <w:ilvl w:val="1"/>
          <w:numId w:val="2"/>
        </w:numPr>
        <w:tabs>
          <w:tab w:val="left" w:pos="0"/>
          <w:tab w:val="left" w:pos="360"/>
          <w:tab w:val="left" w:pos="720"/>
          <w:tab w:val="left" w:pos="1080"/>
          <w:tab w:val="left" w:pos="1440"/>
          <w:tab w:val="left" w:pos="1800"/>
          <w:tab w:val="left" w:pos="2160"/>
          <w:tab w:val="left" w:pos="2880"/>
          <w:tab w:val="left" w:pos="3600"/>
          <w:tab w:val="left" w:pos="4320"/>
        </w:tabs>
        <w:rPr>
          <w:b/>
          <w:bCs/>
          <w:sz w:val="20"/>
          <w:szCs w:val="20"/>
        </w:rPr>
      </w:pPr>
      <w:r w:rsidRPr="00135DA0">
        <w:rPr>
          <w:b/>
          <w:bCs/>
          <w:sz w:val="20"/>
          <w:szCs w:val="20"/>
        </w:rPr>
        <w:t>Data retrieval</w:t>
      </w:r>
    </w:p>
    <w:p w14:paraId="5D98F3A5" w14:textId="77777777" w:rsidR="00135DA0" w:rsidRDefault="00135DA0" w:rsidP="00D06A13">
      <w:pPr>
        <w:tabs>
          <w:tab w:val="left" w:pos="0"/>
          <w:tab w:val="left" w:pos="360"/>
          <w:tab w:val="left" w:pos="720"/>
          <w:tab w:val="left" w:pos="1080"/>
          <w:tab w:val="left" w:pos="1440"/>
          <w:tab w:val="left" w:pos="1800"/>
          <w:tab w:val="left" w:pos="2160"/>
          <w:tab w:val="left" w:pos="2880"/>
          <w:tab w:val="left" w:pos="3600"/>
          <w:tab w:val="left" w:pos="4320"/>
        </w:tabs>
        <w:ind w:left="99"/>
        <w:jc w:val="both"/>
        <w:rPr>
          <w:b/>
          <w:bCs/>
          <w:sz w:val="20"/>
          <w:szCs w:val="20"/>
        </w:rPr>
      </w:pPr>
      <w:r>
        <w:rPr>
          <w:sz w:val="20"/>
          <w:szCs w:val="20"/>
        </w:rPr>
        <w:tab/>
      </w:r>
      <w:r>
        <w:rPr>
          <w:sz w:val="20"/>
          <w:szCs w:val="20"/>
        </w:rPr>
        <w:tab/>
      </w:r>
      <w:r w:rsidR="004F22F3" w:rsidRPr="00135DA0">
        <w:rPr>
          <w:sz w:val="20"/>
          <w:szCs w:val="20"/>
        </w:rPr>
        <w:t>The data used in this study are journal publication data on soft computing in the field of natural language processing obtained using a reference management application. The reference management application used in this study is Publish or Perish. Publish or Perish is used to conduct a literature review on the selected theme, thus obtaining a database of similar research themes.</w:t>
      </w:r>
    </w:p>
    <w:p w14:paraId="0730184D" w14:textId="459BE8BA" w:rsidR="004F22F3" w:rsidRDefault="00135DA0" w:rsidP="00D06A13">
      <w:pPr>
        <w:tabs>
          <w:tab w:val="left" w:pos="0"/>
          <w:tab w:val="left" w:pos="360"/>
          <w:tab w:val="left" w:pos="720"/>
          <w:tab w:val="left" w:pos="1080"/>
          <w:tab w:val="left" w:pos="1440"/>
          <w:tab w:val="left" w:pos="1800"/>
          <w:tab w:val="left" w:pos="2160"/>
          <w:tab w:val="left" w:pos="2880"/>
          <w:tab w:val="left" w:pos="3600"/>
          <w:tab w:val="left" w:pos="4320"/>
        </w:tabs>
        <w:ind w:left="99"/>
        <w:jc w:val="both"/>
        <w:rPr>
          <w:sz w:val="20"/>
          <w:szCs w:val="20"/>
        </w:rPr>
      </w:pPr>
      <w:r>
        <w:rPr>
          <w:b/>
          <w:bCs/>
          <w:sz w:val="20"/>
          <w:szCs w:val="20"/>
        </w:rPr>
        <w:tab/>
      </w:r>
      <w:r>
        <w:rPr>
          <w:b/>
          <w:bCs/>
          <w:sz w:val="20"/>
          <w:szCs w:val="20"/>
        </w:rPr>
        <w:tab/>
      </w:r>
      <w:r w:rsidR="004F22F3" w:rsidRPr="0058079F">
        <w:rPr>
          <w:sz w:val="20"/>
          <w:szCs w:val="20"/>
        </w:rPr>
        <w:t xml:space="preserve">Publish or Perish is used to identify the most cited authors, the oldest and newest years of an article, and to obtain bibliometric records of each study to be used. Publish or Perish provides several options for research data sources such as Crossref, Google Scholar, Google Scholar Profile, PubMed, Microsoft Academic, Scopus, and Web of Science, as shown in Figure </w:t>
      </w:r>
      <w:r w:rsidR="004F22F3">
        <w:rPr>
          <w:sz w:val="20"/>
          <w:szCs w:val="20"/>
        </w:rPr>
        <w:t>5</w:t>
      </w:r>
      <w:r w:rsidR="004F22F3" w:rsidRPr="0058079F">
        <w:rPr>
          <w:sz w:val="20"/>
          <w:szCs w:val="20"/>
        </w:rPr>
        <w:t xml:space="preserve">. In this </w:t>
      </w:r>
      <w:r w:rsidR="004F22F3" w:rsidRPr="0058079F">
        <w:rPr>
          <w:sz w:val="20"/>
          <w:szCs w:val="20"/>
        </w:rPr>
        <w:lastRenderedPageBreak/>
        <w:t>study, data from Google Scholar is used.</w:t>
      </w:r>
    </w:p>
    <w:p w14:paraId="5EC9C269" w14:textId="77777777" w:rsidR="00135DA0" w:rsidRDefault="00135DA0" w:rsidP="00135DA0">
      <w:pPr>
        <w:tabs>
          <w:tab w:val="left" w:pos="0"/>
          <w:tab w:val="left" w:pos="360"/>
          <w:tab w:val="left" w:pos="720"/>
          <w:tab w:val="left" w:pos="1080"/>
          <w:tab w:val="left" w:pos="1440"/>
          <w:tab w:val="left" w:pos="1800"/>
          <w:tab w:val="left" w:pos="2160"/>
          <w:tab w:val="left" w:pos="2880"/>
          <w:tab w:val="left" w:pos="3600"/>
          <w:tab w:val="left" w:pos="4320"/>
        </w:tabs>
        <w:ind w:left="99"/>
        <w:rPr>
          <w:sz w:val="20"/>
          <w:szCs w:val="20"/>
        </w:rPr>
      </w:pPr>
    </w:p>
    <w:p w14:paraId="51E6ADD5" w14:textId="77777777" w:rsidR="00135DA0" w:rsidRDefault="00135DA0" w:rsidP="00135DA0">
      <w:pPr>
        <w:pStyle w:val="DaftarParagraf"/>
        <w:numPr>
          <w:ilvl w:val="1"/>
          <w:numId w:val="2"/>
        </w:numPr>
        <w:tabs>
          <w:tab w:val="left" w:pos="0"/>
          <w:tab w:val="left" w:pos="360"/>
          <w:tab w:val="left" w:pos="720"/>
          <w:tab w:val="left" w:pos="1080"/>
          <w:tab w:val="left" w:pos="1440"/>
          <w:tab w:val="left" w:pos="1800"/>
          <w:tab w:val="left" w:pos="2160"/>
          <w:tab w:val="left" w:pos="2880"/>
          <w:tab w:val="left" w:pos="3600"/>
          <w:tab w:val="left" w:pos="4320"/>
        </w:tabs>
        <w:rPr>
          <w:b/>
          <w:bCs/>
          <w:sz w:val="20"/>
          <w:szCs w:val="20"/>
        </w:rPr>
      </w:pPr>
      <w:r>
        <w:rPr>
          <w:b/>
          <w:bCs/>
          <w:sz w:val="20"/>
          <w:szCs w:val="20"/>
        </w:rPr>
        <w:t>Research Data Mapping</w:t>
      </w:r>
    </w:p>
    <w:p w14:paraId="5B20F419" w14:textId="1A3A409E" w:rsidR="004F22F3" w:rsidRPr="00135DA0" w:rsidRDefault="00135DA0" w:rsidP="00D06A13">
      <w:pPr>
        <w:tabs>
          <w:tab w:val="left" w:pos="0"/>
          <w:tab w:val="left" w:pos="360"/>
          <w:tab w:val="left" w:pos="720"/>
          <w:tab w:val="left" w:pos="1080"/>
          <w:tab w:val="left" w:pos="1440"/>
          <w:tab w:val="left" w:pos="1800"/>
          <w:tab w:val="left" w:pos="2160"/>
          <w:tab w:val="left" w:pos="2880"/>
          <w:tab w:val="left" w:pos="3600"/>
          <w:tab w:val="left" w:pos="4320"/>
        </w:tabs>
        <w:ind w:left="99"/>
        <w:jc w:val="both"/>
        <w:rPr>
          <w:b/>
          <w:bCs/>
          <w:sz w:val="20"/>
          <w:szCs w:val="20"/>
        </w:rPr>
      </w:pPr>
      <w:r>
        <w:rPr>
          <w:sz w:val="20"/>
          <w:szCs w:val="20"/>
        </w:rPr>
        <w:tab/>
      </w:r>
      <w:r>
        <w:rPr>
          <w:sz w:val="20"/>
          <w:szCs w:val="20"/>
        </w:rPr>
        <w:tab/>
      </w:r>
      <w:r w:rsidR="004F22F3" w:rsidRPr="00135DA0">
        <w:rPr>
          <w:sz w:val="20"/>
          <w:szCs w:val="20"/>
        </w:rPr>
        <w:t>The data mapping in this study uses the digital mapping application VOSviewer. The collected data is processed to match the desired keywords. After that, the data is input into the VOSviewer application, which will then convert the data into interconnected data maps.</w:t>
      </w:r>
    </w:p>
    <w:p w14:paraId="540AE1BC" w14:textId="77777777" w:rsidR="004F22F3" w:rsidRPr="0058079F" w:rsidRDefault="004F22F3" w:rsidP="004F22F3">
      <w:pPr>
        <w:tabs>
          <w:tab w:val="left" w:pos="0"/>
          <w:tab w:val="left" w:pos="360"/>
          <w:tab w:val="left" w:pos="720"/>
          <w:tab w:val="left" w:pos="1080"/>
          <w:tab w:val="left" w:pos="1440"/>
          <w:tab w:val="left" w:pos="1800"/>
          <w:tab w:val="left" w:pos="2160"/>
          <w:tab w:val="left" w:pos="2880"/>
          <w:tab w:val="left" w:pos="3600"/>
          <w:tab w:val="left" w:pos="4320"/>
        </w:tabs>
        <w:jc w:val="both"/>
        <w:rPr>
          <w:rFonts w:ascii="Courier New" w:hAnsi="Courier New" w:cs="Courier New"/>
          <w:sz w:val="20"/>
          <w:szCs w:val="20"/>
        </w:rPr>
      </w:pPr>
    </w:p>
    <w:p w14:paraId="5363BD0E" w14:textId="4D6D14AA" w:rsidR="007A1DBF" w:rsidRDefault="007A1DBF" w:rsidP="0058079F">
      <w:pPr>
        <w:pStyle w:val="Judul2"/>
        <w:tabs>
          <w:tab w:val="left" w:pos="587"/>
        </w:tabs>
        <w:spacing w:before="1"/>
        <w:ind w:left="0" w:firstLine="0"/>
      </w:pPr>
    </w:p>
    <w:p w14:paraId="52126F6C" w14:textId="1AEA29AE" w:rsidR="0058079F" w:rsidRPr="00922119" w:rsidRDefault="0058079F" w:rsidP="004F22F3">
      <w:pPr>
        <w:tabs>
          <w:tab w:val="left" w:pos="0"/>
          <w:tab w:val="left" w:pos="360"/>
          <w:tab w:val="left" w:pos="720"/>
          <w:tab w:val="left" w:pos="1080"/>
          <w:tab w:val="left" w:pos="1440"/>
          <w:tab w:val="left" w:pos="1800"/>
          <w:tab w:val="left" w:pos="2160"/>
          <w:tab w:val="left" w:pos="2880"/>
          <w:tab w:val="left" w:pos="3600"/>
          <w:tab w:val="left" w:pos="4320"/>
        </w:tabs>
        <w:jc w:val="both"/>
        <w:rPr>
          <w:sz w:val="20"/>
          <w:szCs w:val="20"/>
        </w:rPr>
      </w:pPr>
      <w:r>
        <w:rPr>
          <w:sz w:val="24"/>
          <w:szCs w:val="24"/>
        </w:rPr>
        <w:tab/>
      </w:r>
    </w:p>
    <w:p w14:paraId="2849533C" w14:textId="2355029B" w:rsidR="0058079F" w:rsidRPr="00922119" w:rsidRDefault="0058079F" w:rsidP="0058079F">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sz w:val="20"/>
          <w:szCs w:val="20"/>
        </w:rPr>
      </w:pPr>
      <w:r w:rsidRPr="00922119">
        <w:rPr>
          <w:noProof/>
          <w:sz w:val="20"/>
          <w:szCs w:val="20"/>
        </w:rPr>
        <w:drawing>
          <wp:inline distT="0" distB="0" distL="0" distR="0" wp14:anchorId="22B49643" wp14:editId="5C586D17">
            <wp:extent cx="4371975" cy="1335397"/>
            <wp:effectExtent l="0" t="0" r="0" b="0"/>
            <wp:docPr id="1879360923"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6672" cy="1345995"/>
                    </a:xfrm>
                    <a:prstGeom prst="rect">
                      <a:avLst/>
                    </a:prstGeom>
                    <a:noFill/>
                    <a:ln>
                      <a:noFill/>
                    </a:ln>
                  </pic:spPr>
                </pic:pic>
              </a:graphicData>
            </a:graphic>
          </wp:inline>
        </w:drawing>
      </w:r>
    </w:p>
    <w:p w14:paraId="7272CBC8" w14:textId="74138430" w:rsidR="0058079F" w:rsidRPr="0058079F" w:rsidRDefault="0058079F" w:rsidP="0058079F">
      <w:pPr>
        <w:tabs>
          <w:tab w:val="left" w:pos="0"/>
          <w:tab w:val="left" w:pos="360"/>
          <w:tab w:val="left" w:pos="720"/>
          <w:tab w:val="left" w:pos="1080"/>
          <w:tab w:val="left" w:pos="1440"/>
          <w:tab w:val="left" w:pos="1800"/>
          <w:tab w:val="left" w:pos="2160"/>
          <w:tab w:val="left" w:pos="2880"/>
          <w:tab w:val="left" w:pos="3600"/>
          <w:tab w:val="left" w:pos="4320"/>
        </w:tabs>
        <w:jc w:val="center"/>
        <w:rPr>
          <w:sz w:val="20"/>
          <w:szCs w:val="20"/>
        </w:rPr>
      </w:pPr>
      <w:r w:rsidRPr="00922119">
        <w:rPr>
          <w:b/>
          <w:sz w:val="20"/>
          <w:szCs w:val="20"/>
        </w:rPr>
        <w:t xml:space="preserve">Figure </w:t>
      </w:r>
      <w:r w:rsidR="006F6940">
        <w:rPr>
          <w:b/>
          <w:sz w:val="20"/>
          <w:szCs w:val="20"/>
        </w:rPr>
        <w:t>5</w:t>
      </w:r>
      <w:r w:rsidRPr="00922119">
        <w:rPr>
          <w:b/>
          <w:sz w:val="20"/>
          <w:szCs w:val="20"/>
        </w:rPr>
        <w:t xml:space="preserve">. </w:t>
      </w:r>
      <w:r w:rsidRPr="00922119">
        <w:rPr>
          <w:sz w:val="20"/>
          <w:szCs w:val="20"/>
        </w:rPr>
        <w:t>The options for data sources in Publish or Perish</w:t>
      </w:r>
    </w:p>
    <w:p w14:paraId="3589FC60" w14:textId="77777777" w:rsidR="007A1DBF" w:rsidRDefault="007A1DBF">
      <w:pPr>
        <w:spacing w:line="249" w:lineRule="auto"/>
        <w:jc w:val="both"/>
        <w:sectPr w:rsidR="007A1DBF">
          <w:headerReference w:type="even" r:id="rId23"/>
          <w:headerReference w:type="default" r:id="rId24"/>
          <w:footerReference w:type="even" r:id="rId25"/>
          <w:footerReference w:type="default" r:id="rId26"/>
          <w:pgSz w:w="11910" w:h="16840"/>
          <w:pgMar w:top="2180" w:right="580" w:bottom="1420" w:left="580" w:header="1918" w:footer="1237" w:gutter="0"/>
          <w:cols w:space="720"/>
        </w:sectPr>
      </w:pPr>
    </w:p>
    <w:p w14:paraId="530BA63A" w14:textId="77777777" w:rsidR="007A1DBF" w:rsidRDefault="007A1DBF">
      <w:pPr>
        <w:pStyle w:val="TeksIsi"/>
        <w:spacing w:before="189"/>
      </w:pPr>
    </w:p>
    <w:p w14:paraId="5B2E9F35" w14:textId="7C125EFA" w:rsidR="006F6940" w:rsidRPr="006F6940" w:rsidRDefault="00000000" w:rsidP="006F6940">
      <w:pPr>
        <w:pStyle w:val="Judul1"/>
        <w:numPr>
          <w:ilvl w:val="0"/>
          <w:numId w:val="2"/>
        </w:numPr>
        <w:tabs>
          <w:tab w:val="left" w:pos="587"/>
        </w:tabs>
        <w:spacing w:before="1"/>
        <w:ind w:left="587" w:hanging="487"/>
        <w:jc w:val="both"/>
      </w:pPr>
      <w:bookmarkStart w:id="2" w:name="RESULT_AND_ANALYSIS"/>
      <w:bookmarkEnd w:id="2"/>
      <w:r>
        <w:rPr>
          <w:spacing w:val="-2"/>
        </w:rPr>
        <w:t>RESULT</w:t>
      </w:r>
      <w:r>
        <w:rPr>
          <w:spacing w:val="-8"/>
        </w:rPr>
        <w:t xml:space="preserve"> </w:t>
      </w:r>
      <w:r>
        <w:rPr>
          <w:spacing w:val="-2"/>
        </w:rPr>
        <w:t>AND</w:t>
      </w:r>
      <w:r>
        <w:rPr>
          <w:spacing w:val="-8"/>
        </w:rPr>
        <w:t xml:space="preserve"> </w:t>
      </w:r>
      <w:r>
        <w:rPr>
          <w:spacing w:val="-2"/>
        </w:rPr>
        <w:t>ANALYSI</w:t>
      </w:r>
      <w:bookmarkStart w:id="3" w:name="Data_Collecting"/>
      <w:bookmarkEnd w:id="3"/>
      <w:r>
        <w:rPr>
          <w:spacing w:val="-2"/>
        </w:rPr>
        <w:t>S</w:t>
      </w:r>
    </w:p>
    <w:p w14:paraId="51EFD19E" w14:textId="4A44DC65" w:rsidR="0033182A" w:rsidRPr="0033182A" w:rsidRDefault="006F6940" w:rsidP="006F6940">
      <w:pPr>
        <w:ind w:firstLine="587"/>
        <w:jc w:val="both"/>
        <w:rPr>
          <w:sz w:val="20"/>
          <w:szCs w:val="20"/>
        </w:rPr>
      </w:pPr>
      <w:r w:rsidRPr="006F6940">
        <w:t>I</w:t>
      </w:r>
      <w:r w:rsidRPr="0033182A">
        <w:rPr>
          <w:sz w:val="20"/>
          <w:szCs w:val="20"/>
        </w:rPr>
        <w:t>n this section, we discuss how to analyze the results of data mapping using VOSviewer with data on the development of the number of journal publications on the main theme of natural language processing in the Crossref database from 2019-2023.</w:t>
      </w:r>
    </w:p>
    <w:p w14:paraId="684CE2C3" w14:textId="77777777" w:rsidR="0033182A" w:rsidRDefault="0033182A" w:rsidP="006F6940">
      <w:pPr>
        <w:ind w:firstLine="587"/>
        <w:jc w:val="both"/>
      </w:pPr>
    </w:p>
    <w:p w14:paraId="44C15C51" w14:textId="73B2660D" w:rsidR="0033182A" w:rsidRPr="0033182A" w:rsidRDefault="0033182A" w:rsidP="0033182A">
      <w:pPr>
        <w:pStyle w:val="DaftarParagraf"/>
        <w:numPr>
          <w:ilvl w:val="1"/>
          <w:numId w:val="2"/>
        </w:numPr>
        <w:rPr>
          <w:b/>
          <w:bCs/>
          <w:sz w:val="20"/>
          <w:szCs w:val="20"/>
        </w:rPr>
      </w:pPr>
      <w:r w:rsidRPr="0033182A">
        <w:rPr>
          <w:b/>
          <w:bCs/>
          <w:sz w:val="20"/>
          <w:szCs w:val="20"/>
        </w:rPr>
        <w:t>Data Used</w:t>
      </w:r>
    </w:p>
    <w:p w14:paraId="0908C7A7" w14:textId="784969E5" w:rsidR="006F6940" w:rsidRDefault="006F6940" w:rsidP="006F6940">
      <w:pPr>
        <w:ind w:firstLine="587"/>
        <w:jc w:val="both"/>
        <w:rPr>
          <w:sz w:val="20"/>
          <w:szCs w:val="20"/>
        </w:rPr>
      </w:pPr>
      <w:r w:rsidRPr="006F6940">
        <w:t xml:space="preserve"> </w:t>
      </w:r>
      <w:r w:rsidRPr="006F6940">
        <w:rPr>
          <w:sz w:val="20"/>
          <w:szCs w:val="20"/>
        </w:rPr>
        <w:t>As an example in this study, data will be collected through Crossref. This means that all article data available in Crossref and relevant to the search theme required for this research will be backed up into a file to be used with VOSviewer. The steps to obtain the data are as follows:</w:t>
      </w:r>
    </w:p>
    <w:p w14:paraId="41F55BB6" w14:textId="77777777" w:rsidR="006F6940" w:rsidRPr="00922119" w:rsidRDefault="006F6940" w:rsidP="006F6940">
      <w:pPr>
        <w:ind w:left="360"/>
        <w:jc w:val="both"/>
        <w:rPr>
          <w:sz w:val="20"/>
          <w:szCs w:val="20"/>
        </w:rPr>
      </w:pPr>
    </w:p>
    <w:p w14:paraId="7CCC2044" w14:textId="77777777" w:rsidR="006F6940" w:rsidRPr="00922119" w:rsidRDefault="006F6940" w:rsidP="006F6940">
      <w:pPr>
        <w:numPr>
          <w:ilvl w:val="0"/>
          <w:numId w:val="3"/>
        </w:numPr>
        <w:adjustRightInd w:val="0"/>
        <w:ind w:left="360"/>
        <w:jc w:val="both"/>
        <w:rPr>
          <w:sz w:val="20"/>
          <w:szCs w:val="20"/>
        </w:rPr>
      </w:pPr>
      <w:r w:rsidRPr="00922119">
        <w:rPr>
          <w:sz w:val="20"/>
          <w:szCs w:val="20"/>
        </w:rPr>
        <w:t>Open Publish or Perish Application</w:t>
      </w:r>
    </w:p>
    <w:p w14:paraId="3DFED806" w14:textId="6424CC50" w:rsidR="006F6940" w:rsidRPr="00922119" w:rsidRDefault="006F6940" w:rsidP="006F6940">
      <w:pPr>
        <w:ind w:left="360" w:firstLine="360"/>
        <w:jc w:val="both"/>
        <w:rPr>
          <w:sz w:val="20"/>
          <w:szCs w:val="20"/>
        </w:rPr>
      </w:pPr>
      <w:r w:rsidRPr="00922119">
        <w:rPr>
          <w:sz w:val="20"/>
          <w:szCs w:val="20"/>
        </w:rPr>
        <w:t xml:space="preserve">The first step to obtain data through Publish or Perish is to open the application as shown in Figure </w:t>
      </w:r>
      <w:r>
        <w:rPr>
          <w:sz w:val="20"/>
          <w:szCs w:val="20"/>
        </w:rPr>
        <w:t>6</w:t>
      </w:r>
      <w:r w:rsidRPr="00922119">
        <w:rPr>
          <w:sz w:val="20"/>
          <w:szCs w:val="20"/>
        </w:rPr>
        <w:t xml:space="preserve">. Once Publish or Perish is open, you will see the initial application window as shown in Figure </w:t>
      </w:r>
      <w:r>
        <w:rPr>
          <w:sz w:val="20"/>
          <w:szCs w:val="20"/>
        </w:rPr>
        <w:t>7</w:t>
      </w:r>
      <w:r w:rsidRPr="00922119">
        <w:rPr>
          <w:sz w:val="20"/>
          <w:szCs w:val="20"/>
        </w:rPr>
        <w:t>.</w:t>
      </w:r>
    </w:p>
    <w:p w14:paraId="7460E662" w14:textId="77777777" w:rsidR="006F6940" w:rsidRPr="00922119" w:rsidRDefault="006F6940" w:rsidP="006F6940">
      <w:pPr>
        <w:ind w:left="360"/>
        <w:jc w:val="both"/>
        <w:rPr>
          <w:sz w:val="20"/>
          <w:szCs w:val="20"/>
        </w:rPr>
      </w:pPr>
    </w:p>
    <w:p w14:paraId="3DD7966E" w14:textId="77777777" w:rsidR="006F6940" w:rsidRDefault="006F6940" w:rsidP="006F6940">
      <w:pPr>
        <w:ind w:left="360"/>
        <w:jc w:val="center"/>
        <w:rPr>
          <w:sz w:val="20"/>
          <w:szCs w:val="20"/>
        </w:rPr>
      </w:pPr>
      <w:r w:rsidRPr="00922119">
        <w:rPr>
          <w:noProof/>
          <w:sz w:val="20"/>
          <w:szCs w:val="20"/>
        </w:rPr>
        <w:drawing>
          <wp:inline distT="0" distB="0" distL="0" distR="0" wp14:anchorId="40AD4755" wp14:editId="545F2F30">
            <wp:extent cx="2105563" cy="3038475"/>
            <wp:effectExtent l="0" t="0" r="9525" b="0"/>
            <wp:docPr id="68282052"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9811" cy="3073467"/>
                    </a:xfrm>
                    <a:prstGeom prst="rect">
                      <a:avLst/>
                    </a:prstGeom>
                    <a:noFill/>
                    <a:ln>
                      <a:noFill/>
                    </a:ln>
                  </pic:spPr>
                </pic:pic>
              </a:graphicData>
            </a:graphic>
          </wp:inline>
        </w:drawing>
      </w:r>
    </w:p>
    <w:p w14:paraId="52117EEB" w14:textId="1E01FAEF" w:rsidR="006F6940" w:rsidRDefault="006F6940" w:rsidP="0033182A">
      <w:pPr>
        <w:ind w:left="360"/>
        <w:jc w:val="center"/>
        <w:rPr>
          <w:sz w:val="20"/>
          <w:szCs w:val="20"/>
        </w:rPr>
      </w:pPr>
      <w:r w:rsidRPr="00922119">
        <w:rPr>
          <w:b/>
          <w:sz w:val="20"/>
          <w:szCs w:val="20"/>
        </w:rPr>
        <w:t xml:space="preserve">Figure </w:t>
      </w:r>
      <w:r>
        <w:rPr>
          <w:b/>
          <w:sz w:val="20"/>
          <w:szCs w:val="20"/>
        </w:rPr>
        <w:t>6</w:t>
      </w:r>
      <w:r w:rsidRPr="00922119">
        <w:rPr>
          <w:b/>
          <w:sz w:val="20"/>
          <w:szCs w:val="20"/>
        </w:rPr>
        <w:t xml:space="preserve">. </w:t>
      </w:r>
      <w:r w:rsidRPr="00922119">
        <w:rPr>
          <w:sz w:val="20"/>
          <w:szCs w:val="20"/>
        </w:rPr>
        <w:t>Open Publish or Perish</w:t>
      </w:r>
    </w:p>
    <w:p w14:paraId="3DCA267D" w14:textId="77777777" w:rsidR="006F6940" w:rsidRDefault="006F6940" w:rsidP="006F6940">
      <w:pPr>
        <w:ind w:left="360"/>
        <w:jc w:val="center"/>
        <w:rPr>
          <w:sz w:val="20"/>
          <w:szCs w:val="20"/>
        </w:rPr>
      </w:pPr>
    </w:p>
    <w:p w14:paraId="409609E1" w14:textId="77777777" w:rsidR="006F6940" w:rsidRDefault="006F6940" w:rsidP="006218EF">
      <w:pPr>
        <w:ind w:left="360" w:right="130"/>
        <w:jc w:val="center"/>
        <w:rPr>
          <w:sz w:val="20"/>
          <w:szCs w:val="20"/>
        </w:rPr>
      </w:pPr>
    </w:p>
    <w:p w14:paraId="17840C3D" w14:textId="200B4F64" w:rsidR="006F6940" w:rsidRDefault="006F6940" w:rsidP="006F6940">
      <w:pPr>
        <w:ind w:left="360"/>
        <w:jc w:val="center"/>
        <w:rPr>
          <w:sz w:val="20"/>
          <w:szCs w:val="20"/>
        </w:rPr>
      </w:pPr>
    </w:p>
    <w:p w14:paraId="02525284" w14:textId="77777777" w:rsidR="004F22F3" w:rsidRDefault="004F22F3" w:rsidP="004F22F3">
      <w:pPr>
        <w:ind w:firstLine="587"/>
        <w:jc w:val="center"/>
        <w:rPr>
          <w:b/>
          <w:sz w:val="20"/>
          <w:szCs w:val="20"/>
        </w:rPr>
      </w:pPr>
      <w:r w:rsidRPr="00922119">
        <w:rPr>
          <w:noProof/>
          <w:sz w:val="20"/>
          <w:szCs w:val="20"/>
        </w:rPr>
        <w:drawing>
          <wp:inline distT="0" distB="0" distL="0" distR="0" wp14:anchorId="1E99C8B0" wp14:editId="4D265D67">
            <wp:extent cx="3629025" cy="1930043"/>
            <wp:effectExtent l="0" t="0" r="0" b="0"/>
            <wp:docPr id="477608966"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47182" cy="1939699"/>
                    </a:xfrm>
                    <a:prstGeom prst="rect">
                      <a:avLst/>
                    </a:prstGeom>
                    <a:noFill/>
                    <a:ln>
                      <a:noFill/>
                    </a:ln>
                  </pic:spPr>
                </pic:pic>
              </a:graphicData>
            </a:graphic>
          </wp:inline>
        </w:drawing>
      </w:r>
    </w:p>
    <w:p w14:paraId="084032B0" w14:textId="78D68D28" w:rsidR="004F22F3" w:rsidRPr="00922119" w:rsidRDefault="004F22F3" w:rsidP="004F22F3">
      <w:pPr>
        <w:ind w:firstLine="587"/>
        <w:jc w:val="center"/>
        <w:rPr>
          <w:sz w:val="20"/>
          <w:szCs w:val="20"/>
        </w:rPr>
      </w:pPr>
      <w:r w:rsidRPr="00922119">
        <w:rPr>
          <w:b/>
          <w:sz w:val="20"/>
          <w:szCs w:val="20"/>
        </w:rPr>
        <w:t xml:space="preserve">Figure </w:t>
      </w:r>
      <w:r>
        <w:rPr>
          <w:b/>
          <w:sz w:val="20"/>
          <w:szCs w:val="20"/>
        </w:rPr>
        <w:t>7</w:t>
      </w:r>
      <w:r w:rsidRPr="00922119">
        <w:rPr>
          <w:b/>
          <w:sz w:val="20"/>
          <w:szCs w:val="20"/>
        </w:rPr>
        <w:t xml:space="preserve">. </w:t>
      </w:r>
      <w:r w:rsidR="009618F4">
        <w:rPr>
          <w:sz w:val="20"/>
          <w:szCs w:val="20"/>
        </w:rPr>
        <w:t>Welcome</w:t>
      </w:r>
      <w:r w:rsidRPr="00922119">
        <w:rPr>
          <w:sz w:val="20"/>
          <w:szCs w:val="20"/>
        </w:rPr>
        <w:t xml:space="preserve"> Screen Publish or Perish</w:t>
      </w:r>
    </w:p>
    <w:p w14:paraId="37A45A08" w14:textId="77777777" w:rsidR="006F6940" w:rsidRPr="00922119" w:rsidRDefault="006F6940" w:rsidP="004F22F3">
      <w:pPr>
        <w:ind w:left="360"/>
        <w:jc w:val="center"/>
        <w:rPr>
          <w:sz w:val="20"/>
          <w:szCs w:val="20"/>
        </w:rPr>
      </w:pPr>
    </w:p>
    <w:p w14:paraId="1B5489B1" w14:textId="77777777" w:rsidR="004F22F3" w:rsidRPr="00922119" w:rsidRDefault="004F22F3" w:rsidP="004F22F3">
      <w:pPr>
        <w:numPr>
          <w:ilvl w:val="0"/>
          <w:numId w:val="3"/>
        </w:numPr>
        <w:adjustRightInd w:val="0"/>
        <w:ind w:left="360"/>
        <w:jc w:val="both"/>
        <w:rPr>
          <w:sz w:val="20"/>
          <w:szCs w:val="20"/>
        </w:rPr>
      </w:pPr>
      <w:r w:rsidRPr="00922119">
        <w:rPr>
          <w:sz w:val="20"/>
          <w:szCs w:val="20"/>
        </w:rPr>
        <w:t>Click the Crossref Button</w:t>
      </w:r>
    </w:p>
    <w:p w14:paraId="15330872" w14:textId="449F962A" w:rsidR="004F22F3" w:rsidRPr="00922119" w:rsidRDefault="004F22F3" w:rsidP="004F22F3">
      <w:pPr>
        <w:ind w:left="360" w:firstLine="270"/>
        <w:jc w:val="both"/>
        <w:rPr>
          <w:sz w:val="20"/>
          <w:szCs w:val="20"/>
        </w:rPr>
      </w:pPr>
      <w:r w:rsidRPr="00922119">
        <w:rPr>
          <w:sz w:val="20"/>
          <w:szCs w:val="20"/>
        </w:rPr>
        <w:t xml:space="preserve">Figure </w:t>
      </w:r>
      <w:r>
        <w:rPr>
          <w:sz w:val="20"/>
          <w:szCs w:val="20"/>
        </w:rPr>
        <w:t>8</w:t>
      </w:r>
      <w:r w:rsidRPr="00922119">
        <w:rPr>
          <w:sz w:val="20"/>
          <w:szCs w:val="20"/>
        </w:rPr>
        <w:t xml:space="preserve"> shows the location of the Crossref button in Publish or Perish. At this stage, you need to press the button.</w:t>
      </w:r>
    </w:p>
    <w:p w14:paraId="61D7B948" w14:textId="77777777" w:rsidR="004F22F3" w:rsidRPr="00922119" w:rsidRDefault="004F22F3" w:rsidP="004F22F3">
      <w:pPr>
        <w:ind w:left="360"/>
        <w:jc w:val="both"/>
        <w:rPr>
          <w:sz w:val="20"/>
          <w:szCs w:val="20"/>
        </w:rPr>
      </w:pPr>
    </w:p>
    <w:p w14:paraId="2BEBDE04" w14:textId="77777777" w:rsidR="004F22F3" w:rsidRPr="00922119" w:rsidRDefault="004F22F3" w:rsidP="004F22F3">
      <w:pPr>
        <w:numPr>
          <w:ilvl w:val="0"/>
          <w:numId w:val="3"/>
        </w:numPr>
        <w:adjustRightInd w:val="0"/>
        <w:ind w:left="360"/>
        <w:jc w:val="both"/>
        <w:rPr>
          <w:sz w:val="20"/>
          <w:szCs w:val="20"/>
        </w:rPr>
      </w:pPr>
      <w:r w:rsidRPr="00922119">
        <w:rPr>
          <w:sz w:val="20"/>
          <w:szCs w:val="20"/>
        </w:rPr>
        <w:t>Fill in the Crossref Search</w:t>
      </w:r>
    </w:p>
    <w:p w14:paraId="12B117A6" w14:textId="66E3D85D" w:rsidR="004F22F3" w:rsidRPr="00922119" w:rsidRDefault="004F22F3" w:rsidP="004F22F3">
      <w:pPr>
        <w:ind w:left="360" w:firstLine="260"/>
        <w:jc w:val="both"/>
        <w:rPr>
          <w:sz w:val="20"/>
          <w:szCs w:val="20"/>
        </w:rPr>
      </w:pPr>
      <w:r w:rsidRPr="00922119">
        <w:rPr>
          <w:sz w:val="20"/>
          <w:szCs w:val="20"/>
        </w:rPr>
        <w:t xml:space="preserve">As seen in Figure </w:t>
      </w:r>
      <w:r>
        <w:rPr>
          <w:sz w:val="20"/>
          <w:szCs w:val="20"/>
        </w:rPr>
        <w:t>9</w:t>
      </w:r>
      <w:r w:rsidRPr="00922119">
        <w:rPr>
          <w:sz w:val="20"/>
          <w:szCs w:val="20"/>
        </w:rPr>
        <w:t>, there are several fields in the Crossref Search, including author, publication name, title words, and keywords. In this study, the theme searched is soft computing. Fill the title field with "soft computing" and the keywords field with "natural language processing."</w:t>
      </w:r>
    </w:p>
    <w:p w14:paraId="2EE4E6C4" w14:textId="77777777" w:rsidR="004F22F3" w:rsidRPr="00922119" w:rsidRDefault="004F22F3" w:rsidP="004F22F3">
      <w:pPr>
        <w:ind w:left="360" w:firstLine="260"/>
        <w:jc w:val="both"/>
        <w:rPr>
          <w:sz w:val="20"/>
          <w:szCs w:val="20"/>
        </w:rPr>
      </w:pPr>
    </w:p>
    <w:p w14:paraId="1E75AE2B" w14:textId="27D99812" w:rsidR="004F22F3" w:rsidRPr="00922119" w:rsidRDefault="004F22F3" w:rsidP="004F22F3">
      <w:pPr>
        <w:ind w:left="360" w:firstLine="260"/>
        <w:jc w:val="both"/>
        <w:rPr>
          <w:sz w:val="20"/>
          <w:szCs w:val="20"/>
        </w:rPr>
      </w:pPr>
      <w:r w:rsidRPr="00922119">
        <w:rPr>
          <w:sz w:val="20"/>
          <w:szCs w:val="20"/>
        </w:rPr>
        <w:t xml:space="preserve">If the required fields in the Crossref search form are filled in, click the search button in the upper right corner as shown in Figure </w:t>
      </w:r>
      <w:r>
        <w:rPr>
          <w:sz w:val="20"/>
          <w:szCs w:val="20"/>
        </w:rPr>
        <w:t>9</w:t>
      </w:r>
      <w:r w:rsidRPr="00922119">
        <w:rPr>
          <w:sz w:val="20"/>
          <w:szCs w:val="20"/>
        </w:rPr>
        <w:t xml:space="preserve">. After the Publish or Perish window appears as shown in Figure </w:t>
      </w:r>
      <w:r>
        <w:rPr>
          <w:sz w:val="20"/>
          <w:szCs w:val="20"/>
        </w:rPr>
        <w:t>10</w:t>
      </w:r>
      <w:r w:rsidRPr="00922119">
        <w:rPr>
          <w:sz w:val="20"/>
          <w:szCs w:val="20"/>
        </w:rPr>
        <w:t>, wait for the search process to complete.</w:t>
      </w:r>
    </w:p>
    <w:p w14:paraId="23A76D9B" w14:textId="77777777" w:rsidR="004F22F3" w:rsidRPr="00922119" w:rsidRDefault="004F22F3" w:rsidP="004F22F3">
      <w:pPr>
        <w:ind w:left="360" w:firstLine="270"/>
        <w:jc w:val="both"/>
        <w:rPr>
          <w:sz w:val="20"/>
          <w:szCs w:val="20"/>
        </w:rPr>
      </w:pPr>
    </w:p>
    <w:p w14:paraId="69249FCF" w14:textId="77777777" w:rsidR="004F22F3" w:rsidRPr="00922119" w:rsidRDefault="004F22F3" w:rsidP="004F22F3">
      <w:pPr>
        <w:numPr>
          <w:ilvl w:val="0"/>
          <w:numId w:val="3"/>
        </w:numPr>
        <w:adjustRightInd w:val="0"/>
        <w:ind w:left="360"/>
        <w:jc w:val="both"/>
        <w:rPr>
          <w:sz w:val="20"/>
          <w:szCs w:val="20"/>
        </w:rPr>
      </w:pPr>
      <w:r w:rsidRPr="00922119">
        <w:rPr>
          <w:sz w:val="20"/>
          <w:szCs w:val="20"/>
        </w:rPr>
        <w:t>Search Results</w:t>
      </w:r>
    </w:p>
    <w:p w14:paraId="3D13B37F" w14:textId="23EF3FDB" w:rsidR="004F22F3" w:rsidRPr="00922119" w:rsidRDefault="004F22F3" w:rsidP="004F22F3">
      <w:pPr>
        <w:ind w:left="360"/>
        <w:jc w:val="both"/>
        <w:rPr>
          <w:sz w:val="20"/>
          <w:szCs w:val="20"/>
        </w:rPr>
      </w:pPr>
      <w:r w:rsidRPr="00922119">
        <w:rPr>
          <w:sz w:val="20"/>
          <w:szCs w:val="20"/>
        </w:rPr>
        <w:t xml:space="preserve">Figure </w:t>
      </w:r>
      <w:r>
        <w:rPr>
          <w:sz w:val="20"/>
          <w:szCs w:val="20"/>
        </w:rPr>
        <w:t>11</w:t>
      </w:r>
      <w:r w:rsidRPr="00922119">
        <w:rPr>
          <w:sz w:val="20"/>
          <w:szCs w:val="20"/>
        </w:rPr>
        <w:t xml:space="preserve"> shows the search results from Publish or Perish. On the left side of the screen, Figure </w:t>
      </w:r>
      <w:r>
        <w:rPr>
          <w:sz w:val="20"/>
          <w:szCs w:val="20"/>
        </w:rPr>
        <w:t>11</w:t>
      </w:r>
      <w:r w:rsidRPr="00922119">
        <w:rPr>
          <w:sz w:val="20"/>
          <w:szCs w:val="20"/>
        </w:rPr>
        <w:t xml:space="preserve"> shows some data information obtained.</w:t>
      </w:r>
    </w:p>
    <w:p w14:paraId="0135492B" w14:textId="77777777" w:rsidR="004F22F3" w:rsidRDefault="004F22F3" w:rsidP="004F22F3">
      <w:pPr>
        <w:pStyle w:val="Judul2"/>
        <w:tabs>
          <w:tab w:val="left" w:pos="587"/>
        </w:tabs>
        <w:spacing w:before="88"/>
        <w:ind w:left="100" w:firstLine="0"/>
        <w:jc w:val="center"/>
      </w:pPr>
      <w:r w:rsidRPr="00922119">
        <w:rPr>
          <w:noProof/>
        </w:rPr>
        <w:drawing>
          <wp:inline distT="0" distB="0" distL="0" distR="0" wp14:anchorId="732C4837" wp14:editId="3AA1DA76">
            <wp:extent cx="4122420" cy="909548"/>
            <wp:effectExtent l="0" t="0" r="0" b="5080"/>
            <wp:docPr id="2107912929"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2665" cy="920634"/>
                    </a:xfrm>
                    <a:prstGeom prst="rect">
                      <a:avLst/>
                    </a:prstGeom>
                    <a:noFill/>
                    <a:ln>
                      <a:noFill/>
                    </a:ln>
                  </pic:spPr>
                </pic:pic>
              </a:graphicData>
            </a:graphic>
          </wp:inline>
        </w:drawing>
      </w:r>
    </w:p>
    <w:p w14:paraId="6B5C4157" w14:textId="0A18C8EE" w:rsidR="004F22F3" w:rsidRDefault="004F22F3" w:rsidP="004F22F3">
      <w:pPr>
        <w:pStyle w:val="Judul2"/>
        <w:tabs>
          <w:tab w:val="left" w:pos="587"/>
        </w:tabs>
        <w:spacing w:before="88"/>
        <w:ind w:left="100" w:firstLine="0"/>
        <w:jc w:val="center"/>
        <w:rPr>
          <w:b w:val="0"/>
          <w:bCs w:val="0"/>
        </w:rPr>
      </w:pPr>
      <w:r w:rsidRPr="00922119">
        <w:t xml:space="preserve">Figure </w:t>
      </w:r>
      <w:r>
        <w:t>8</w:t>
      </w:r>
      <w:r w:rsidRPr="00922119">
        <w:t xml:space="preserve">. </w:t>
      </w:r>
      <w:r w:rsidRPr="004F22F3">
        <w:rPr>
          <w:b w:val="0"/>
          <w:bCs w:val="0"/>
        </w:rPr>
        <w:t>Crossref button</w:t>
      </w:r>
    </w:p>
    <w:p w14:paraId="23D29A96" w14:textId="77777777" w:rsidR="004F22F3" w:rsidRDefault="004F22F3" w:rsidP="004F22F3">
      <w:pPr>
        <w:pStyle w:val="Judul2"/>
        <w:tabs>
          <w:tab w:val="left" w:pos="587"/>
        </w:tabs>
        <w:spacing w:before="88"/>
        <w:ind w:left="100" w:firstLine="0"/>
        <w:jc w:val="center"/>
      </w:pPr>
      <w:r w:rsidRPr="00922119">
        <w:rPr>
          <w:noProof/>
        </w:rPr>
        <w:drawing>
          <wp:inline distT="0" distB="0" distL="0" distR="0" wp14:anchorId="79C1554E" wp14:editId="2BD026A0">
            <wp:extent cx="5723984" cy="2333625"/>
            <wp:effectExtent l="0" t="0" r="0" b="0"/>
            <wp:docPr id="1642731854"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6885" cy="2351115"/>
                    </a:xfrm>
                    <a:prstGeom prst="rect">
                      <a:avLst/>
                    </a:prstGeom>
                    <a:noFill/>
                    <a:ln>
                      <a:noFill/>
                    </a:ln>
                  </pic:spPr>
                </pic:pic>
              </a:graphicData>
            </a:graphic>
          </wp:inline>
        </w:drawing>
      </w:r>
    </w:p>
    <w:p w14:paraId="3AE1B4BF" w14:textId="4AED5F94" w:rsidR="004F22F3" w:rsidRDefault="004F22F3" w:rsidP="004F22F3">
      <w:pPr>
        <w:pStyle w:val="Judul2"/>
        <w:tabs>
          <w:tab w:val="left" w:pos="587"/>
        </w:tabs>
        <w:spacing w:before="88"/>
        <w:ind w:left="100" w:firstLine="0"/>
        <w:jc w:val="center"/>
        <w:rPr>
          <w:b w:val="0"/>
          <w:bCs w:val="0"/>
        </w:rPr>
      </w:pPr>
      <w:r w:rsidRPr="00922119">
        <w:t xml:space="preserve">Figure </w:t>
      </w:r>
      <w:r w:rsidR="0032409E">
        <w:t>9</w:t>
      </w:r>
      <w:r w:rsidRPr="00922119">
        <w:t xml:space="preserve">. </w:t>
      </w:r>
      <w:r w:rsidRPr="004F22F3">
        <w:rPr>
          <w:b w:val="0"/>
          <w:bCs w:val="0"/>
        </w:rPr>
        <w:t>Crossref Search</w:t>
      </w:r>
    </w:p>
    <w:p w14:paraId="37379F44" w14:textId="77777777" w:rsidR="004F22F3" w:rsidRDefault="004F22F3" w:rsidP="004F22F3">
      <w:pPr>
        <w:pStyle w:val="Judul2"/>
        <w:tabs>
          <w:tab w:val="left" w:pos="587"/>
        </w:tabs>
        <w:spacing w:before="88"/>
        <w:ind w:left="100" w:firstLine="0"/>
        <w:jc w:val="center"/>
        <w:rPr>
          <w:b w:val="0"/>
          <w:bCs w:val="0"/>
        </w:rPr>
      </w:pPr>
    </w:p>
    <w:p w14:paraId="6B726F00" w14:textId="77777777" w:rsidR="004F22F3" w:rsidRDefault="004F22F3" w:rsidP="004F22F3">
      <w:pPr>
        <w:pStyle w:val="Judul2"/>
        <w:tabs>
          <w:tab w:val="left" w:pos="587"/>
        </w:tabs>
        <w:spacing w:before="88"/>
        <w:ind w:left="100" w:firstLine="0"/>
        <w:jc w:val="center"/>
        <w:rPr>
          <w:b w:val="0"/>
          <w:bCs w:val="0"/>
        </w:rPr>
      </w:pPr>
    </w:p>
    <w:p w14:paraId="0415E09C" w14:textId="77777777" w:rsidR="004F22F3" w:rsidRDefault="004F22F3" w:rsidP="004F22F3">
      <w:pPr>
        <w:pStyle w:val="Judul2"/>
        <w:tabs>
          <w:tab w:val="left" w:pos="587"/>
        </w:tabs>
        <w:spacing w:before="88"/>
        <w:ind w:left="100" w:firstLine="0"/>
        <w:jc w:val="center"/>
        <w:rPr>
          <w:b w:val="0"/>
          <w:bCs w:val="0"/>
        </w:rPr>
      </w:pPr>
    </w:p>
    <w:p w14:paraId="4F08B816" w14:textId="77777777" w:rsidR="004F22F3" w:rsidRDefault="004F22F3" w:rsidP="004F22F3">
      <w:pPr>
        <w:pStyle w:val="Judul2"/>
        <w:tabs>
          <w:tab w:val="left" w:pos="587"/>
        </w:tabs>
        <w:spacing w:before="88"/>
        <w:ind w:left="100" w:firstLine="0"/>
        <w:jc w:val="center"/>
        <w:rPr>
          <w:b w:val="0"/>
          <w:bCs w:val="0"/>
        </w:rPr>
      </w:pPr>
    </w:p>
    <w:p w14:paraId="1C667879" w14:textId="77777777" w:rsidR="004F22F3" w:rsidRDefault="004F22F3" w:rsidP="004F22F3">
      <w:pPr>
        <w:pStyle w:val="Judul2"/>
        <w:tabs>
          <w:tab w:val="left" w:pos="587"/>
        </w:tabs>
        <w:spacing w:before="88"/>
        <w:ind w:left="100" w:firstLine="0"/>
        <w:jc w:val="center"/>
        <w:rPr>
          <w:b w:val="0"/>
          <w:bCs w:val="0"/>
        </w:rPr>
      </w:pPr>
    </w:p>
    <w:p w14:paraId="1D90F38B" w14:textId="77777777" w:rsidR="0032409E" w:rsidRDefault="0032409E" w:rsidP="0032409E">
      <w:pPr>
        <w:spacing w:before="199"/>
        <w:ind w:left="360"/>
        <w:jc w:val="center"/>
        <w:rPr>
          <w:b/>
          <w:sz w:val="20"/>
          <w:szCs w:val="20"/>
        </w:rPr>
      </w:pPr>
      <w:r w:rsidRPr="00922119">
        <w:rPr>
          <w:noProof/>
        </w:rPr>
        <w:drawing>
          <wp:inline distT="0" distB="0" distL="0" distR="0" wp14:anchorId="0C43AAE0" wp14:editId="5CF01D5E">
            <wp:extent cx="3914775" cy="1614608"/>
            <wp:effectExtent l="0" t="0" r="0" b="5080"/>
            <wp:docPr id="1156190121"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9083" cy="1624634"/>
                    </a:xfrm>
                    <a:prstGeom prst="rect">
                      <a:avLst/>
                    </a:prstGeom>
                    <a:noFill/>
                    <a:ln>
                      <a:noFill/>
                    </a:ln>
                  </pic:spPr>
                </pic:pic>
              </a:graphicData>
            </a:graphic>
          </wp:inline>
        </w:drawing>
      </w:r>
      <w:r w:rsidRPr="0032409E">
        <w:rPr>
          <w:b/>
          <w:sz w:val="20"/>
          <w:szCs w:val="20"/>
        </w:rPr>
        <w:t xml:space="preserve"> </w:t>
      </w:r>
    </w:p>
    <w:p w14:paraId="080E7E0E" w14:textId="11BF82E9" w:rsidR="004F22F3" w:rsidRPr="004F22F3" w:rsidRDefault="0032409E" w:rsidP="0032409E">
      <w:pPr>
        <w:spacing w:before="199"/>
        <w:ind w:left="360"/>
        <w:jc w:val="center"/>
        <w:rPr>
          <w:sz w:val="20"/>
          <w:szCs w:val="20"/>
        </w:rPr>
      </w:pPr>
      <w:r w:rsidRPr="00922119">
        <w:rPr>
          <w:b/>
          <w:sz w:val="20"/>
          <w:szCs w:val="20"/>
        </w:rPr>
        <w:t xml:space="preserve">Figure </w:t>
      </w:r>
      <w:r>
        <w:rPr>
          <w:b/>
          <w:sz w:val="20"/>
          <w:szCs w:val="20"/>
        </w:rPr>
        <w:t>10</w:t>
      </w:r>
      <w:r w:rsidRPr="00922119">
        <w:rPr>
          <w:b/>
          <w:sz w:val="20"/>
          <w:szCs w:val="20"/>
        </w:rPr>
        <w:t xml:space="preserve">. </w:t>
      </w:r>
      <w:r w:rsidRPr="00922119">
        <w:rPr>
          <w:sz w:val="20"/>
          <w:szCs w:val="20"/>
        </w:rPr>
        <w:t>Article search process in Publish or Perish.</w:t>
      </w:r>
    </w:p>
    <w:p w14:paraId="13DC587D" w14:textId="77777777" w:rsidR="007A1DBF" w:rsidRDefault="007A1DBF">
      <w:pPr>
        <w:spacing w:line="249" w:lineRule="auto"/>
        <w:jc w:val="both"/>
      </w:pPr>
    </w:p>
    <w:p w14:paraId="58DED55A" w14:textId="77777777" w:rsidR="0032409E" w:rsidRDefault="0032409E" w:rsidP="0032409E">
      <w:pPr>
        <w:spacing w:before="188"/>
        <w:ind w:left="360"/>
        <w:jc w:val="center"/>
        <w:rPr>
          <w:b/>
          <w:sz w:val="20"/>
          <w:szCs w:val="20"/>
        </w:rPr>
      </w:pPr>
      <w:r w:rsidRPr="00922119">
        <w:rPr>
          <w:noProof/>
          <w:sz w:val="20"/>
          <w:szCs w:val="20"/>
        </w:rPr>
        <w:drawing>
          <wp:inline distT="0" distB="0" distL="0" distR="0" wp14:anchorId="073B79C6" wp14:editId="777F1296">
            <wp:extent cx="3876675" cy="2041101"/>
            <wp:effectExtent l="0" t="0" r="0" b="0"/>
            <wp:docPr id="1242433084"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4038" cy="2050243"/>
                    </a:xfrm>
                    <a:prstGeom prst="rect">
                      <a:avLst/>
                    </a:prstGeom>
                    <a:noFill/>
                    <a:ln>
                      <a:noFill/>
                    </a:ln>
                  </pic:spPr>
                </pic:pic>
              </a:graphicData>
            </a:graphic>
          </wp:inline>
        </w:drawing>
      </w:r>
      <w:r w:rsidRPr="0032409E">
        <w:rPr>
          <w:b/>
          <w:sz w:val="20"/>
          <w:szCs w:val="20"/>
        </w:rPr>
        <w:t xml:space="preserve"> </w:t>
      </w:r>
    </w:p>
    <w:p w14:paraId="7D291B00" w14:textId="48BE2905" w:rsidR="0032409E" w:rsidRPr="0033182A" w:rsidRDefault="0032409E" w:rsidP="0033182A">
      <w:pPr>
        <w:spacing w:before="188"/>
        <w:ind w:left="360"/>
        <w:jc w:val="center"/>
        <w:rPr>
          <w:sz w:val="20"/>
          <w:szCs w:val="20"/>
        </w:rPr>
      </w:pPr>
      <w:r w:rsidRPr="00922119">
        <w:rPr>
          <w:b/>
          <w:sz w:val="20"/>
          <w:szCs w:val="20"/>
        </w:rPr>
        <w:t>Figure 1</w:t>
      </w:r>
      <w:r>
        <w:rPr>
          <w:b/>
          <w:sz w:val="20"/>
          <w:szCs w:val="20"/>
        </w:rPr>
        <w:t>1</w:t>
      </w:r>
      <w:r w:rsidRPr="00922119">
        <w:rPr>
          <w:b/>
          <w:sz w:val="20"/>
          <w:szCs w:val="20"/>
        </w:rPr>
        <w:t xml:space="preserve">. </w:t>
      </w:r>
      <w:r w:rsidRPr="00922119">
        <w:rPr>
          <w:sz w:val="20"/>
          <w:szCs w:val="20"/>
        </w:rPr>
        <w:t>Search results by Publish or Perish</w:t>
      </w:r>
    </w:p>
    <w:p w14:paraId="1D53CE79" w14:textId="77777777" w:rsidR="0032409E" w:rsidRDefault="0032409E" w:rsidP="0032409E">
      <w:pPr>
        <w:spacing w:line="249" w:lineRule="auto"/>
        <w:jc w:val="center"/>
      </w:pPr>
    </w:p>
    <w:p w14:paraId="3324C4D6" w14:textId="77777777" w:rsidR="0032409E" w:rsidRPr="00922119" w:rsidRDefault="0032409E" w:rsidP="0032409E">
      <w:pPr>
        <w:numPr>
          <w:ilvl w:val="0"/>
          <w:numId w:val="3"/>
        </w:numPr>
        <w:adjustRightInd w:val="0"/>
        <w:ind w:left="360"/>
        <w:jc w:val="both"/>
        <w:rPr>
          <w:sz w:val="20"/>
          <w:szCs w:val="20"/>
        </w:rPr>
      </w:pPr>
      <w:r w:rsidRPr="00922119">
        <w:rPr>
          <w:sz w:val="20"/>
          <w:szCs w:val="20"/>
        </w:rPr>
        <w:t>Save Data from Publish or Perish</w:t>
      </w:r>
    </w:p>
    <w:p w14:paraId="1A2AB242" w14:textId="015A974C" w:rsidR="0032409E" w:rsidRPr="0032409E" w:rsidRDefault="0032409E" w:rsidP="006218EF">
      <w:pPr>
        <w:ind w:left="360" w:right="130" w:firstLine="360"/>
        <w:jc w:val="both"/>
        <w:rPr>
          <w:sz w:val="20"/>
          <w:szCs w:val="20"/>
        </w:rPr>
      </w:pPr>
      <w:r w:rsidRPr="00922119">
        <w:rPr>
          <w:sz w:val="20"/>
          <w:szCs w:val="20"/>
        </w:rPr>
        <w:t>The next step for each saved result is to click the Save Results button. Save the results in RIS format (Figure 1</w:t>
      </w:r>
      <w:r>
        <w:rPr>
          <w:sz w:val="20"/>
          <w:szCs w:val="20"/>
        </w:rPr>
        <w:t>2</w:t>
      </w:r>
      <w:r w:rsidRPr="00922119">
        <w:rPr>
          <w:sz w:val="20"/>
          <w:szCs w:val="20"/>
        </w:rPr>
        <w:t>), which can be read by VOSviewer.</w:t>
      </w:r>
    </w:p>
    <w:p w14:paraId="22C04EE0" w14:textId="77777777" w:rsidR="0033182A" w:rsidRDefault="0032409E" w:rsidP="0033182A">
      <w:pPr>
        <w:ind w:left="360" w:firstLine="10"/>
        <w:jc w:val="center"/>
        <w:rPr>
          <w:sz w:val="20"/>
          <w:szCs w:val="20"/>
        </w:rPr>
      </w:pPr>
      <w:r w:rsidRPr="00922119">
        <w:rPr>
          <w:noProof/>
          <w:sz w:val="20"/>
          <w:szCs w:val="20"/>
        </w:rPr>
        <w:drawing>
          <wp:inline distT="0" distB="0" distL="0" distR="0" wp14:anchorId="730548DE" wp14:editId="27D7D407">
            <wp:extent cx="3409950" cy="2379928"/>
            <wp:effectExtent l="0" t="0" r="0" b="1905"/>
            <wp:docPr id="1040293037"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1668" cy="2381127"/>
                    </a:xfrm>
                    <a:prstGeom prst="rect">
                      <a:avLst/>
                    </a:prstGeom>
                    <a:noFill/>
                    <a:ln>
                      <a:noFill/>
                    </a:ln>
                  </pic:spPr>
                </pic:pic>
              </a:graphicData>
            </a:graphic>
          </wp:inline>
        </w:drawing>
      </w:r>
    </w:p>
    <w:p w14:paraId="15DBC20C" w14:textId="2F13B981" w:rsidR="0032409E" w:rsidRPr="00922119" w:rsidRDefault="0032409E" w:rsidP="0033182A">
      <w:pPr>
        <w:ind w:left="360" w:firstLine="10"/>
        <w:jc w:val="center"/>
        <w:rPr>
          <w:sz w:val="20"/>
          <w:szCs w:val="20"/>
        </w:rPr>
      </w:pPr>
      <w:r w:rsidRPr="00922119">
        <w:rPr>
          <w:b/>
          <w:sz w:val="20"/>
          <w:szCs w:val="20"/>
        </w:rPr>
        <w:t>Figure 1</w:t>
      </w:r>
      <w:r>
        <w:rPr>
          <w:b/>
          <w:sz w:val="20"/>
          <w:szCs w:val="20"/>
        </w:rPr>
        <w:t>2</w:t>
      </w:r>
      <w:r w:rsidRPr="00922119">
        <w:rPr>
          <w:b/>
          <w:sz w:val="20"/>
          <w:szCs w:val="20"/>
        </w:rPr>
        <w:t xml:space="preserve">. </w:t>
      </w:r>
      <w:r w:rsidRPr="00922119">
        <w:rPr>
          <w:sz w:val="20"/>
          <w:szCs w:val="20"/>
        </w:rPr>
        <w:t xml:space="preserve"> How to save search data Publish or Perish.</w:t>
      </w:r>
    </w:p>
    <w:p w14:paraId="74D14ADC" w14:textId="2AB0121D" w:rsidR="0032409E" w:rsidRDefault="0032409E" w:rsidP="0032409E">
      <w:pPr>
        <w:spacing w:line="249" w:lineRule="auto"/>
        <w:jc w:val="center"/>
        <w:sectPr w:rsidR="0032409E">
          <w:type w:val="continuous"/>
          <w:pgSz w:w="11910" w:h="16840"/>
          <w:pgMar w:top="1100" w:right="580" w:bottom="280" w:left="580" w:header="1918" w:footer="1205" w:gutter="0"/>
          <w:cols w:space="720"/>
        </w:sectPr>
      </w:pPr>
    </w:p>
    <w:p w14:paraId="43216D29" w14:textId="77777777" w:rsidR="0032409E" w:rsidRPr="00922119" w:rsidRDefault="0032409E" w:rsidP="006218EF">
      <w:pPr>
        <w:spacing w:before="196"/>
        <w:ind w:left="360" w:right="130" w:firstLine="256"/>
        <w:jc w:val="both"/>
        <w:rPr>
          <w:sz w:val="20"/>
          <w:szCs w:val="20"/>
        </w:rPr>
      </w:pPr>
      <w:r w:rsidRPr="00922119">
        <w:rPr>
          <w:sz w:val="20"/>
          <w:szCs w:val="20"/>
        </w:rPr>
        <w:lastRenderedPageBreak/>
        <w:t>Articles found in Publish or Perish are mapped using VOSviewer. The data displayed in Publish or Perish is in the form of metadata, not full text, including author names, titles, years, journals, and publishers of the articles found.</w:t>
      </w:r>
    </w:p>
    <w:p w14:paraId="74658A3E" w14:textId="77777777" w:rsidR="0032409E" w:rsidRPr="00922119" w:rsidRDefault="0032409E" w:rsidP="006218EF">
      <w:pPr>
        <w:ind w:left="360" w:right="130"/>
        <w:jc w:val="both"/>
        <w:rPr>
          <w:sz w:val="20"/>
          <w:szCs w:val="20"/>
        </w:rPr>
      </w:pPr>
    </w:p>
    <w:p w14:paraId="7675703F" w14:textId="77777777" w:rsidR="0032409E" w:rsidRDefault="0032409E" w:rsidP="006218EF">
      <w:pPr>
        <w:ind w:left="360" w:right="130" w:firstLine="256"/>
        <w:jc w:val="both"/>
        <w:rPr>
          <w:sz w:val="20"/>
          <w:szCs w:val="20"/>
        </w:rPr>
      </w:pPr>
      <w:r w:rsidRPr="00922119">
        <w:rPr>
          <w:sz w:val="20"/>
          <w:szCs w:val="20"/>
        </w:rPr>
        <w:t>Table 1 shows the search data from Publish or Perish used in the VOSviewer analysis in this study. It includes 1000 articles, 14,123 citations, 2,824.60 citations per year, 14.12 citations per article, 367.28 authors per article, an h-index of 57, a g-index of 80, an annual h-index of 5.80, and an h-annual index of 24.</w:t>
      </w:r>
    </w:p>
    <w:p w14:paraId="54FF2970" w14:textId="77777777" w:rsidR="00135DA0" w:rsidRDefault="00135DA0" w:rsidP="0032409E">
      <w:pPr>
        <w:ind w:left="360" w:firstLine="256"/>
        <w:jc w:val="both"/>
        <w:rPr>
          <w:sz w:val="20"/>
          <w:szCs w:val="20"/>
        </w:rPr>
      </w:pPr>
    </w:p>
    <w:p w14:paraId="2891912D" w14:textId="79327B4E" w:rsidR="00135DA0" w:rsidRDefault="00135DA0" w:rsidP="00135DA0">
      <w:pPr>
        <w:pStyle w:val="TeksIsi"/>
        <w:ind w:left="110" w:right="110"/>
        <w:jc w:val="center"/>
      </w:pPr>
      <w:r>
        <w:t>Table</w:t>
      </w:r>
      <w:r>
        <w:rPr>
          <w:spacing w:val="-8"/>
        </w:rPr>
        <w:t xml:space="preserve"> </w:t>
      </w:r>
      <w:r>
        <w:t>1.</w:t>
      </w:r>
      <w:r>
        <w:rPr>
          <w:spacing w:val="3"/>
        </w:rPr>
        <w:t xml:space="preserve"> </w:t>
      </w:r>
      <w:r>
        <w:t>Top 10 Metadata</w:t>
      </w:r>
    </w:p>
    <w:p w14:paraId="05043496" w14:textId="77777777" w:rsidR="00135DA0" w:rsidRPr="00135DA0" w:rsidRDefault="00135DA0" w:rsidP="00135DA0">
      <w:pPr>
        <w:pBdr>
          <w:top w:val="nil"/>
          <w:left w:val="nil"/>
          <w:bottom w:val="nil"/>
          <w:right w:val="nil"/>
          <w:between w:val="nil"/>
        </w:pBdr>
        <w:ind w:right="1097"/>
        <w:jc w:val="both"/>
        <w:rPr>
          <w:sz w:val="20"/>
          <w:szCs w:val="20"/>
        </w:rPr>
      </w:pPr>
    </w:p>
    <w:tbl>
      <w:tblPr>
        <w:tblW w:w="9324" w:type="dxa"/>
        <w:tblInd w:w="839" w:type="dxa"/>
        <w:tblLook w:val="04A0" w:firstRow="1" w:lastRow="0" w:firstColumn="1" w:lastColumn="0" w:noHBand="0" w:noVBand="1"/>
      </w:tblPr>
      <w:tblGrid>
        <w:gridCol w:w="879"/>
        <w:gridCol w:w="2190"/>
        <w:gridCol w:w="2477"/>
        <w:gridCol w:w="663"/>
        <w:gridCol w:w="840"/>
        <w:gridCol w:w="678"/>
        <w:gridCol w:w="718"/>
        <w:gridCol w:w="879"/>
      </w:tblGrid>
      <w:tr w:rsidR="00135DA0" w:rsidRPr="00135DA0" w14:paraId="79DA3BBE" w14:textId="77777777" w:rsidTr="00385BCC">
        <w:trPr>
          <w:trHeight w:val="798"/>
        </w:trPr>
        <w:tc>
          <w:tcPr>
            <w:tcW w:w="879" w:type="dxa"/>
            <w:tcBorders>
              <w:top w:val="single" w:sz="4" w:space="0" w:color="auto"/>
              <w:left w:val="nil"/>
              <w:bottom w:val="single" w:sz="4" w:space="0" w:color="auto"/>
              <w:right w:val="nil"/>
            </w:tcBorders>
            <w:shd w:val="clear" w:color="auto" w:fill="auto"/>
            <w:noWrap/>
            <w:vAlign w:val="center"/>
            <w:hideMark/>
          </w:tcPr>
          <w:p w14:paraId="0D622168" w14:textId="77777777" w:rsidR="00135DA0" w:rsidRPr="00135DA0" w:rsidRDefault="00135DA0" w:rsidP="00385BCC">
            <w:pPr>
              <w:jc w:val="center"/>
              <w:rPr>
                <w:b/>
                <w:bCs/>
                <w:color w:val="000000"/>
                <w:sz w:val="20"/>
                <w:szCs w:val="20"/>
                <w:lang w:eastAsia="id-ID"/>
              </w:rPr>
            </w:pPr>
            <w:r w:rsidRPr="00135DA0">
              <w:rPr>
                <w:b/>
                <w:bCs/>
                <w:color w:val="000000"/>
                <w:sz w:val="20"/>
                <w:szCs w:val="20"/>
                <w:lang w:eastAsia="id-ID"/>
              </w:rPr>
              <w:t>No</w:t>
            </w:r>
          </w:p>
        </w:tc>
        <w:tc>
          <w:tcPr>
            <w:tcW w:w="2190" w:type="dxa"/>
            <w:tcBorders>
              <w:top w:val="single" w:sz="4" w:space="0" w:color="auto"/>
              <w:left w:val="nil"/>
              <w:bottom w:val="single" w:sz="4" w:space="0" w:color="auto"/>
              <w:right w:val="nil"/>
            </w:tcBorders>
            <w:shd w:val="clear" w:color="auto" w:fill="auto"/>
            <w:vAlign w:val="center"/>
            <w:hideMark/>
          </w:tcPr>
          <w:p w14:paraId="08A84E21" w14:textId="77777777" w:rsidR="00135DA0" w:rsidRPr="00135DA0" w:rsidRDefault="00135DA0" w:rsidP="00385BCC">
            <w:pPr>
              <w:jc w:val="center"/>
              <w:rPr>
                <w:b/>
                <w:bCs/>
                <w:color w:val="000000"/>
                <w:sz w:val="20"/>
                <w:szCs w:val="20"/>
                <w:lang w:eastAsia="id-ID"/>
              </w:rPr>
            </w:pPr>
            <w:r w:rsidRPr="00135DA0">
              <w:rPr>
                <w:b/>
                <w:bCs/>
                <w:color w:val="000000"/>
                <w:sz w:val="20"/>
                <w:szCs w:val="20"/>
                <w:lang w:eastAsia="id-ID"/>
              </w:rPr>
              <w:t>Authors</w:t>
            </w:r>
          </w:p>
        </w:tc>
        <w:tc>
          <w:tcPr>
            <w:tcW w:w="2477" w:type="dxa"/>
            <w:tcBorders>
              <w:top w:val="single" w:sz="4" w:space="0" w:color="auto"/>
              <w:left w:val="nil"/>
              <w:bottom w:val="single" w:sz="4" w:space="0" w:color="auto"/>
              <w:right w:val="nil"/>
            </w:tcBorders>
            <w:shd w:val="clear" w:color="auto" w:fill="auto"/>
            <w:vAlign w:val="center"/>
            <w:hideMark/>
          </w:tcPr>
          <w:p w14:paraId="3BC9F612" w14:textId="77777777" w:rsidR="00135DA0" w:rsidRPr="00135DA0" w:rsidRDefault="00135DA0" w:rsidP="00385BCC">
            <w:pPr>
              <w:jc w:val="center"/>
              <w:rPr>
                <w:b/>
                <w:bCs/>
                <w:color w:val="000000"/>
                <w:sz w:val="20"/>
                <w:szCs w:val="20"/>
                <w:lang w:eastAsia="id-ID"/>
              </w:rPr>
            </w:pPr>
            <w:r w:rsidRPr="00135DA0">
              <w:rPr>
                <w:b/>
                <w:bCs/>
                <w:color w:val="000000"/>
                <w:sz w:val="20"/>
                <w:szCs w:val="20"/>
                <w:lang w:eastAsia="id-ID"/>
              </w:rPr>
              <w:t>Title</w:t>
            </w:r>
          </w:p>
        </w:tc>
        <w:tc>
          <w:tcPr>
            <w:tcW w:w="663" w:type="dxa"/>
            <w:tcBorders>
              <w:top w:val="single" w:sz="4" w:space="0" w:color="auto"/>
              <w:left w:val="nil"/>
              <w:bottom w:val="single" w:sz="4" w:space="0" w:color="auto"/>
              <w:right w:val="nil"/>
            </w:tcBorders>
            <w:shd w:val="clear" w:color="auto" w:fill="auto"/>
            <w:noWrap/>
            <w:vAlign w:val="center"/>
            <w:hideMark/>
          </w:tcPr>
          <w:p w14:paraId="4DF1DF37" w14:textId="77777777" w:rsidR="00135DA0" w:rsidRPr="00135DA0" w:rsidRDefault="00135DA0" w:rsidP="00385BCC">
            <w:pPr>
              <w:jc w:val="center"/>
              <w:rPr>
                <w:b/>
                <w:bCs/>
                <w:color w:val="000000"/>
                <w:sz w:val="20"/>
                <w:szCs w:val="20"/>
                <w:lang w:eastAsia="id-ID"/>
              </w:rPr>
            </w:pPr>
            <w:r w:rsidRPr="00135DA0">
              <w:rPr>
                <w:b/>
                <w:bCs/>
                <w:color w:val="000000"/>
                <w:sz w:val="20"/>
                <w:szCs w:val="20"/>
                <w:lang w:eastAsia="id-ID"/>
              </w:rPr>
              <w:t>Year</w:t>
            </w:r>
          </w:p>
        </w:tc>
        <w:tc>
          <w:tcPr>
            <w:tcW w:w="840" w:type="dxa"/>
            <w:tcBorders>
              <w:top w:val="single" w:sz="4" w:space="0" w:color="auto"/>
              <w:left w:val="nil"/>
              <w:bottom w:val="single" w:sz="4" w:space="0" w:color="auto"/>
              <w:right w:val="nil"/>
            </w:tcBorders>
            <w:shd w:val="clear" w:color="auto" w:fill="auto"/>
            <w:vAlign w:val="center"/>
            <w:hideMark/>
          </w:tcPr>
          <w:p w14:paraId="530D102E" w14:textId="77777777" w:rsidR="00135DA0" w:rsidRPr="00135DA0" w:rsidRDefault="00135DA0" w:rsidP="00385BCC">
            <w:pPr>
              <w:jc w:val="center"/>
              <w:rPr>
                <w:b/>
                <w:bCs/>
                <w:color w:val="000000"/>
                <w:sz w:val="20"/>
                <w:szCs w:val="20"/>
                <w:lang w:eastAsia="id-ID"/>
              </w:rPr>
            </w:pPr>
            <w:r w:rsidRPr="00135DA0">
              <w:rPr>
                <w:b/>
                <w:bCs/>
                <w:color w:val="000000"/>
                <w:sz w:val="20"/>
                <w:szCs w:val="20"/>
                <w:lang w:eastAsia="id-ID"/>
              </w:rPr>
              <w:t>Author Count</w:t>
            </w:r>
          </w:p>
        </w:tc>
        <w:tc>
          <w:tcPr>
            <w:tcW w:w="678" w:type="dxa"/>
            <w:tcBorders>
              <w:top w:val="single" w:sz="4" w:space="0" w:color="auto"/>
              <w:left w:val="nil"/>
              <w:bottom w:val="single" w:sz="4" w:space="0" w:color="auto"/>
              <w:right w:val="nil"/>
            </w:tcBorders>
            <w:shd w:val="clear" w:color="auto" w:fill="auto"/>
            <w:noWrap/>
            <w:vAlign w:val="center"/>
            <w:hideMark/>
          </w:tcPr>
          <w:p w14:paraId="37328E53" w14:textId="77777777" w:rsidR="00135DA0" w:rsidRPr="00135DA0" w:rsidRDefault="00135DA0" w:rsidP="00385BCC">
            <w:pPr>
              <w:jc w:val="center"/>
              <w:rPr>
                <w:b/>
                <w:bCs/>
                <w:color w:val="000000"/>
                <w:sz w:val="20"/>
                <w:szCs w:val="20"/>
                <w:lang w:eastAsia="id-ID"/>
              </w:rPr>
            </w:pPr>
            <w:r w:rsidRPr="00135DA0">
              <w:rPr>
                <w:b/>
                <w:bCs/>
                <w:color w:val="000000"/>
                <w:sz w:val="20"/>
                <w:szCs w:val="20"/>
                <w:lang w:eastAsia="id-ID"/>
              </w:rPr>
              <w:t>Cites</w:t>
            </w:r>
          </w:p>
        </w:tc>
        <w:tc>
          <w:tcPr>
            <w:tcW w:w="718" w:type="dxa"/>
            <w:tcBorders>
              <w:top w:val="single" w:sz="4" w:space="0" w:color="auto"/>
              <w:left w:val="nil"/>
              <w:bottom w:val="single" w:sz="4" w:space="0" w:color="auto"/>
              <w:right w:val="nil"/>
            </w:tcBorders>
            <w:shd w:val="clear" w:color="auto" w:fill="auto"/>
            <w:vAlign w:val="center"/>
            <w:hideMark/>
          </w:tcPr>
          <w:p w14:paraId="298AE949" w14:textId="77777777" w:rsidR="00135DA0" w:rsidRPr="00135DA0" w:rsidRDefault="00135DA0" w:rsidP="00385BCC">
            <w:pPr>
              <w:jc w:val="center"/>
              <w:rPr>
                <w:b/>
                <w:bCs/>
                <w:color w:val="000000"/>
                <w:sz w:val="20"/>
                <w:szCs w:val="20"/>
                <w:lang w:eastAsia="id-ID"/>
              </w:rPr>
            </w:pPr>
            <w:r w:rsidRPr="00135DA0">
              <w:rPr>
                <w:b/>
                <w:bCs/>
                <w:color w:val="000000"/>
                <w:sz w:val="20"/>
                <w:szCs w:val="20"/>
                <w:lang w:eastAsia="id-ID"/>
              </w:rPr>
              <w:t>Cites Per Year</w:t>
            </w:r>
          </w:p>
        </w:tc>
        <w:tc>
          <w:tcPr>
            <w:tcW w:w="879" w:type="dxa"/>
            <w:tcBorders>
              <w:top w:val="single" w:sz="4" w:space="0" w:color="auto"/>
              <w:left w:val="nil"/>
              <w:bottom w:val="single" w:sz="4" w:space="0" w:color="auto"/>
              <w:right w:val="nil"/>
            </w:tcBorders>
            <w:shd w:val="clear" w:color="auto" w:fill="auto"/>
            <w:vAlign w:val="center"/>
            <w:hideMark/>
          </w:tcPr>
          <w:p w14:paraId="512454E8" w14:textId="77777777" w:rsidR="00135DA0" w:rsidRPr="00135DA0" w:rsidRDefault="00135DA0" w:rsidP="00385BCC">
            <w:pPr>
              <w:jc w:val="center"/>
              <w:rPr>
                <w:b/>
                <w:bCs/>
                <w:color w:val="000000"/>
                <w:sz w:val="20"/>
                <w:szCs w:val="20"/>
                <w:lang w:eastAsia="id-ID"/>
              </w:rPr>
            </w:pPr>
            <w:r w:rsidRPr="00135DA0">
              <w:rPr>
                <w:b/>
                <w:bCs/>
                <w:color w:val="000000"/>
                <w:sz w:val="20"/>
                <w:szCs w:val="20"/>
                <w:lang w:eastAsia="id-ID"/>
              </w:rPr>
              <w:t>Cites Per Author</w:t>
            </w:r>
          </w:p>
        </w:tc>
      </w:tr>
      <w:tr w:rsidR="00135DA0" w:rsidRPr="00135DA0" w14:paraId="2680B6B3" w14:textId="77777777" w:rsidTr="00385BCC">
        <w:trPr>
          <w:trHeight w:val="1543"/>
        </w:trPr>
        <w:tc>
          <w:tcPr>
            <w:tcW w:w="879" w:type="dxa"/>
            <w:tcBorders>
              <w:top w:val="nil"/>
              <w:left w:val="nil"/>
              <w:bottom w:val="nil"/>
              <w:right w:val="nil"/>
            </w:tcBorders>
            <w:shd w:val="clear" w:color="auto" w:fill="auto"/>
            <w:noWrap/>
            <w:vAlign w:val="center"/>
            <w:hideMark/>
          </w:tcPr>
          <w:p w14:paraId="4432E4B4" w14:textId="77777777" w:rsidR="00135DA0" w:rsidRPr="00135DA0" w:rsidRDefault="00135DA0" w:rsidP="00385BCC">
            <w:pPr>
              <w:jc w:val="center"/>
              <w:rPr>
                <w:color w:val="000000"/>
                <w:sz w:val="20"/>
                <w:szCs w:val="20"/>
                <w:lang w:eastAsia="id-ID"/>
              </w:rPr>
            </w:pPr>
            <w:r w:rsidRPr="00135DA0">
              <w:rPr>
                <w:color w:val="000000"/>
                <w:sz w:val="20"/>
                <w:szCs w:val="20"/>
                <w:lang w:eastAsia="id-ID"/>
              </w:rPr>
              <w:t>1</w:t>
            </w:r>
          </w:p>
        </w:tc>
        <w:tc>
          <w:tcPr>
            <w:tcW w:w="2190" w:type="dxa"/>
            <w:tcBorders>
              <w:top w:val="nil"/>
              <w:left w:val="nil"/>
              <w:bottom w:val="nil"/>
              <w:right w:val="nil"/>
            </w:tcBorders>
            <w:shd w:val="clear" w:color="auto" w:fill="auto"/>
            <w:vAlign w:val="center"/>
            <w:hideMark/>
          </w:tcPr>
          <w:p w14:paraId="6F7CB0D1" w14:textId="77777777" w:rsidR="00135DA0" w:rsidRPr="00135DA0" w:rsidRDefault="00135DA0" w:rsidP="00385BCC">
            <w:pPr>
              <w:rPr>
                <w:color w:val="000000"/>
                <w:sz w:val="20"/>
                <w:szCs w:val="20"/>
                <w:lang w:eastAsia="id-ID"/>
              </w:rPr>
            </w:pPr>
            <w:r w:rsidRPr="00135DA0">
              <w:rPr>
                <w:color w:val="000000"/>
                <w:sz w:val="20"/>
                <w:szCs w:val="20"/>
                <w:lang w:eastAsia="id-ID"/>
              </w:rPr>
              <w:t>Huiling Chen, Qian Zhang, Jie Luo, Yueting Xu, Xiaoqin Zhang</w:t>
            </w:r>
          </w:p>
        </w:tc>
        <w:tc>
          <w:tcPr>
            <w:tcW w:w="2477" w:type="dxa"/>
            <w:tcBorders>
              <w:top w:val="nil"/>
              <w:left w:val="nil"/>
              <w:bottom w:val="nil"/>
              <w:right w:val="nil"/>
            </w:tcBorders>
            <w:shd w:val="clear" w:color="auto" w:fill="auto"/>
            <w:vAlign w:val="center"/>
            <w:hideMark/>
          </w:tcPr>
          <w:p w14:paraId="1D98438E" w14:textId="77777777" w:rsidR="00135DA0" w:rsidRPr="00135DA0" w:rsidRDefault="00135DA0" w:rsidP="00385BCC">
            <w:pPr>
              <w:rPr>
                <w:color w:val="000000"/>
                <w:sz w:val="20"/>
                <w:szCs w:val="20"/>
                <w:lang w:eastAsia="id-ID"/>
              </w:rPr>
            </w:pPr>
            <w:r w:rsidRPr="00135DA0">
              <w:rPr>
                <w:color w:val="000000"/>
                <w:sz w:val="20"/>
                <w:szCs w:val="20"/>
                <w:lang w:eastAsia="id-ID"/>
              </w:rPr>
              <w:t>An enhanced Bacterial Foraging Optimization and its application for training kernel extreme learning machine</w:t>
            </w:r>
          </w:p>
        </w:tc>
        <w:tc>
          <w:tcPr>
            <w:tcW w:w="663" w:type="dxa"/>
            <w:tcBorders>
              <w:top w:val="nil"/>
              <w:left w:val="nil"/>
              <w:bottom w:val="nil"/>
              <w:right w:val="nil"/>
            </w:tcBorders>
            <w:shd w:val="clear" w:color="auto" w:fill="auto"/>
            <w:noWrap/>
            <w:vAlign w:val="center"/>
            <w:hideMark/>
          </w:tcPr>
          <w:p w14:paraId="75645B5A"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2020</w:t>
            </w:r>
          </w:p>
        </w:tc>
        <w:tc>
          <w:tcPr>
            <w:tcW w:w="840" w:type="dxa"/>
            <w:tcBorders>
              <w:top w:val="nil"/>
              <w:left w:val="nil"/>
              <w:bottom w:val="nil"/>
              <w:right w:val="nil"/>
            </w:tcBorders>
            <w:shd w:val="clear" w:color="auto" w:fill="auto"/>
            <w:noWrap/>
            <w:vAlign w:val="center"/>
            <w:hideMark/>
          </w:tcPr>
          <w:p w14:paraId="26117173" w14:textId="77777777" w:rsidR="00135DA0" w:rsidRPr="00135DA0" w:rsidRDefault="00135DA0" w:rsidP="00385BCC">
            <w:pPr>
              <w:jc w:val="center"/>
              <w:rPr>
                <w:color w:val="000000"/>
                <w:sz w:val="20"/>
                <w:szCs w:val="20"/>
                <w:lang w:eastAsia="id-ID"/>
              </w:rPr>
            </w:pPr>
            <w:r w:rsidRPr="00135DA0">
              <w:rPr>
                <w:color w:val="000000"/>
                <w:sz w:val="20"/>
                <w:szCs w:val="20"/>
                <w:lang w:eastAsia="id-ID"/>
              </w:rPr>
              <w:t>5</w:t>
            </w:r>
          </w:p>
        </w:tc>
        <w:tc>
          <w:tcPr>
            <w:tcW w:w="678" w:type="dxa"/>
            <w:tcBorders>
              <w:top w:val="nil"/>
              <w:left w:val="nil"/>
              <w:bottom w:val="nil"/>
              <w:right w:val="nil"/>
            </w:tcBorders>
            <w:shd w:val="clear" w:color="auto" w:fill="auto"/>
            <w:noWrap/>
            <w:vAlign w:val="center"/>
            <w:hideMark/>
          </w:tcPr>
          <w:p w14:paraId="063A1608"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210</w:t>
            </w:r>
          </w:p>
        </w:tc>
        <w:tc>
          <w:tcPr>
            <w:tcW w:w="718" w:type="dxa"/>
            <w:tcBorders>
              <w:top w:val="nil"/>
              <w:left w:val="nil"/>
              <w:bottom w:val="nil"/>
              <w:right w:val="nil"/>
            </w:tcBorders>
            <w:shd w:val="clear" w:color="auto" w:fill="auto"/>
            <w:noWrap/>
            <w:vAlign w:val="center"/>
            <w:hideMark/>
          </w:tcPr>
          <w:p w14:paraId="7D6BEECB" w14:textId="77777777" w:rsidR="00135DA0" w:rsidRPr="00135DA0" w:rsidRDefault="00135DA0" w:rsidP="00385BCC">
            <w:pPr>
              <w:jc w:val="center"/>
              <w:rPr>
                <w:color w:val="000000"/>
                <w:sz w:val="20"/>
                <w:szCs w:val="20"/>
                <w:lang w:eastAsia="id-ID"/>
              </w:rPr>
            </w:pPr>
            <w:r w:rsidRPr="00135DA0">
              <w:rPr>
                <w:color w:val="000000"/>
                <w:sz w:val="20"/>
                <w:szCs w:val="20"/>
                <w:lang w:eastAsia="id-ID"/>
              </w:rPr>
              <w:t>52.5</w:t>
            </w:r>
          </w:p>
        </w:tc>
        <w:tc>
          <w:tcPr>
            <w:tcW w:w="879" w:type="dxa"/>
            <w:tcBorders>
              <w:top w:val="nil"/>
              <w:left w:val="nil"/>
              <w:bottom w:val="nil"/>
              <w:right w:val="nil"/>
            </w:tcBorders>
            <w:shd w:val="clear" w:color="auto" w:fill="auto"/>
            <w:noWrap/>
            <w:vAlign w:val="center"/>
            <w:hideMark/>
          </w:tcPr>
          <w:p w14:paraId="30B4E34C"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42</w:t>
            </w:r>
          </w:p>
        </w:tc>
      </w:tr>
      <w:tr w:rsidR="00135DA0" w:rsidRPr="00135DA0" w14:paraId="4C0DAF17" w14:textId="77777777" w:rsidTr="00385BCC">
        <w:trPr>
          <w:trHeight w:val="1166"/>
        </w:trPr>
        <w:tc>
          <w:tcPr>
            <w:tcW w:w="879" w:type="dxa"/>
            <w:tcBorders>
              <w:top w:val="nil"/>
              <w:left w:val="nil"/>
              <w:bottom w:val="nil"/>
              <w:right w:val="nil"/>
            </w:tcBorders>
            <w:shd w:val="clear" w:color="auto" w:fill="auto"/>
            <w:noWrap/>
            <w:vAlign w:val="center"/>
            <w:hideMark/>
          </w:tcPr>
          <w:p w14:paraId="32EDAD92"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w:t>
            </w:r>
          </w:p>
        </w:tc>
        <w:tc>
          <w:tcPr>
            <w:tcW w:w="2190" w:type="dxa"/>
            <w:tcBorders>
              <w:top w:val="nil"/>
              <w:left w:val="nil"/>
              <w:bottom w:val="nil"/>
              <w:right w:val="nil"/>
            </w:tcBorders>
            <w:shd w:val="clear" w:color="auto" w:fill="auto"/>
            <w:vAlign w:val="center"/>
            <w:hideMark/>
          </w:tcPr>
          <w:p w14:paraId="63288AE3" w14:textId="77777777" w:rsidR="00135DA0" w:rsidRPr="00135DA0" w:rsidRDefault="00135DA0" w:rsidP="00385BCC">
            <w:pPr>
              <w:rPr>
                <w:color w:val="000000"/>
                <w:sz w:val="20"/>
                <w:szCs w:val="20"/>
                <w:lang w:eastAsia="id-ID"/>
              </w:rPr>
            </w:pPr>
            <w:r w:rsidRPr="00135DA0">
              <w:rPr>
                <w:color w:val="000000"/>
                <w:sz w:val="20"/>
                <w:szCs w:val="20"/>
                <w:lang w:eastAsia="id-ID"/>
              </w:rPr>
              <w:t>Te Han, Chao Liu, Rui Wu, Dongxiang Jiang</w:t>
            </w:r>
          </w:p>
        </w:tc>
        <w:tc>
          <w:tcPr>
            <w:tcW w:w="2477" w:type="dxa"/>
            <w:tcBorders>
              <w:top w:val="nil"/>
              <w:left w:val="nil"/>
              <w:bottom w:val="nil"/>
              <w:right w:val="nil"/>
            </w:tcBorders>
            <w:shd w:val="clear" w:color="auto" w:fill="auto"/>
            <w:vAlign w:val="center"/>
            <w:hideMark/>
          </w:tcPr>
          <w:p w14:paraId="2564FFEE" w14:textId="77777777" w:rsidR="00135DA0" w:rsidRPr="00135DA0" w:rsidRDefault="00135DA0" w:rsidP="00385BCC">
            <w:pPr>
              <w:rPr>
                <w:color w:val="000000"/>
                <w:sz w:val="20"/>
                <w:szCs w:val="20"/>
                <w:lang w:eastAsia="id-ID"/>
              </w:rPr>
            </w:pPr>
            <w:r w:rsidRPr="00135DA0">
              <w:rPr>
                <w:color w:val="000000"/>
                <w:sz w:val="20"/>
                <w:szCs w:val="20"/>
                <w:lang w:eastAsia="id-ID"/>
              </w:rPr>
              <w:t>Deep transfer learning with limited data for machinery fault diagnosis</w:t>
            </w:r>
          </w:p>
        </w:tc>
        <w:tc>
          <w:tcPr>
            <w:tcW w:w="663" w:type="dxa"/>
            <w:tcBorders>
              <w:top w:val="nil"/>
              <w:left w:val="nil"/>
              <w:bottom w:val="nil"/>
              <w:right w:val="nil"/>
            </w:tcBorders>
            <w:shd w:val="clear" w:color="auto" w:fill="auto"/>
            <w:noWrap/>
            <w:vAlign w:val="center"/>
            <w:hideMark/>
          </w:tcPr>
          <w:p w14:paraId="2EBB22A8"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2021</w:t>
            </w:r>
          </w:p>
        </w:tc>
        <w:tc>
          <w:tcPr>
            <w:tcW w:w="840" w:type="dxa"/>
            <w:tcBorders>
              <w:top w:val="nil"/>
              <w:left w:val="nil"/>
              <w:bottom w:val="nil"/>
              <w:right w:val="nil"/>
            </w:tcBorders>
            <w:shd w:val="clear" w:color="auto" w:fill="auto"/>
            <w:noWrap/>
            <w:vAlign w:val="center"/>
            <w:hideMark/>
          </w:tcPr>
          <w:p w14:paraId="5C2D4EA9"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w:t>
            </w:r>
          </w:p>
        </w:tc>
        <w:tc>
          <w:tcPr>
            <w:tcW w:w="678" w:type="dxa"/>
            <w:tcBorders>
              <w:top w:val="nil"/>
              <w:left w:val="nil"/>
              <w:bottom w:val="nil"/>
              <w:right w:val="nil"/>
            </w:tcBorders>
            <w:shd w:val="clear" w:color="auto" w:fill="auto"/>
            <w:noWrap/>
            <w:vAlign w:val="center"/>
            <w:hideMark/>
          </w:tcPr>
          <w:p w14:paraId="512F9C1C" w14:textId="77777777" w:rsidR="00135DA0" w:rsidRPr="00135DA0" w:rsidRDefault="00135DA0" w:rsidP="00385BCC">
            <w:pPr>
              <w:jc w:val="center"/>
              <w:rPr>
                <w:color w:val="000000"/>
                <w:sz w:val="20"/>
                <w:szCs w:val="20"/>
                <w:lang w:eastAsia="id-ID"/>
              </w:rPr>
            </w:pPr>
            <w:r w:rsidRPr="00135DA0">
              <w:rPr>
                <w:color w:val="000000"/>
                <w:sz w:val="20"/>
                <w:szCs w:val="20"/>
                <w:lang w:eastAsia="id-ID"/>
              </w:rPr>
              <w:t>128</w:t>
            </w:r>
          </w:p>
        </w:tc>
        <w:tc>
          <w:tcPr>
            <w:tcW w:w="718" w:type="dxa"/>
            <w:tcBorders>
              <w:top w:val="nil"/>
              <w:left w:val="nil"/>
              <w:bottom w:val="nil"/>
              <w:right w:val="nil"/>
            </w:tcBorders>
            <w:shd w:val="clear" w:color="auto" w:fill="auto"/>
            <w:noWrap/>
            <w:vAlign w:val="center"/>
            <w:hideMark/>
          </w:tcPr>
          <w:p w14:paraId="2A84BB89"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42.67</w:t>
            </w:r>
          </w:p>
        </w:tc>
        <w:tc>
          <w:tcPr>
            <w:tcW w:w="879" w:type="dxa"/>
            <w:tcBorders>
              <w:top w:val="nil"/>
              <w:left w:val="nil"/>
              <w:bottom w:val="nil"/>
              <w:right w:val="nil"/>
            </w:tcBorders>
            <w:shd w:val="clear" w:color="auto" w:fill="auto"/>
            <w:noWrap/>
            <w:vAlign w:val="center"/>
            <w:hideMark/>
          </w:tcPr>
          <w:p w14:paraId="411B36AF"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32</w:t>
            </w:r>
          </w:p>
        </w:tc>
      </w:tr>
      <w:tr w:rsidR="00135DA0" w:rsidRPr="00135DA0" w14:paraId="63980291" w14:textId="77777777" w:rsidTr="00385BCC">
        <w:trPr>
          <w:trHeight w:val="1436"/>
        </w:trPr>
        <w:tc>
          <w:tcPr>
            <w:tcW w:w="879" w:type="dxa"/>
            <w:tcBorders>
              <w:top w:val="nil"/>
              <w:left w:val="nil"/>
              <w:bottom w:val="nil"/>
              <w:right w:val="nil"/>
            </w:tcBorders>
            <w:shd w:val="clear" w:color="auto" w:fill="auto"/>
            <w:noWrap/>
            <w:vAlign w:val="center"/>
            <w:hideMark/>
          </w:tcPr>
          <w:p w14:paraId="4402E530"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w:t>
            </w:r>
          </w:p>
        </w:tc>
        <w:tc>
          <w:tcPr>
            <w:tcW w:w="2190" w:type="dxa"/>
            <w:tcBorders>
              <w:top w:val="nil"/>
              <w:left w:val="nil"/>
              <w:bottom w:val="nil"/>
              <w:right w:val="nil"/>
            </w:tcBorders>
            <w:shd w:val="clear" w:color="auto" w:fill="auto"/>
            <w:vAlign w:val="center"/>
            <w:hideMark/>
          </w:tcPr>
          <w:p w14:paraId="3E1F487E" w14:textId="77777777" w:rsidR="00135DA0" w:rsidRPr="00135DA0" w:rsidRDefault="00135DA0" w:rsidP="00385BCC">
            <w:pPr>
              <w:rPr>
                <w:color w:val="000000"/>
                <w:sz w:val="20"/>
                <w:szCs w:val="20"/>
                <w:lang w:eastAsia="id-ID"/>
              </w:rPr>
            </w:pPr>
            <w:r w:rsidRPr="00135DA0">
              <w:rPr>
                <w:color w:val="000000"/>
                <w:sz w:val="20"/>
                <w:szCs w:val="20"/>
                <w:lang w:eastAsia="id-ID"/>
              </w:rPr>
              <w:t>Ahmad Al-Qerem, Mohammad Alauthman, Ammar Almomani, B. B. Gupta</w:t>
            </w:r>
          </w:p>
        </w:tc>
        <w:tc>
          <w:tcPr>
            <w:tcW w:w="2477" w:type="dxa"/>
            <w:tcBorders>
              <w:top w:val="nil"/>
              <w:left w:val="nil"/>
              <w:bottom w:val="nil"/>
              <w:right w:val="nil"/>
            </w:tcBorders>
            <w:shd w:val="clear" w:color="auto" w:fill="auto"/>
            <w:vAlign w:val="center"/>
            <w:hideMark/>
          </w:tcPr>
          <w:p w14:paraId="512CCC62" w14:textId="77777777" w:rsidR="00135DA0" w:rsidRPr="00135DA0" w:rsidRDefault="00135DA0" w:rsidP="00385BCC">
            <w:pPr>
              <w:rPr>
                <w:color w:val="000000"/>
                <w:sz w:val="20"/>
                <w:szCs w:val="20"/>
                <w:lang w:eastAsia="id-ID"/>
              </w:rPr>
            </w:pPr>
            <w:r w:rsidRPr="00135DA0">
              <w:rPr>
                <w:color w:val="000000"/>
                <w:sz w:val="20"/>
                <w:szCs w:val="20"/>
                <w:lang w:eastAsia="id-ID"/>
              </w:rPr>
              <w:t>IoT transaction processing through cooperative concurrency control on fog–cloud computing environment</w:t>
            </w:r>
          </w:p>
        </w:tc>
        <w:tc>
          <w:tcPr>
            <w:tcW w:w="663" w:type="dxa"/>
            <w:tcBorders>
              <w:top w:val="nil"/>
              <w:left w:val="nil"/>
              <w:bottom w:val="nil"/>
              <w:right w:val="nil"/>
            </w:tcBorders>
            <w:shd w:val="clear" w:color="auto" w:fill="auto"/>
            <w:noWrap/>
            <w:vAlign w:val="center"/>
            <w:hideMark/>
          </w:tcPr>
          <w:p w14:paraId="3EA9B7CC"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2019</w:t>
            </w:r>
          </w:p>
        </w:tc>
        <w:tc>
          <w:tcPr>
            <w:tcW w:w="840" w:type="dxa"/>
            <w:tcBorders>
              <w:top w:val="nil"/>
              <w:left w:val="nil"/>
              <w:bottom w:val="nil"/>
              <w:right w:val="nil"/>
            </w:tcBorders>
            <w:shd w:val="clear" w:color="auto" w:fill="auto"/>
            <w:noWrap/>
            <w:vAlign w:val="center"/>
            <w:hideMark/>
          </w:tcPr>
          <w:p w14:paraId="0FFCF20B"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w:t>
            </w:r>
          </w:p>
        </w:tc>
        <w:tc>
          <w:tcPr>
            <w:tcW w:w="678" w:type="dxa"/>
            <w:tcBorders>
              <w:top w:val="nil"/>
              <w:left w:val="nil"/>
              <w:bottom w:val="nil"/>
              <w:right w:val="nil"/>
            </w:tcBorders>
            <w:shd w:val="clear" w:color="auto" w:fill="auto"/>
            <w:noWrap/>
            <w:vAlign w:val="center"/>
            <w:hideMark/>
          </w:tcPr>
          <w:p w14:paraId="75DE36CE" w14:textId="77777777" w:rsidR="00135DA0" w:rsidRPr="00135DA0" w:rsidRDefault="00135DA0" w:rsidP="00385BCC">
            <w:pPr>
              <w:jc w:val="center"/>
              <w:rPr>
                <w:color w:val="000000"/>
                <w:sz w:val="20"/>
                <w:szCs w:val="20"/>
                <w:lang w:eastAsia="id-ID"/>
              </w:rPr>
            </w:pPr>
            <w:r w:rsidRPr="00135DA0">
              <w:rPr>
                <w:color w:val="000000"/>
                <w:sz w:val="20"/>
                <w:szCs w:val="20"/>
                <w:lang w:eastAsia="id-ID"/>
              </w:rPr>
              <w:t>196</w:t>
            </w:r>
          </w:p>
        </w:tc>
        <w:tc>
          <w:tcPr>
            <w:tcW w:w="718" w:type="dxa"/>
            <w:tcBorders>
              <w:top w:val="nil"/>
              <w:left w:val="nil"/>
              <w:bottom w:val="nil"/>
              <w:right w:val="nil"/>
            </w:tcBorders>
            <w:shd w:val="clear" w:color="auto" w:fill="auto"/>
            <w:noWrap/>
            <w:vAlign w:val="center"/>
            <w:hideMark/>
          </w:tcPr>
          <w:p w14:paraId="68E9807C"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39.2</w:t>
            </w:r>
          </w:p>
        </w:tc>
        <w:tc>
          <w:tcPr>
            <w:tcW w:w="879" w:type="dxa"/>
            <w:tcBorders>
              <w:top w:val="nil"/>
              <w:left w:val="nil"/>
              <w:bottom w:val="nil"/>
              <w:right w:val="nil"/>
            </w:tcBorders>
            <w:shd w:val="clear" w:color="auto" w:fill="auto"/>
            <w:noWrap/>
            <w:vAlign w:val="center"/>
            <w:hideMark/>
          </w:tcPr>
          <w:p w14:paraId="60F2F46E"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49</w:t>
            </w:r>
          </w:p>
        </w:tc>
      </w:tr>
      <w:tr w:rsidR="00135DA0" w:rsidRPr="00135DA0" w14:paraId="5112A716" w14:textId="77777777" w:rsidTr="00385BCC">
        <w:trPr>
          <w:trHeight w:val="1166"/>
        </w:trPr>
        <w:tc>
          <w:tcPr>
            <w:tcW w:w="879" w:type="dxa"/>
            <w:tcBorders>
              <w:top w:val="nil"/>
              <w:left w:val="nil"/>
              <w:bottom w:val="nil"/>
              <w:right w:val="nil"/>
            </w:tcBorders>
            <w:shd w:val="clear" w:color="auto" w:fill="auto"/>
            <w:noWrap/>
            <w:vAlign w:val="center"/>
            <w:hideMark/>
          </w:tcPr>
          <w:p w14:paraId="59A75003"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w:t>
            </w:r>
          </w:p>
        </w:tc>
        <w:tc>
          <w:tcPr>
            <w:tcW w:w="2190" w:type="dxa"/>
            <w:tcBorders>
              <w:top w:val="nil"/>
              <w:left w:val="nil"/>
              <w:bottom w:val="nil"/>
              <w:right w:val="nil"/>
            </w:tcBorders>
            <w:shd w:val="clear" w:color="auto" w:fill="auto"/>
            <w:vAlign w:val="center"/>
            <w:hideMark/>
          </w:tcPr>
          <w:p w14:paraId="02B56D0B" w14:textId="77777777" w:rsidR="00135DA0" w:rsidRPr="00135DA0" w:rsidRDefault="00135DA0" w:rsidP="00385BCC">
            <w:pPr>
              <w:rPr>
                <w:color w:val="000000"/>
                <w:sz w:val="20"/>
                <w:szCs w:val="20"/>
                <w:lang w:eastAsia="id-ID"/>
              </w:rPr>
            </w:pPr>
            <w:r w:rsidRPr="00135DA0">
              <w:rPr>
                <w:color w:val="000000"/>
                <w:sz w:val="20"/>
                <w:szCs w:val="20"/>
                <w:lang w:eastAsia="id-ID"/>
              </w:rPr>
              <w:t>Pei Du, Jianzhou Wang, Wendong Yang, Tong Niu</w:t>
            </w:r>
          </w:p>
        </w:tc>
        <w:tc>
          <w:tcPr>
            <w:tcW w:w="2477" w:type="dxa"/>
            <w:tcBorders>
              <w:top w:val="nil"/>
              <w:left w:val="nil"/>
              <w:bottom w:val="nil"/>
              <w:right w:val="nil"/>
            </w:tcBorders>
            <w:shd w:val="clear" w:color="auto" w:fill="auto"/>
            <w:vAlign w:val="center"/>
            <w:hideMark/>
          </w:tcPr>
          <w:p w14:paraId="0524EC55" w14:textId="77777777" w:rsidR="00135DA0" w:rsidRPr="00135DA0" w:rsidRDefault="00135DA0" w:rsidP="00385BCC">
            <w:pPr>
              <w:rPr>
                <w:color w:val="000000"/>
                <w:sz w:val="20"/>
                <w:szCs w:val="20"/>
                <w:lang w:eastAsia="id-ID"/>
              </w:rPr>
            </w:pPr>
            <w:r w:rsidRPr="00135DA0">
              <w:rPr>
                <w:color w:val="000000"/>
                <w:sz w:val="20"/>
                <w:szCs w:val="20"/>
                <w:lang w:eastAsia="id-ID"/>
              </w:rPr>
              <w:t>A novel hybrid model for short-term wind power forecasting</w:t>
            </w:r>
          </w:p>
        </w:tc>
        <w:tc>
          <w:tcPr>
            <w:tcW w:w="663" w:type="dxa"/>
            <w:tcBorders>
              <w:top w:val="nil"/>
              <w:left w:val="nil"/>
              <w:bottom w:val="nil"/>
              <w:right w:val="nil"/>
            </w:tcBorders>
            <w:shd w:val="clear" w:color="auto" w:fill="auto"/>
            <w:noWrap/>
            <w:vAlign w:val="center"/>
            <w:hideMark/>
          </w:tcPr>
          <w:p w14:paraId="748B283C"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2019</w:t>
            </w:r>
          </w:p>
        </w:tc>
        <w:tc>
          <w:tcPr>
            <w:tcW w:w="840" w:type="dxa"/>
            <w:tcBorders>
              <w:top w:val="nil"/>
              <w:left w:val="nil"/>
              <w:bottom w:val="nil"/>
              <w:right w:val="nil"/>
            </w:tcBorders>
            <w:shd w:val="clear" w:color="auto" w:fill="auto"/>
            <w:noWrap/>
            <w:vAlign w:val="center"/>
            <w:hideMark/>
          </w:tcPr>
          <w:p w14:paraId="19936ED7"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w:t>
            </w:r>
          </w:p>
        </w:tc>
        <w:tc>
          <w:tcPr>
            <w:tcW w:w="678" w:type="dxa"/>
            <w:tcBorders>
              <w:top w:val="nil"/>
              <w:left w:val="nil"/>
              <w:bottom w:val="nil"/>
              <w:right w:val="nil"/>
            </w:tcBorders>
            <w:shd w:val="clear" w:color="auto" w:fill="auto"/>
            <w:noWrap/>
            <w:vAlign w:val="center"/>
            <w:hideMark/>
          </w:tcPr>
          <w:p w14:paraId="480FEBC5" w14:textId="77777777" w:rsidR="00135DA0" w:rsidRPr="00135DA0" w:rsidRDefault="00135DA0" w:rsidP="00385BCC">
            <w:pPr>
              <w:jc w:val="center"/>
              <w:rPr>
                <w:color w:val="000000"/>
                <w:sz w:val="20"/>
                <w:szCs w:val="20"/>
                <w:lang w:eastAsia="id-ID"/>
              </w:rPr>
            </w:pPr>
            <w:r w:rsidRPr="00135DA0">
              <w:rPr>
                <w:color w:val="000000"/>
                <w:sz w:val="20"/>
                <w:szCs w:val="20"/>
                <w:lang w:eastAsia="id-ID"/>
              </w:rPr>
              <w:t>194</w:t>
            </w:r>
          </w:p>
        </w:tc>
        <w:tc>
          <w:tcPr>
            <w:tcW w:w="718" w:type="dxa"/>
            <w:tcBorders>
              <w:top w:val="nil"/>
              <w:left w:val="nil"/>
              <w:bottom w:val="nil"/>
              <w:right w:val="nil"/>
            </w:tcBorders>
            <w:shd w:val="clear" w:color="auto" w:fill="auto"/>
            <w:noWrap/>
            <w:vAlign w:val="center"/>
            <w:hideMark/>
          </w:tcPr>
          <w:p w14:paraId="25D4D137"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38.8</w:t>
            </w:r>
          </w:p>
        </w:tc>
        <w:tc>
          <w:tcPr>
            <w:tcW w:w="879" w:type="dxa"/>
            <w:tcBorders>
              <w:top w:val="nil"/>
              <w:left w:val="nil"/>
              <w:bottom w:val="nil"/>
              <w:right w:val="nil"/>
            </w:tcBorders>
            <w:shd w:val="clear" w:color="auto" w:fill="auto"/>
            <w:noWrap/>
            <w:vAlign w:val="center"/>
            <w:hideMark/>
          </w:tcPr>
          <w:p w14:paraId="706AECFD"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49</w:t>
            </w:r>
          </w:p>
        </w:tc>
      </w:tr>
      <w:tr w:rsidR="00135DA0" w:rsidRPr="00135DA0" w14:paraId="57030B04" w14:textId="77777777" w:rsidTr="00385BCC">
        <w:trPr>
          <w:trHeight w:val="1085"/>
        </w:trPr>
        <w:tc>
          <w:tcPr>
            <w:tcW w:w="879" w:type="dxa"/>
            <w:tcBorders>
              <w:top w:val="nil"/>
              <w:left w:val="nil"/>
              <w:bottom w:val="nil"/>
              <w:right w:val="nil"/>
            </w:tcBorders>
            <w:shd w:val="clear" w:color="auto" w:fill="auto"/>
            <w:noWrap/>
            <w:vAlign w:val="center"/>
            <w:hideMark/>
          </w:tcPr>
          <w:p w14:paraId="53A0D686" w14:textId="77777777" w:rsidR="00135DA0" w:rsidRPr="00135DA0" w:rsidRDefault="00135DA0" w:rsidP="00385BCC">
            <w:pPr>
              <w:jc w:val="center"/>
              <w:rPr>
                <w:color w:val="000000"/>
                <w:sz w:val="20"/>
                <w:szCs w:val="20"/>
                <w:lang w:eastAsia="id-ID"/>
              </w:rPr>
            </w:pPr>
            <w:r w:rsidRPr="00135DA0">
              <w:rPr>
                <w:color w:val="000000"/>
                <w:sz w:val="20"/>
                <w:szCs w:val="20"/>
                <w:lang w:eastAsia="id-ID"/>
              </w:rPr>
              <w:t>5</w:t>
            </w:r>
          </w:p>
        </w:tc>
        <w:tc>
          <w:tcPr>
            <w:tcW w:w="2190" w:type="dxa"/>
            <w:tcBorders>
              <w:top w:val="nil"/>
              <w:left w:val="nil"/>
              <w:bottom w:val="nil"/>
              <w:right w:val="nil"/>
            </w:tcBorders>
            <w:shd w:val="clear" w:color="auto" w:fill="auto"/>
            <w:vAlign w:val="center"/>
            <w:hideMark/>
          </w:tcPr>
          <w:p w14:paraId="5C52C338" w14:textId="77777777" w:rsidR="00135DA0" w:rsidRPr="00135DA0" w:rsidRDefault="00135DA0" w:rsidP="00385BCC">
            <w:pPr>
              <w:rPr>
                <w:color w:val="000000"/>
                <w:sz w:val="20"/>
                <w:szCs w:val="20"/>
                <w:lang w:eastAsia="id-ID"/>
              </w:rPr>
            </w:pPr>
            <w:r w:rsidRPr="00135DA0">
              <w:rPr>
                <w:color w:val="000000"/>
                <w:sz w:val="20"/>
                <w:szCs w:val="20"/>
                <w:lang w:eastAsia="id-ID"/>
              </w:rPr>
              <w:t>Pei Du, Jianzhou Wang, Wendong Yang, Tong Niu</w:t>
            </w:r>
          </w:p>
        </w:tc>
        <w:tc>
          <w:tcPr>
            <w:tcW w:w="2477" w:type="dxa"/>
            <w:tcBorders>
              <w:top w:val="nil"/>
              <w:left w:val="nil"/>
              <w:bottom w:val="nil"/>
              <w:right w:val="nil"/>
            </w:tcBorders>
            <w:shd w:val="clear" w:color="auto" w:fill="auto"/>
            <w:vAlign w:val="center"/>
            <w:hideMark/>
          </w:tcPr>
          <w:p w14:paraId="6E1834CD" w14:textId="77777777" w:rsidR="00135DA0" w:rsidRPr="00135DA0" w:rsidRDefault="00135DA0" w:rsidP="00385BCC">
            <w:pPr>
              <w:rPr>
                <w:color w:val="000000"/>
                <w:sz w:val="20"/>
                <w:szCs w:val="20"/>
                <w:lang w:eastAsia="id-ID"/>
              </w:rPr>
            </w:pPr>
            <w:r w:rsidRPr="00135DA0">
              <w:rPr>
                <w:color w:val="000000"/>
                <w:sz w:val="20"/>
                <w:szCs w:val="20"/>
                <w:lang w:eastAsia="id-ID"/>
              </w:rPr>
              <w:t>A novel hybrid model for short-term wind power forecasting</w:t>
            </w:r>
          </w:p>
        </w:tc>
        <w:tc>
          <w:tcPr>
            <w:tcW w:w="663" w:type="dxa"/>
            <w:tcBorders>
              <w:top w:val="nil"/>
              <w:left w:val="nil"/>
              <w:bottom w:val="nil"/>
              <w:right w:val="nil"/>
            </w:tcBorders>
            <w:shd w:val="clear" w:color="auto" w:fill="auto"/>
            <w:noWrap/>
            <w:vAlign w:val="center"/>
            <w:hideMark/>
          </w:tcPr>
          <w:p w14:paraId="31AE872C"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2019</w:t>
            </w:r>
          </w:p>
        </w:tc>
        <w:tc>
          <w:tcPr>
            <w:tcW w:w="840" w:type="dxa"/>
            <w:tcBorders>
              <w:top w:val="nil"/>
              <w:left w:val="nil"/>
              <w:bottom w:val="nil"/>
              <w:right w:val="nil"/>
            </w:tcBorders>
            <w:shd w:val="clear" w:color="auto" w:fill="auto"/>
            <w:noWrap/>
            <w:vAlign w:val="center"/>
            <w:hideMark/>
          </w:tcPr>
          <w:p w14:paraId="0F846FA4"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w:t>
            </w:r>
          </w:p>
        </w:tc>
        <w:tc>
          <w:tcPr>
            <w:tcW w:w="678" w:type="dxa"/>
            <w:tcBorders>
              <w:top w:val="nil"/>
              <w:left w:val="nil"/>
              <w:bottom w:val="nil"/>
              <w:right w:val="nil"/>
            </w:tcBorders>
            <w:shd w:val="clear" w:color="auto" w:fill="auto"/>
            <w:noWrap/>
            <w:vAlign w:val="center"/>
            <w:hideMark/>
          </w:tcPr>
          <w:p w14:paraId="66BB9315" w14:textId="77777777" w:rsidR="00135DA0" w:rsidRPr="00135DA0" w:rsidRDefault="00135DA0" w:rsidP="00385BCC">
            <w:pPr>
              <w:jc w:val="center"/>
              <w:rPr>
                <w:color w:val="000000"/>
                <w:sz w:val="20"/>
                <w:szCs w:val="20"/>
                <w:lang w:eastAsia="id-ID"/>
              </w:rPr>
            </w:pPr>
            <w:r w:rsidRPr="00135DA0">
              <w:rPr>
                <w:color w:val="000000"/>
                <w:sz w:val="20"/>
                <w:szCs w:val="20"/>
                <w:lang w:eastAsia="id-ID"/>
              </w:rPr>
              <w:t>194</w:t>
            </w:r>
          </w:p>
        </w:tc>
        <w:tc>
          <w:tcPr>
            <w:tcW w:w="718" w:type="dxa"/>
            <w:tcBorders>
              <w:top w:val="nil"/>
              <w:left w:val="nil"/>
              <w:bottom w:val="nil"/>
              <w:right w:val="nil"/>
            </w:tcBorders>
            <w:shd w:val="clear" w:color="auto" w:fill="auto"/>
            <w:noWrap/>
            <w:vAlign w:val="center"/>
            <w:hideMark/>
          </w:tcPr>
          <w:p w14:paraId="450688C9"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38.8</w:t>
            </w:r>
          </w:p>
        </w:tc>
        <w:tc>
          <w:tcPr>
            <w:tcW w:w="879" w:type="dxa"/>
            <w:tcBorders>
              <w:top w:val="nil"/>
              <w:left w:val="nil"/>
              <w:bottom w:val="nil"/>
              <w:right w:val="nil"/>
            </w:tcBorders>
            <w:shd w:val="clear" w:color="auto" w:fill="auto"/>
            <w:noWrap/>
            <w:vAlign w:val="center"/>
            <w:hideMark/>
          </w:tcPr>
          <w:p w14:paraId="26BA6009"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49</w:t>
            </w:r>
          </w:p>
        </w:tc>
      </w:tr>
      <w:tr w:rsidR="00135DA0" w:rsidRPr="00135DA0" w14:paraId="40710601" w14:textId="77777777" w:rsidTr="00385BCC">
        <w:trPr>
          <w:trHeight w:val="1175"/>
        </w:trPr>
        <w:tc>
          <w:tcPr>
            <w:tcW w:w="879" w:type="dxa"/>
            <w:tcBorders>
              <w:top w:val="nil"/>
              <w:left w:val="nil"/>
              <w:bottom w:val="nil"/>
              <w:right w:val="nil"/>
            </w:tcBorders>
            <w:shd w:val="clear" w:color="auto" w:fill="auto"/>
            <w:noWrap/>
            <w:vAlign w:val="center"/>
            <w:hideMark/>
          </w:tcPr>
          <w:p w14:paraId="2ACA78D0" w14:textId="77777777" w:rsidR="00135DA0" w:rsidRPr="00135DA0" w:rsidRDefault="00135DA0" w:rsidP="00385BCC">
            <w:pPr>
              <w:jc w:val="center"/>
              <w:rPr>
                <w:color w:val="000000"/>
                <w:sz w:val="20"/>
                <w:szCs w:val="20"/>
                <w:lang w:eastAsia="id-ID"/>
              </w:rPr>
            </w:pPr>
            <w:r w:rsidRPr="00135DA0">
              <w:rPr>
                <w:color w:val="000000"/>
                <w:sz w:val="20"/>
                <w:szCs w:val="20"/>
                <w:lang w:eastAsia="id-ID"/>
              </w:rPr>
              <w:t>6</w:t>
            </w:r>
          </w:p>
        </w:tc>
        <w:tc>
          <w:tcPr>
            <w:tcW w:w="2190" w:type="dxa"/>
            <w:tcBorders>
              <w:top w:val="nil"/>
              <w:left w:val="nil"/>
              <w:bottom w:val="nil"/>
              <w:right w:val="nil"/>
            </w:tcBorders>
            <w:shd w:val="clear" w:color="auto" w:fill="auto"/>
            <w:vAlign w:val="center"/>
            <w:hideMark/>
          </w:tcPr>
          <w:p w14:paraId="34898DAB" w14:textId="77777777" w:rsidR="00135DA0" w:rsidRPr="00135DA0" w:rsidRDefault="00135DA0" w:rsidP="00385BCC">
            <w:pPr>
              <w:rPr>
                <w:color w:val="000000"/>
                <w:sz w:val="20"/>
                <w:szCs w:val="20"/>
                <w:lang w:eastAsia="id-ID"/>
              </w:rPr>
            </w:pPr>
            <w:r w:rsidRPr="00135DA0">
              <w:rPr>
                <w:color w:val="000000"/>
                <w:sz w:val="20"/>
                <w:szCs w:val="20"/>
                <w:lang w:eastAsia="id-ID"/>
              </w:rPr>
              <w:t>Zhihan Lv, Liang Qiao</w:t>
            </w:r>
          </w:p>
        </w:tc>
        <w:tc>
          <w:tcPr>
            <w:tcW w:w="2477" w:type="dxa"/>
            <w:tcBorders>
              <w:top w:val="nil"/>
              <w:left w:val="nil"/>
              <w:bottom w:val="nil"/>
              <w:right w:val="nil"/>
            </w:tcBorders>
            <w:shd w:val="clear" w:color="auto" w:fill="auto"/>
            <w:vAlign w:val="center"/>
            <w:hideMark/>
          </w:tcPr>
          <w:p w14:paraId="1C0CA540" w14:textId="77777777" w:rsidR="00135DA0" w:rsidRPr="00135DA0" w:rsidRDefault="00135DA0" w:rsidP="00385BCC">
            <w:pPr>
              <w:rPr>
                <w:color w:val="000000"/>
                <w:sz w:val="20"/>
                <w:szCs w:val="20"/>
                <w:lang w:eastAsia="id-ID"/>
              </w:rPr>
            </w:pPr>
            <w:r w:rsidRPr="00135DA0">
              <w:rPr>
                <w:color w:val="000000"/>
                <w:sz w:val="20"/>
                <w:szCs w:val="20"/>
                <w:lang w:eastAsia="id-ID"/>
              </w:rPr>
              <w:t>Deep belief network and linear perceptron based cognitive computing for collaborative robots</w:t>
            </w:r>
          </w:p>
        </w:tc>
        <w:tc>
          <w:tcPr>
            <w:tcW w:w="663" w:type="dxa"/>
            <w:tcBorders>
              <w:top w:val="nil"/>
              <w:left w:val="nil"/>
              <w:bottom w:val="nil"/>
              <w:right w:val="nil"/>
            </w:tcBorders>
            <w:shd w:val="clear" w:color="auto" w:fill="auto"/>
            <w:noWrap/>
            <w:vAlign w:val="center"/>
            <w:hideMark/>
          </w:tcPr>
          <w:p w14:paraId="2C2C50B5"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2020</w:t>
            </w:r>
          </w:p>
        </w:tc>
        <w:tc>
          <w:tcPr>
            <w:tcW w:w="840" w:type="dxa"/>
            <w:tcBorders>
              <w:top w:val="nil"/>
              <w:left w:val="nil"/>
              <w:bottom w:val="nil"/>
              <w:right w:val="nil"/>
            </w:tcBorders>
            <w:shd w:val="clear" w:color="auto" w:fill="auto"/>
            <w:noWrap/>
            <w:vAlign w:val="center"/>
            <w:hideMark/>
          </w:tcPr>
          <w:p w14:paraId="3B20FC08"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w:t>
            </w:r>
          </w:p>
        </w:tc>
        <w:tc>
          <w:tcPr>
            <w:tcW w:w="678" w:type="dxa"/>
            <w:tcBorders>
              <w:top w:val="nil"/>
              <w:left w:val="nil"/>
              <w:bottom w:val="nil"/>
              <w:right w:val="nil"/>
            </w:tcBorders>
            <w:shd w:val="clear" w:color="auto" w:fill="auto"/>
            <w:noWrap/>
            <w:vAlign w:val="center"/>
            <w:hideMark/>
          </w:tcPr>
          <w:p w14:paraId="7B71954C" w14:textId="77777777" w:rsidR="00135DA0" w:rsidRPr="00135DA0" w:rsidRDefault="00135DA0" w:rsidP="00385BCC">
            <w:pPr>
              <w:jc w:val="center"/>
              <w:rPr>
                <w:color w:val="000000"/>
                <w:sz w:val="20"/>
                <w:szCs w:val="20"/>
                <w:lang w:eastAsia="id-ID"/>
              </w:rPr>
            </w:pPr>
            <w:r w:rsidRPr="00135DA0">
              <w:rPr>
                <w:color w:val="000000"/>
                <w:sz w:val="20"/>
                <w:szCs w:val="20"/>
                <w:lang w:eastAsia="id-ID"/>
              </w:rPr>
              <w:t>148</w:t>
            </w:r>
          </w:p>
        </w:tc>
        <w:tc>
          <w:tcPr>
            <w:tcW w:w="718" w:type="dxa"/>
            <w:tcBorders>
              <w:top w:val="nil"/>
              <w:left w:val="nil"/>
              <w:bottom w:val="nil"/>
              <w:right w:val="nil"/>
            </w:tcBorders>
            <w:shd w:val="clear" w:color="auto" w:fill="auto"/>
            <w:noWrap/>
            <w:vAlign w:val="center"/>
            <w:hideMark/>
          </w:tcPr>
          <w:p w14:paraId="4F796F02"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37</w:t>
            </w:r>
          </w:p>
        </w:tc>
        <w:tc>
          <w:tcPr>
            <w:tcW w:w="879" w:type="dxa"/>
            <w:tcBorders>
              <w:top w:val="nil"/>
              <w:left w:val="nil"/>
              <w:bottom w:val="nil"/>
              <w:right w:val="nil"/>
            </w:tcBorders>
            <w:shd w:val="clear" w:color="auto" w:fill="auto"/>
            <w:noWrap/>
            <w:vAlign w:val="center"/>
            <w:hideMark/>
          </w:tcPr>
          <w:p w14:paraId="00A476DF" w14:textId="77777777" w:rsidR="00135DA0" w:rsidRPr="00135DA0" w:rsidRDefault="00135DA0" w:rsidP="00385BCC">
            <w:pPr>
              <w:jc w:val="center"/>
              <w:rPr>
                <w:color w:val="000000"/>
                <w:sz w:val="20"/>
                <w:szCs w:val="20"/>
                <w:lang w:eastAsia="id-ID"/>
              </w:rPr>
            </w:pPr>
            <w:r w:rsidRPr="00135DA0">
              <w:rPr>
                <w:color w:val="000000"/>
                <w:sz w:val="20"/>
                <w:szCs w:val="20"/>
                <w:lang w:eastAsia="id-ID"/>
              </w:rPr>
              <w:t>74</w:t>
            </w:r>
          </w:p>
        </w:tc>
      </w:tr>
      <w:tr w:rsidR="00135DA0" w:rsidRPr="00135DA0" w14:paraId="745C76B0" w14:textId="77777777" w:rsidTr="00385BCC">
        <w:trPr>
          <w:trHeight w:val="1526"/>
        </w:trPr>
        <w:tc>
          <w:tcPr>
            <w:tcW w:w="879" w:type="dxa"/>
            <w:tcBorders>
              <w:top w:val="nil"/>
              <w:left w:val="nil"/>
              <w:bottom w:val="nil"/>
              <w:right w:val="nil"/>
            </w:tcBorders>
            <w:shd w:val="clear" w:color="auto" w:fill="auto"/>
            <w:noWrap/>
            <w:vAlign w:val="center"/>
            <w:hideMark/>
          </w:tcPr>
          <w:p w14:paraId="4B0028A9" w14:textId="77777777" w:rsidR="00135DA0" w:rsidRPr="00135DA0" w:rsidRDefault="00135DA0" w:rsidP="00385BCC">
            <w:pPr>
              <w:jc w:val="center"/>
              <w:rPr>
                <w:color w:val="000000"/>
                <w:sz w:val="20"/>
                <w:szCs w:val="20"/>
                <w:lang w:eastAsia="id-ID"/>
              </w:rPr>
            </w:pPr>
            <w:r w:rsidRPr="00135DA0">
              <w:rPr>
                <w:color w:val="000000"/>
                <w:sz w:val="20"/>
                <w:szCs w:val="20"/>
                <w:lang w:eastAsia="id-ID"/>
              </w:rPr>
              <w:t>7</w:t>
            </w:r>
          </w:p>
        </w:tc>
        <w:tc>
          <w:tcPr>
            <w:tcW w:w="2190" w:type="dxa"/>
            <w:tcBorders>
              <w:top w:val="nil"/>
              <w:left w:val="nil"/>
              <w:bottom w:val="nil"/>
              <w:right w:val="nil"/>
            </w:tcBorders>
            <w:shd w:val="clear" w:color="auto" w:fill="auto"/>
            <w:vAlign w:val="center"/>
            <w:hideMark/>
          </w:tcPr>
          <w:p w14:paraId="6024A798" w14:textId="77777777" w:rsidR="00135DA0" w:rsidRPr="00135DA0" w:rsidRDefault="00135DA0" w:rsidP="00385BCC">
            <w:pPr>
              <w:rPr>
                <w:color w:val="000000"/>
                <w:sz w:val="20"/>
                <w:szCs w:val="20"/>
                <w:lang w:eastAsia="id-ID"/>
              </w:rPr>
            </w:pPr>
            <w:r w:rsidRPr="00135DA0">
              <w:rPr>
                <w:color w:val="000000"/>
                <w:sz w:val="20"/>
                <w:szCs w:val="20"/>
                <w:lang w:eastAsia="id-ID"/>
              </w:rPr>
              <w:t>Zhou Tao, Lu Huiling, Wang Wenwen, Yong Xia</w:t>
            </w:r>
          </w:p>
        </w:tc>
        <w:tc>
          <w:tcPr>
            <w:tcW w:w="2477" w:type="dxa"/>
            <w:tcBorders>
              <w:top w:val="nil"/>
              <w:left w:val="nil"/>
              <w:bottom w:val="nil"/>
              <w:right w:val="nil"/>
            </w:tcBorders>
            <w:shd w:val="clear" w:color="auto" w:fill="auto"/>
            <w:vAlign w:val="center"/>
            <w:hideMark/>
          </w:tcPr>
          <w:p w14:paraId="793E6801" w14:textId="77777777" w:rsidR="00135DA0" w:rsidRPr="00135DA0" w:rsidRDefault="00135DA0" w:rsidP="00385BCC">
            <w:pPr>
              <w:rPr>
                <w:color w:val="000000"/>
                <w:sz w:val="20"/>
                <w:szCs w:val="20"/>
                <w:lang w:eastAsia="id-ID"/>
              </w:rPr>
            </w:pPr>
            <w:r w:rsidRPr="00135DA0">
              <w:rPr>
                <w:color w:val="000000"/>
                <w:sz w:val="20"/>
                <w:szCs w:val="20"/>
                <w:lang w:eastAsia="id-ID"/>
              </w:rPr>
              <w:t>GA-SVM based feature selection and parameter optimization in hospitalization expense modeling</w:t>
            </w:r>
          </w:p>
        </w:tc>
        <w:tc>
          <w:tcPr>
            <w:tcW w:w="663" w:type="dxa"/>
            <w:tcBorders>
              <w:top w:val="nil"/>
              <w:left w:val="nil"/>
              <w:bottom w:val="nil"/>
              <w:right w:val="nil"/>
            </w:tcBorders>
            <w:shd w:val="clear" w:color="auto" w:fill="auto"/>
            <w:noWrap/>
            <w:vAlign w:val="center"/>
            <w:hideMark/>
          </w:tcPr>
          <w:p w14:paraId="6A28DCE1"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2019</w:t>
            </w:r>
          </w:p>
        </w:tc>
        <w:tc>
          <w:tcPr>
            <w:tcW w:w="840" w:type="dxa"/>
            <w:tcBorders>
              <w:top w:val="nil"/>
              <w:left w:val="nil"/>
              <w:bottom w:val="nil"/>
              <w:right w:val="nil"/>
            </w:tcBorders>
            <w:shd w:val="clear" w:color="auto" w:fill="auto"/>
            <w:noWrap/>
            <w:vAlign w:val="center"/>
            <w:hideMark/>
          </w:tcPr>
          <w:p w14:paraId="3CAEA0F2"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w:t>
            </w:r>
          </w:p>
        </w:tc>
        <w:tc>
          <w:tcPr>
            <w:tcW w:w="678" w:type="dxa"/>
            <w:tcBorders>
              <w:top w:val="nil"/>
              <w:left w:val="nil"/>
              <w:bottom w:val="nil"/>
              <w:right w:val="nil"/>
            </w:tcBorders>
            <w:shd w:val="clear" w:color="auto" w:fill="auto"/>
            <w:noWrap/>
            <w:vAlign w:val="center"/>
            <w:hideMark/>
          </w:tcPr>
          <w:p w14:paraId="12612B66" w14:textId="77777777" w:rsidR="00135DA0" w:rsidRPr="00135DA0" w:rsidRDefault="00135DA0" w:rsidP="00385BCC">
            <w:pPr>
              <w:jc w:val="center"/>
              <w:rPr>
                <w:color w:val="000000"/>
                <w:sz w:val="20"/>
                <w:szCs w:val="20"/>
                <w:lang w:eastAsia="id-ID"/>
              </w:rPr>
            </w:pPr>
            <w:r w:rsidRPr="00135DA0">
              <w:rPr>
                <w:color w:val="000000"/>
                <w:sz w:val="20"/>
                <w:szCs w:val="20"/>
                <w:lang w:eastAsia="id-ID"/>
              </w:rPr>
              <w:t>168</w:t>
            </w:r>
          </w:p>
        </w:tc>
        <w:tc>
          <w:tcPr>
            <w:tcW w:w="718" w:type="dxa"/>
            <w:tcBorders>
              <w:top w:val="nil"/>
              <w:left w:val="nil"/>
              <w:bottom w:val="nil"/>
              <w:right w:val="nil"/>
            </w:tcBorders>
            <w:shd w:val="clear" w:color="auto" w:fill="auto"/>
            <w:noWrap/>
            <w:vAlign w:val="center"/>
            <w:hideMark/>
          </w:tcPr>
          <w:p w14:paraId="34CAA679"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33.6</w:t>
            </w:r>
          </w:p>
        </w:tc>
        <w:tc>
          <w:tcPr>
            <w:tcW w:w="879" w:type="dxa"/>
            <w:tcBorders>
              <w:top w:val="nil"/>
              <w:left w:val="nil"/>
              <w:bottom w:val="nil"/>
              <w:right w:val="nil"/>
            </w:tcBorders>
            <w:shd w:val="clear" w:color="auto" w:fill="auto"/>
            <w:noWrap/>
            <w:vAlign w:val="center"/>
            <w:hideMark/>
          </w:tcPr>
          <w:p w14:paraId="5D612F32" w14:textId="77777777" w:rsidR="00135DA0" w:rsidRPr="00135DA0" w:rsidRDefault="00135DA0" w:rsidP="00385BCC">
            <w:pPr>
              <w:jc w:val="center"/>
              <w:rPr>
                <w:color w:val="000000"/>
                <w:sz w:val="20"/>
                <w:szCs w:val="20"/>
                <w:lang w:eastAsia="id-ID"/>
              </w:rPr>
            </w:pPr>
            <w:r w:rsidRPr="00135DA0">
              <w:rPr>
                <w:color w:val="000000"/>
                <w:sz w:val="20"/>
                <w:szCs w:val="20"/>
                <w:lang w:eastAsia="id-ID"/>
              </w:rPr>
              <w:t>42</w:t>
            </w:r>
          </w:p>
        </w:tc>
      </w:tr>
      <w:tr w:rsidR="00135DA0" w:rsidRPr="00135DA0" w14:paraId="726EA5FC" w14:textId="77777777" w:rsidTr="00385BCC">
        <w:trPr>
          <w:trHeight w:val="2246"/>
        </w:trPr>
        <w:tc>
          <w:tcPr>
            <w:tcW w:w="879" w:type="dxa"/>
            <w:tcBorders>
              <w:top w:val="nil"/>
              <w:left w:val="nil"/>
              <w:bottom w:val="nil"/>
              <w:right w:val="nil"/>
            </w:tcBorders>
            <w:shd w:val="clear" w:color="auto" w:fill="auto"/>
            <w:noWrap/>
            <w:vAlign w:val="center"/>
            <w:hideMark/>
          </w:tcPr>
          <w:p w14:paraId="1A4242DD" w14:textId="77777777" w:rsidR="00135DA0" w:rsidRPr="00135DA0" w:rsidRDefault="00135DA0" w:rsidP="00385BCC">
            <w:pPr>
              <w:jc w:val="center"/>
              <w:rPr>
                <w:color w:val="000000"/>
                <w:sz w:val="20"/>
                <w:szCs w:val="20"/>
                <w:lang w:eastAsia="id-ID"/>
              </w:rPr>
            </w:pPr>
            <w:r w:rsidRPr="00135DA0">
              <w:rPr>
                <w:color w:val="000000"/>
                <w:sz w:val="20"/>
                <w:szCs w:val="20"/>
                <w:lang w:eastAsia="id-ID"/>
              </w:rPr>
              <w:lastRenderedPageBreak/>
              <w:t>8</w:t>
            </w:r>
          </w:p>
        </w:tc>
        <w:tc>
          <w:tcPr>
            <w:tcW w:w="2190" w:type="dxa"/>
            <w:tcBorders>
              <w:top w:val="nil"/>
              <w:left w:val="nil"/>
              <w:bottom w:val="nil"/>
              <w:right w:val="nil"/>
            </w:tcBorders>
            <w:shd w:val="clear" w:color="auto" w:fill="auto"/>
            <w:vAlign w:val="center"/>
            <w:hideMark/>
          </w:tcPr>
          <w:p w14:paraId="7B0BD4C0" w14:textId="77777777" w:rsidR="00135DA0" w:rsidRPr="00135DA0" w:rsidRDefault="00135DA0" w:rsidP="00385BCC">
            <w:pPr>
              <w:rPr>
                <w:color w:val="000000"/>
                <w:sz w:val="20"/>
                <w:szCs w:val="20"/>
                <w:lang w:eastAsia="id-ID"/>
              </w:rPr>
            </w:pPr>
            <w:r w:rsidRPr="00135DA0">
              <w:rPr>
                <w:color w:val="000000"/>
                <w:sz w:val="20"/>
                <w:szCs w:val="20"/>
                <w:lang w:eastAsia="id-ID"/>
              </w:rPr>
              <w:t>Zhong-kai Feng, Wen-jing Niu, Shuai Liu</w:t>
            </w:r>
          </w:p>
        </w:tc>
        <w:tc>
          <w:tcPr>
            <w:tcW w:w="2477" w:type="dxa"/>
            <w:tcBorders>
              <w:top w:val="nil"/>
              <w:left w:val="nil"/>
              <w:bottom w:val="nil"/>
              <w:right w:val="nil"/>
            </w:tcBorders>
            <w:shd w:val="clear" w:color="auto" w:fill="auto"/>
            <w:vAlign w:val="center"/>
            <w:hideMark/>
          </w:tcPr>
          <w:p w14:paraId="0FEDB9FF" w14:textId="77777777" w:rsidR="00135DA0" w:rsidRPr="00135DA0" w:rsidRDefault="00135DA0" w:rsidP="00385BCC">
            <w:pPr>
              <w:rPr>
                <w:color w:val="000000"/>
                <w:sz w:val="20"/>
                <w:szCs w:val="20"/>
                <w:lang w:eastAsia="id-ID"/>
              </w:rPr>
            </w:pPr>
            <w:r w:rsidRPr="00135DA0">
              <w:rPr>
                <w:color w:val="000000"/>
                <w:sz w:val="20"/>
                <w:szCs w:val="20"/>
                <w:lang w:eastAsia="id-ID"/>
              </w:rPr>
              <w:t>Cooperation search algorithm: A novel metaheuristic evolutionary intelligence algorithm for numerical optimization and engineering optimization problems</w:t>
            </w:r>
          </w:p>
        </w:tc>
        <w:tc>
          <w:tcPr>
            <w:tcW w:w="663" w:type="dxa"/>
            <w:tcBorders>
              <w:top w:val="nil"/>
              <w:left w:val="nil"/>
              <w:bottom w:val="nil"/>
              <w:right w:val="nil"/>
            </w:tcBorders>
            <w:shd w:val="clear" w:color="auto" w:fill="auto"/>
            <w:noWrap/>
            <w:vAlign w:val="center"/>
            <w:hideMark/>
          </w:tcPr>
          <w:p w14:paraId="2E052303"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2021</w:t>
            </w:r>
          </w:p>
        </w:tc>
        <w:tc>
          <w:tcPr>
            <w:tcW w:w="840" w:type="dxa"/>
            <w:tcBorders>
              <w:top w:val="nil"/>
              <w:left w:val="nil"/>
              <w:bottom w:val="nil"/>
              <w:right w:val="nil"/>
            </w:tcBorders>
            <w:shd w:val="clear" w:color="auto" w:fill="auto"/>
            <w:noWrap/>
            <w:vAlign w:val="center"/>
            <w:hideMark/>
          </w:tcPr>
          <w:p w14:paraId="161CE67C"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w:t>
            </w:r>
          </w:p>
        </w:tc>
        <w:tc>
          <w:tcPr>
            <w:tcW w:w="678" w:type="dxa"/>
            <w:tcBorders>
              <w:top w:val="nil"/>
              <w:left w:val="nil"/>
              <w:bottom w:val="nil"/>
              <w:right w:val="nil"/>
            </w:tcBorders>
            <w:shd w:val="clear" w:color="auto" w:fill="auto"/>
            <w:noWrap/>
            <w:vAlign w:val="center"/>
            <w:hideMark/>
          </w:tcPr>
          <w:p w14:paraId="6DC2E5F5" w14:textId="77777777" w:rsidR="00135DA0" w:rsidRPr="00135DA0" w:rsidRDefault="00135DA0" w:rsidP="00385BCC">
            <w:pPr>
              <w:jc w:val="center"/>
              <w:rPr>
                <w:color w:val="000000"/>
                <w:sz w:val="20"/>
                <w:szCs w:val="20"/>
                <w:lang w:eastAsia="id-ID"/>
              </w:rPr>
            </w:pPr>
            <w:r w:rsidRPr="00135DA0">
              <w:rPr>
                <w:color w:val="000000"/>
                <w:sz w:val="20"/>
                <w:szCs w:val="20"/>
                <w:lang w:eastAsia="id-ID"/>
              </w:rPr>
              <w:t>100</w:t>
            </w:r>
          </w:p>
        </w:tc>
        <w:tc>
          <w:tcPr>
            <w:tcW w:w="718" w:type="dxa"/>
            <w:tcBorders>
              <w:top w:val="nil"/>
              <w:left w:val="nil"/>
              <w:bottom w:val="nil"/>
              <w:right w:val="nil"/>
            </w:tcBorders>
            <w:shd w:val="clear" w:color="auto" w:fill="auto"/>
            <w:noWrap/>
            <w:vAlign w:val="center"/>
            <w:hideMark/>
          </w:tcPr>
          <w:p w14:paraId="68FCC9B5"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33.33</w:t>
            </w:r>
          </w:p>
        </w:tc>
        <w:tc>
          <w:tcPr>
            <w:tcW w:w="879" w:type="dxa"/>
            <w:tcBorders>
              <w:top w:val="nil"/>
              <w:left w:val="nil"/>
              <w:bottom w:val="nil"/>
              <w:right w:val="nil"/>
            </w:tcBorders>
            <w:shd w:val="clear" w:color="auto" w:fill="auto"/>
            <w:noWrap/>
            <w:vAlign w:val="center"/>
            <w:hideMark/>
          </w:tcPr>
          <w:p w14:paraId="44D31F90"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33</w:t>
            </w:r>
          </w:p>
        </w:tc>
      </w:tr>
      <w:tr w:rsidR="00135DA0" w:rsidRPr="00135DA0" w14:paraId="63097E2C" w14:textId="77777777" w:rsidTr="00135DA0">
        <w:trPr>
          <w:trHeight w:val="1110"/>
        </w:trPr>
        <w:tc>
          <w:tcPr>
            <w:tcW w:w="879" w:type="dxa"/>
            <w:tcBorders>
              <w:top w:val="nil"/>
              <w:left w:val="nil"/>
              <w:right w:val="nil"/>
            </w:tcBorders>
            <w:shd w:val="clear" w:color="auto" w:fill="auto"/>
            <w:noWrap/>
            <w:vAlign w:val="center"/>
            <w:hideMark/>
          </w:tcPr>
          <w:p w14:paraId="19E2AA1D" w14:textId="77777777" w:rsidR="00135DA0" w:rsidRPr="00135DA0" w:rsidRDefault="00135DA0" w:rsidP="00385BCC">
            <w:pPr>
              <w:jc w:val="center"/>
              <w:rPr>
                <w:color w:val="000000"/>
                <w:sz w:val="20"/>
                <w:szCs w:val="20"/>
                <w:lang w:eastAsia="id-ID"/>
              </w:rPr>
            </w:pPr>
            <w:r w:rsidRPr="00135DA0">
              <w:rPr>
                <w:color w:val="000000"/>
                <w:sz w:val="20"/>
                <w:szCs w:val="20"/>
                <w:lang w:eastAsia="id-ID"/>
              </w:rPr>
              <w:t>9</w:t>
            </w:r>
          </w:p>
        </w:tc>
        <w:tc>
          <w:tcPr>
            <w:tcW w:w="2190" w:type="dxa"/>
            <w:tcBorders>
              <w:top w:val="nil"/>
              <w:left w:val="nil"/>
              <w:right w:val="nil"/>
            </w:tcBorders>
            <w:shd w:val="clear" w:color="auto" w:fill="auto"/>
            <w:vAlign w:val="center"/>
            <w:hideMark/>
          </w:tcPr>
          <w:p w14:paraId="27A4CDDD" w14:textId="77777777" w:rsidR="00135DA0" w:rsidRPr="00135DA0" w:rsidRDefault="00135DA0" w:rsidP="00385BCC">
            <w:pPr>
              <w:rPr>
                <w:color w:val="000000"/>
                <w:sz w:val="20"/>
                <w:szCs w:val="20"/>
                <w:lang w:eastAsia="id-ID"/>
              </w:rPr>
            </w:pPr>
            <w:r w:rsidRPr="00135DA0">
              <w:rPr>
                <w:color w:val="000000"/>
                <w:sz w:val="20"/>
                <w:szCs w:val="20"/>
                <w:lang w:eastAsia="id-ID"/>
              </w:rPr>
              <w:t>Ling-Ling Li, Zhi-Feng Liu, Ming-Lang Tseng, Sheng-Jie Zheng, Ming K. Lim</w:t>
            </w:r>
          </w:p>
        </w:tc>
        <w:tc>
          <w:tcPr>
            <w:tcW w:w="2477" w:type="dxa"/>
            <w:tcBorders>
              <w:top w:val="nil"/>
              <w:left w:val="nil"/>
              <w:right w:val="nil"/>
            </w:tcBorders>
            <w:shd w:val="clear" w:color="auto" w:fill="auto"/>
            <w:vAlign w:val="center"/>
            <w:hideMark/>
          </w:tcPr>
          <w:p w14:paraId="787A5B04" w14:textId="77777777" w:rsidR="00135DA0" w:rsidRPr="00135DA0" w:rsidRDefault="00135DA0" w:rsidP="00385BCC">
            <w:pPr>
              <w:rPr>
                <w:color w:val="000000"/>
                <w:sz w:val="20"/>
                <w:szCs w:val="20"/>
                <w:lang w:eastAsia="id-ID"/>
              </w:rPr>
            </w:pPr>
            <w:r w:rsidRPr="00135DA0">
              <w:rPr>
                <w:color w:val="000000"/>
                <w:sz w:val="20"/>
                <w:szCs w:val="20"/>
                <w:lang w:eastAsia="id-ID"/>
              </w:rPr>
              <w:t>Improved tunicate swarm algorithm: Solving the dynamic economic emission dispatch problems</w:t>
            </w:r>
          </w:p>
        </w:tc>
        <w:tc>
          <w:tcPr>
            <w:tcW w:w="663" w:type="dxa"/>
            <w:tcBorders>
              <w:top w:val="nil"/>
              <w:left w:val="nil"/>
              <w:right w:val="nil"/>
            </w:tcBorders>
            <w:shd w:val="clear" w:color="auto" w:fill="auto"/>
            <w:noWrap/>
            <w:vAlign w:val="center"/>
            <w:hideMark/>
          </w:tcPr>
          <w:p w14:paraId="0902B074"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2021</w:t>
            </w:r>
          </w:p>
        </w:tc>
        <w:tc>
          <w:tcPr>
            <w:tcW w:w="840" w:type="dxa"/>
            <w:tcBorders>
              <w:top w:val="nil"/>
              <w:left w:val="nil"/>
              <w:right w:val="nil"/>
            </w:tcBorders>
            <w:shd w:val="clear" w:color="auto" w:fill="auto"/>
            <w:noWrap/>
            <w:vAlign w:val="center"/>
            <w:hideMark/>
          </w:tcPr>
          <w:p w14:paraId="4737F954" w14:textId="77777777" w:rsidR="00135DA0" w:rsidRPr="00135DA0" w:rsidRDefault="00135DA0" w:rsidP="00385BCC">
            <w:pPr>
              <w:jc w:val="center"/>
              <w:rPr>
                <w:color w:val="000000"/>
                <w:sz w:val="20"/>
                <w:szCs w:val="20"/>
                <w:lang w:eastAsia="id-ID"/>
              </w:rPr>
            </w:pPr>
            <w:r w:rsidRPr="00135DA0">
              <w:rPr>
                <w:color w:val="000000"/>
                <w:sz w:val="20"/>
                <w:szCs w:val="20"/>
                <w:lang w:eastAsia="id-ID"/>
              </w:rPr>
              <w:t>5</w:t>
            </w:r>
          </w:p>
        </w:tc>
        <w:tc>
          <w:tcPr>
            <w:tcW w:w="678" w:type="dxa"/>
            <w:tcBorders>
              <w:top w:val="nil"/>
              <w:left w:val="nil"/>
              <w:right w:val="nil"/>
            </w:tcBorders>
            <w:shd w:val="clear" w:color="auto" w:fill="auto"/>
            <w:noWrap/>
            <w:vAlign w:val="center"/>
            <w:hideMark/>
          </w:tcPr>
          <w:p w14:paraId="4964E548" w14:textId="77777777" w:rsidR="00135DA0" w:rsidRPr="00135DA0" w:rsidRDefault="00135DA0" w:rsidP="00385BCC">
            <w:pPr>
              <w:jc w:val="center"/>
              <w:rPr>
                <w:color w:val="000000"/>
                <w:sz w:val="20"/>
                <w:szCs w:val="20"/>
                <w:lang w:eastAsia="id-ID"/>
              </w:rPr>
            </w:pPr>
            <w:r w:rsidRPr="00135DA0">
              <w:rPr>
                <w:color w:val="000000"/>
                <w:sz w:val="20"/>
                <w:szCs w:val="20"/>
                <w:lang w:eastAsia="id-ID"/>
              </w:rPr>
              <w:t>100</w:t>
            </w:r>
          </w:p>
        </w:tc>
        <w:tc>
          <w:tcPr>
            <w:tcW w:w="718" w:type="dxa"/>
            <w:tcBorders>
              <w:top w:val="nil"/>
              <w:left w:val="nil"/>
              <w:right w:val="nil"/>
            </w:tcBorders>
            <w:shd w:val="clear" w:color="auto" w:fill="auto"/>
            <w:noWrap/>
            <w:vAlign w:val="center"/>
            <w:hideMark/>
          </w:tcPr>
          <w:p w14:paraId="3EBCC5DC"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33.33</w:t>
            </w:r>
          </w:p>
        </w:tc>
        <w:tc>
          <w:tcPr>
            <w:tcW w:w="879" w:type="dxa"/>
            <w:tcBorders>
              <w:top w:val="nil"/>
              <w:left w:val="nil"/>
              <w:right w:val="nil"/>
            </w:tcBorders>
            <w:shd w:val="clear" w:color="auto" w:fill="auto"/>
            <w:noWrap/>
            <w:vAlign w:val="center"/>
            <w:hideMark/>
          </w:tcPr>
          <w:p w14:paraId="6AFF666E"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20</w:t>
            </w:r>
          </w:p>
        </w:tc>
      </w:tr>
      <w:tr w:rsidR="00135DA0" w:rsidRPr="00135DA0" w14:paraId="52D2542A" w14:textId="77777777" w:rsidTr="00135DA0">
        <w:trPr>
          <w:trHeight w:val="1265"/>
        </w:trPr>
        <w:tc>
          <w:tcPr>
            <w:tcW w:w="879" w:type="dxa"/>
            <w:tcBorders>
              <w:top w:val="nil"/>
              <w:left w:val="nil"/>
              <w:bottom w:val="single" w:sz="4" w:space="0" w:color="auto"/>
              <w:right w:val="nil"/>
            </w:tcBorders>
            <w:shd w:val="clear" w:color="auto" w:fill="auto"/>
            <w:noWrap/>
            <w:vAlign w:val="center"/>
            <w:hideMark/>
          </w:tcPr>
          <w:p w14:paraId="7E3A53B1" w14:textId="77777777" w:rsidR="00135DA0" w:rsidRPr="00135DA0" w:rsidRDefault="00135DA0" w:rsidP="00385BCC">
            <w:pPr>
              <w:jc w:val="center"/>
              <w:rPr>
                <w:color w:val="000000"/>
                <w:sz w:val="20"/>
                <w:szCs w:val="20"/>
                <w:lang w:eastAsia="id-ID"/>
              </w:rPr>
            </w:pPr>
            <w:r w:rsidRPr="00135DA0">
              <w:rPr>
                <w:color w:val="000000"/>
                <w:sz w:val="20"/>
                <w:szCs w:val="20"/>
                <w:lang w:eastAsia="id-ID"/>
              </w:rPr>
              <w:t>10</w:t>
            </w:r>
          </w:p>
        </w:tc>
        <w:tc>
          <w:tcPr>
            <w:tcW w:w="2190" w:type="dxa"/>
            <w:tcBorders>
              <w:top w:val="nil"/>
              <w:left w:val="nil"/>
              <w:bottom w:val="single" w:sz="4" w:space="0" w:color="auto"/>
              <w:right w:val="nil"/>
            </w:tcBorders>
            <w:shd w:val="clear" w:color="auto" w:fill="auto"/>
            <w:vAlign w:val="center"/>
            <w:hideMark/>
          </w:tcPr>
          <w:p w14:paraId="1EA9BB38" w14:textId="77777777" w:rsidR="00135DA0" w:rsidRPr="00135DA0" w:rsidRDefault="00135DA0" w:rsidP="00385BCC">
            <w:pPr>
              <w:rPr>
                <w:color w:val="000000"/>
                <w:sz w:val="20"/>
                <w:szCs w:val="20"/>
                <w:lang w:eastAsia="id-ID"/>
              </w:rPr>
            </w:pPr>
            <w:r w:rsidRPr="00135DA0">
              <w:rPr>
                <w:color w:val="000000"/>
                <w:sz w:val="20"/>
                <w:szCs w:val="20"/>
                <w:lang w:eastAsia="id-ID"/>
              </w:rPr>
              <w:t>Ryoji Tanabe, Hisao Ishibuchi</w:t>
            </w:r>
          </w:p>
        </w:tc>
        <w:tc>
          <w:tcPr>
            <w:tcW w:w="2477" w:type="dxa"/>
            <w:tcBorders>
              <w:top w:val="nil"/>
              <w:left w:val="nil"/>
              <w:bottom w:val="single" w:sz="4" w:space="0" w:color="auto"/>
              <w:right w:val="nil"/>
            </w:tcBorders>
            <w:shd w:val="clear" w:color="auto" w:fill="auto"/>
            <w:vAlign w:val="center"/>
            <w:hideMark/>
          </w:tcPr>
          <w:p w14:paraId="70800804" w14:textId="77777777" w:rsidR="00135DA0" w:rsidRPr="00135DA0" w:rsidRDefault="00135DA0" w:rsidP="00385BCC">
            <w:pPr>
              <w:rPr>
                <w:color w:val="000000"/>
                <w:sz w:val="20"/>
                <w:szCs w:val="20"/>
                <w:lang w:eastAsia="id-ID"/>
              </w:rPr>
            </w:pPr>
            <w:r w:rsidRPr="00135DA0">
              <w:rPr>
                <w:color w:val="000000"/>
                <w:sz w:val="20"/>
                <w:szCs w:val="20"/>
                <w:lang w:eastAsia="id-ID"/>
              </w:rPr>
              <w:t>An easy-to-use real-world multi-objective optimization problem suite</w:t>
            </w:r>
          </w:p>
        </w:tc>
        <w:tc>
          <w:tcPr>
            <w:tcW w:w="663" w:type="dxa"/>
            <w:tcBorders>
              <w:top w:val="nil"/>
              <w:left w:val="nil"/>
              <w:bottom w:val="single" w:sz="4" w:space="0" w:color="auto"/>
              <w:right w:val="nil"/>
            </w:tcBorders>
            <w:shd w:val="clear" w:color="auto" w:fill="auto"/>
            <w:noWrap/>
            <w:vAlign w:val="center"/>
            <w:hideMark/>
          </w:tcPr>
          <w:p w14:paraId="7AC075E3"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2020</w:t>
            </w:r>
          </w:p>
        </w:tc>
        <w:tc>
          <w:tcPr>
            <w:tcW w:w="840" w:type="dxa"/>
            <w:tcBorders>
              <w:top w:val="nil"/>
              <w:left w:val="nil"/>
              <w:bottom w:val="single" w:sz="4" w:space="0" w:color="auto"/>
              <w:right w:val="nil"/>
            </w:tcBorders>
            <w:shd w:val="clear" w:color="auto" w:fill="auto"/>
            <w:noWrap/>
            <w:vAlign w:val="center"/>
            <w:hideMark/>
          </w:tcPr>
          <w:p w14:paraId="44779028" w14:textId="77777777" w:rsidR="00135DA0" w:rsidRPr="00135DA0" w:rsidRDefault="00135DA0" w:rsidP="00385BCC">
            <w:pPr>
              <w:jc w:val="center"/>
              <w:rPr>
                <w:color w:val="000000"/>
                <w:sz w:val="20"/>
                <w:szCs w:val="20"/>
                <w:lang w:eastAsia="id-ID"/>
              </w:rPr>
            </w:pPr>
            <w:r w:rsidRPr="00135DA0">
              <w:rPr>
                <w:color w:val="000000"/>
                <w:sz w:val="20"/>
                <w:szCs w:val="20"/>
                <w:lang w:eastAsia="id-ID"/>
              </w:rPr>
              <w:t>2</w:t>
            </w:r>
          </w:p>
        </w:tc>
        <w:tc>
          <w:tcPr>
            <w:tcW w:w="678" w:type="dxa"/>
            <w:tcBorders>
              <w:top w:val="nil"/>
              <w:left w:val="nil"/>
              <w:bottom w:val="single" w:sz="4" w:space="0" w:color="auto"/>
              <w:right w:val="nil"/>
            </w:tcBorders>
            <w:shd w:val="clear" w:color="auto" w:fill="auto"/>
            <w:noWrap/>
            <w:vAlign w:val="center"/>
            <w:hideMark/>
          </w:tcPr>
          <w:p w14:paraId="39E230C3" w14:textId="77777777" w:rsidR="00135DA0" w:rsidRPr="00135DA0" w:rsidRDefault="00135DA0" w:rsidP="00385BCC">
            <w:pPr>
              <w:jc w:val="center"/>
              <w:rPr>
                <w:color w:val="000000"/>
                <w:sz w:val="20"/>
                <w:szCs w:val="20"/>
                <w:lang w:eastAsia="id-ID"/>
              </w:rPr>
            </w:pPr>
            <w:r w:rsidRPr="00135DA0">
              <w:rPr>
                <w:color w:val="000000"/>
                <w:sz w:val="20"/>
                <w:szCs w:val="20"/>
                <w:lang w:eastAsia="id-ID"/>
              </w:rPr>
              <w:t>132</w:t>
            </w:r>
          </w:p>
        </w:tc>
        <w:tc>
          <w:tcPr>
            <w:tcW w:w="718" w:type="dxa"/>
            <w:tcBorders>
              <w:top w:val="nil"/>
              <w:left w:val="nil"/>
              <w:bottom w:val="single" w:sz="4" w:space="0" w:color="auto"/>
              <w:right w:val="nil"/>
            </w:tcBorders>
            <w:shd w:val="clear" w:color="auto" w:fill="auto"/>
            <w:noWrap/>
            <w:vAlign w:val="center"/>
            <w:hideMark/>
          </w:tcPr>
          <w:p w14:paraId="357587B3" w14:textId="77777777" w:rsidR="00135DA0" w:rsidRPr="00135DA0" w:rsidRDefault="00135DA0" w:rsidP="00385BCC">
            <w:pPr>
              <w:jc w:val="center"/>
              <w:rPr>
                <w:color w:val="000000"/>
                <w:sz w:val="20"/>
                <w:szCs w:val="20"/>
                <w:lang w:eastAsia="id-ID"/>
              </w:rPr>
            </w:pPr>
            <w:r w:rsidRPr="00135DA0">
              <w:rPr>
                <w:color w:val="000000"/>
                <w:sz w:val="20"/>
                <w:szCs w:val="20"/>
                <w:lang w:eastAsia="id-ID"/>
              </w:rPr>
              <w:t>33</w:t>
            </w:r>
          </w:p>
        </w:tc>
        <w:tc>
          <w:tcPr>
            <w:tcW w:w="879" w:type="dxa"/>
            <w:tcBorders>
              <w:top w:val="nil"/>
              <w:left w:val="nil"/>
              <w:bottom w:val="single" w:sz="4" w:space="0" w:color="auto"/>
              <w:right w:val="nil"/>
            </w:tcBorders>
            <w:shd w:val="clear" w:color="auto" w:fill="auto"/>
            <w:noWrap/>
            <w:vAlign w:val="center"/>
            <w:hideMark/>
          </w:tcPr>
          <w:p w14:paraId="78E3B637" w14:textId="77777777" w:rsidR="00135DA0" w:rsidRPr="00135DA0" w:rsidRDefault="00135DA0" w:rsidP="00385BCC">
            <w:pPr>
              <w:jc w:val="center"/>
              <w:rPr>
                <w:color w:val="000000"/>
                <w:sz w:val="20"/>
                <w:szCs w:val="20"/>
                <w:lang w:eastAsia="id-ID"/>
              </w:rPr>
            </w:pPr>
            <w:r w:rsidRPr="00135DA0">
              <w:rPr>
                <w:color w:val="000000"/>
                <w:sz w:val="20"/>
                <w:szCs w:val="20"/>
                <w:lang w:eastAsia="id-ID"/>
              </w:rPr>
              <w:t>66</w:t>
            </w:r>
          </w:p>
        </w:tc>
      </w:tr>
    </w:tbl>
    <w:p w14:paraId="12A953E5" w14:textId="77777777" w:rsidR="00135DA0" w:rsidRPr="00135DA0" w:rsidRDefault="00135DA0" w:rsidP="0032409E">
      <w:pPr>
        <w:ind w:left="360" w:firstLine="256"/>
        <w:jc w:val="both"/>
        <w:rPr>
          <w:sz w:val="20"/>
          <w:szCs w:val="20"/>
        </w:rPr>
      </w:pPr>
    </w:p>
    <w:p w14:paraId="1C31DCC0" w14:textId="5E4F6BBE" w:rsidR="007A1DBF" w:rsidRDefault="0033182A" w:rsidP="006218EF">
      <w:pPr>
        <w:pStyle w:val="TeksIsi"/>
        <w:numPr>
          <w:ilvl w:val="1"/>
          <w:numId w:val="2"/>
        </w:numPr>
        <w:spacing w:before="168"/>
        <w:ind w:right="130"/>
        <w:rPr>
          <w:b/>
          <w:bCs/>
        </w:rPr>
      </w:pPr>
      <w:r w:rsidRPr="0033182A">
        <w:rPr>
          <w:b/>
          <w:bCs/>
        </w:rPr>
        <w:t>Development of Publications Regarding Soft Computing in Natural Language Processing</w:t>
      </w:r>
    </w:p>
    <w:p w14:paraId="2BC7A171" w14:textId="6B9B984F" w:rsidR="00ED006E" w:rsidRPr="00ED006E" w:rsidRDefault="00ED006E" w:rsidP="006218EF">
      <w:pPr>
        <w:ind w:left="99" w:right="130" w:firstLine="489"/>
        <w:jc w:val="both"/>
        <w:rPr>
          <w:sz w:val="20"/>
          <w:szCs w:val="20"/>
        </w:rPr>
      </w:pPr>
      <w:r w:rsidRPr="00ED006E">
        <w:rPr>
          <w:sz w:val="20"/>
          <w:szCs w:val="20"/>
        </w:rPr>
        <w:t>Based on the search results in the Crossref database, it can be seen that the development of research on Soft Computing in Natural Language Processing is shown in Table 2. From the table data, it can be seen that there are 1000 studies on Soft Computing in Natural Language Processing. The number of studies on natural language processing fluctuates but tends to increase, as shown in Figure 12. There was a decrease in research interest in this theme only in 2022, from 232 studies throughout 2021 to 164 studies in 2021. Throughout 2019 and 2020, there were many studies on the same topic. The number of studies in 2019 and 2020 was 175, and increased in 2023 with 254 studies.</w:t>
      </w:r>
    </w:p>
    <w:p w14:paraId="1E802291" w14:textId="4C878BAA" w:rsidR="0032409E" w:rsidRDefault="00ED006E" w:rsidP="007B3EFD">
      <w:pPr>
        <w:pStyle w:val="TeksIsi"/>
        <w:spacing w:before="168"/>
        <w:jc w:val="center"/>
      </w:pPr>
      <w:r w:rsidRPr="00ED006E">
        <w:t>Ta</w:t>
      </w:r>
      <w:r>
        <w:t>ble 2</w:t>
      </w:r>
      <w:r w:rsidR="009618F4">
        <w:t>.</w:t>
      </w:r>
      <w:r>
        <w:t xml:space="preserve"> </w:t>
      </w:r>
      <w:r w:rsidR="009618F4">
        <w:t>Research</w:t>
      </w:r>
      <w:r w:rsidRPr="00ED006E">
        <w:t xml:space="preserve"> on soft computing in NLP</w:t>
      </w:r>
    </w:p>
    <w:p w14:paraId="40599868" w14:textId="7F474A31" w:rsidR="007B3EFD" w:rsidRPr="00ED006E" w:rsidRDefault="007B3EFD" w:rsidP="007B3EFD">
      <w:pPr>
        <w:pStyle w:val="TeksIsi"/>
        <w:jc w:val="center"/>
      </w:pPr>
    </w:p>
    <w:tbl>
      <w:tblPr>
        <w:tblW w:w="6103" w:type="dxa"/>
        <w:tblInd w:w="2444" w:type="dxa"/>
        <w:tblBorders>
          <w:top w:val="nil"/>
          <w:left w:val="nil"/>
          <w:bottom w:val="nil"/>
          <w:right w:val="nil"/>
          <w:insideH w:val="nil"/>
          <w:insideV w:val="nil"/>
        </w:tblBorders>
        <w:tblLayout w:type="fixed"/>
        <w:tblLook w:val="0000" w:firstRow="0" w:lastRow="0" w:firstColumn="0" w:lastColumn="0" w:noHBand="0" w:noVBand="0"/>
      </w:tblPr>
      <w:tblGrid>
        <w:gridCol w:w="2958"/>
        <w:gridCol w:w="3145"/>
      </w:tblGrid>
      <w:tr w:rsidR="00ED006E" w14:paraId="0B00359B" w14:textId="77777777" w:rsidTr="00385BCC">
        <w:trPr>
          <w:trHeight w:val="299"/>
        </w:trPr>
        <w:tc>
          <w:tcPr>
            <w:tcW w:w="2958" w:type="dxa"/>
            <w:tcBorders>
              <w:top w:val="single" w:sz="4" w:space="0" w:color="000000"/>
              <w:bottom w:val="single" w:sz="4" w:space="0" w:color="auto"/>
            </w:tcBorders>
          </w:tcPr>
          <w:p w14:paraId="5ED8AE99" w14:textId="77777777" w:rsidR="00ED006E" w:rsidRPr="00ED006E" w:rsidRDefault="00ED006E" w:rsidP="00385BCC">
            <w:pPr>
              <w:pBdr>
                <w:top w:val="nil"/>
                <w:left w:val="nil"/>
                <w:bottom w:val="nil"/>
                <w:right w:val="nil"/>
                <w:between w:val="nil"/>
              </w:pBdr>
              <w:spacing w:before="28" w:line="252" w:lineRule="auto"/>
              <w:ind w:left="32" w:right="2"/>
              <w:jc w:val="center"/>
              <w:rPr>
                <w:b/>
                <w:color w:val="000000"/>
                <w:sz w:val="20"/>
                <w:szCs w:val="20"/>
              </w:rPr>
            </w:pPr>
            <w:r w:rsidRPr="00ED006E">
              <w:rPr>
                <w:b/>
                <w:color w:val="000000"/>
                <w:sz w:val="20"/>
                <w:szCs w:val="20"/>
              </w:rPr>
              <w:t>Years of Publication</w:t>
            </w:r>
          </w:p>
        </w:tc>
        <w:tc>
          <w:tcPr>
            <w:tcW w:w="3145" w:type="dxa"/>
            <w:tcBorders>
              <w:top w:val="single" w:sz="4" w:space="0" w:color="000000"/>
              <w:bottom w:val="single" w:sz="4" w:space="0" w:color="auto"/>
            </w:tcBorders>
          </w:tcPr>
          <w:p w14:paraId="39AF092F" w14:textId="77777777" w:rsidR="00ED006E" w:rsidRPr="00ED006E" w:rsidRDefault="00ED006E" w:rsidP="00385BCC">
            <w:pPr>
              <w:pBdr>
                <w:top w:val="nil"/>
                <w:left w:val="nil"/>
                <w:bottom w:val="nil"/>
                <w:right w:val="nil"/>
                <w:between w:val="nil"/>
              </w:pBdr>
              <w:spacing w:before="28" w:line="252" w:lineRule="auto"/>
              <w:ind w:left="33"/>
              <w:jc w:val="center"/>
              <w:rPr>
                <w:b/>
                <w:color w:val="000000"/>
                <w:sz w:val="20"/>
                <w:szCs w:val="20"/>
              </w:rPr>
            </w:pPr>
            <w:r w:rsidRPr="00ED006E">
              <w:rPr>
                <w:b/>
                <w:color w:val="000000"/>
                <w:sz w:val="20"/>
                <w:szCs w:val="20"/>
              </w:rPr>
              <w:t>Number of Publication</w:t>
            </w:r>
          </w:p>
        </w:tc>
      </w:tr>
      <w:tr w:rsidR="00ED006E" w14:paraId="344BBCCE" w14:textId="77777777" w:rsidTr="00385BCC">
        <w:trPr>
          <w:trHeight w:val="339"/>
        </w:trPr>
        <w:tc>
          <w:tcPr>
            <w:tcW w:w="2958" w:type="dxa"/>
            <w:tcBorders>
              <w:top w:val="single" w:sz="4" w:space="0" w:color="auto"/>
              <w:left w:val="nil"/>
              <w:bottom w:val="nil"/>
              <w:right w:val="nil"/>
            </w:tcBorders>
          </w:tcPr>
          <w:p w14:paraId="22153382" w14:textId="77777777" w:rsidR="00ED006E" w:rsidRPr="00ED006E" w:rsidRDefault="00ED006E" w:rsidP="00385BCC">
            <w:pPr>
              <w:pBdr>
                <w:top w:val="nil"/>
                <w:left w:val="nil"/>
                <w:bottom w:val="nil"/>
                <w:right w:val="nil"/>
                <w:between w:val="nil"/>
              </w:pBdr>
              <w:spacing w:before="42"/>
              <w:ind w:left="32"/>
              <w:jc w:val="center"/>
              <w:rPr>
                <w:color w:val="000000"/>
                <w:sz w:val="20"/>
                <w:szCs w:val="20"/>
              </w:rPr>
            </w:pPr>
            <w:r w:rsidRPr="00ED006E">
              <w:rPr>
                <w:color w:val="000000"/>
                <w:sz w:val="20"/>
                <w:szCs w:val="20"/>
              </w:rPr>
              <w:t>20</w:t>
            </w:r>
            <w:r w:rsidRPr="00ED006E">
              <w:rPr>
                <w:sz w:val="20"/>
                <w:szCs w:val="20"/>
              </w:rPr>
              <w:t>19</w:t>
            </w:r>
          </w:p>
        </w:tc>
        <w:tc>
          <w:tcPr>
            <w:tcW w:w="3145" w:type="dxa"/>
            <w:tcBorders>
              <w:top w:val="single" w:sz="4" w:space="0" w:color="auto"/>
              <w:left w:val="nil"/>
              <w:bottom w:val="nil"/>
              <w:right w:val="nil"/>
            </w:tcBorders>
          </w:tcPr>
          <w:p w14:paraId="2265BE8C" w14:textId="77777777" w:rsidR="00ED006E" w:rsidRPr="00ED006E" w:rsidRDefault="00ED006E" w:rsidP="00385BCC">
            <w:pPr>
              <w:pBdr>
                <w:top w:val="nil"/>
                <w:left w:val="nil"/>
                <w:bottom w:val="nil"/>
                <w:right w:val="nil"/>
                <w:between w:val="nil"/>
              </w:pBdr>
              <w:spacing w:before="42"/>
              <w:ind w:left="33" w:right="1"/>
              <w:jc w:val="center"/>
              <w:rPr>
                <w:color w:val="000000"/>
                <w:sz w:val="20"/>
                <w:szCs w:val="20"/>
              </w:rPr>
            </w:pPr>
            <w:r w:rsidRPr="00ED006E">
              <w:rPr>
                <w:sz w:val="20"/>
                <w:szCs w:val="20"/>
              </w:rPr>
              <w:t>175</w:t>
            </w:r>
          </w:p>
        </w:tc>
      </w:tr>
      <w:tr w:rsidR="00ED006E" w14:paraId="201C5832" w14:textId="77777777" w:rsidTr="00385BCC">
        <w:trPr>
          <w:trHeight w:val="339"/>
        </w:trPr>
        <w:tc>
          <w:tcPr>
            <w:tcW w:w="2958" w:type="dxa"/>
            <w:tcBorders>
              <w:top w:val="nil"/>
              <w:left w:val="nil"/>
              <w:bottom w:val="nil"/>
              <w:right w:val="nil"/>
            </w:tcBorders>
          </w:tcPr>
          <w:p w14:paraId="5896EA4D" w14:textId="6330D91D" w:rsidR="00ED006E" w:rsidRPr="00ED006E" w:rsidRDefault="00ED006E" w:rsidP="00385BCC">
            <w:pPr>
              <w:pBdr>
                <w:top w:val="nil"/>
                <w:left w:val="nil"/>
                <w:bottom w:val="nil"/>
                <w:right w:val="nil"/>
                <w:between w:val="nil"/>
              </w:pBdr>
              <w:spacing w:before="42"/>
              <w:ind w:left="32"/>
              <w:jc w:val="center"/>
              <w:rPr>
                <w:color w:val="000000"/>
                <w:sz w:val="20"/>
                <w:szCs w:val="20"/>
              </w:rPr>
            </w:pPr>
            <w:r w:rsidRPr="00ED006E">
              <w:rPr>
                <w:color w:val="000000"/>
                <w:sz w:val="20"/>
                <w:szCs w:val="20"/>
              </w:rPr>
              <w:t>2020</w:t>
            </w:r>
          </w:p>
        </w:tc>
        <w:tc>
          <w:tcPr>
            <w:tcW w:w="3145" w:type="dxa"/>
            <w:tcBorders>
              <w:top w:val="nil"/>
              <w:left w:val="nil"/>
              <w:bottom w:val="nil"/>
              <w:right w:val="nil"/>
            </w:tcBorders>
          </w:tcPr>
          <w:p w14:paraId="30A7600B" w14:textId="77777777" w:rsidR="00ED006E" w:rsidRPr="00ED006E" w:rsidRDefault="00ED006E" w:rsidP="00385BCC">
            <w:pPr>
              <w:pBdr>
                <w:top w:val="nil"/>
                <w:left w:val="nil"/>
                <w:bottom w:val="nil"/>
                <w:right w:val="nil"/>
                <w:between w:val="nil"/>
              </w:pBdr>
              <w:spacing w:before="42"/>
              <w:ind w:left="33" w:right="1"/>
              <w:jc w:val="center"/>
              <w:rPr>
                <w:sz w:val="20"/>
                <w:szCs w:val="20"/>
              </w:rPr>
            </w:pPr>
            <w:r w:rsidRPr="00ED006E">
              <w:rPr>
                <w:sz w:val="20"/>
                <w:szCs w:val="20"/>
              </w:rPr>
              <w:t>175</w:t>
            </w:r>
          </w:p>
        </w:tc>
      </w:tr>
      <w:tr w:rsidR="00ED006E" w14:paraId="5694562C" w14:textId="77777777" w:rsidTr="00385BCC">
        <w:trPr>
          <w:trHeight w:val="339"/>
        </w:trPr>
        <w:tc>
          <w:tcPr>
            <w:tcW w:w="2958" w:type="dxa"/>
            <w:tcBorders>
              <w:top w:val="nil"/>
              <w:left w:val="nil"/>
              <w:bottom w:val="nil"/>
              <w:right w:val="nil"/>
            </w:tcBorders>
          </w:tcPr>
          <w:p w14:paraId="7A70339A" w14:textId="72C21A2F" w:rsidR="00ED006E" w:rsidRPr="00ED006E" w:rsidRDefault="00ED006E" w:rsidP="00385BCC">
            <w:pPr>
              <w:pBdr>
                <w:top w:val="nil"/>
                <w:left w:val="nil"/>
                <w:bottom w:val="nil"/>
                <w:right w:val="nil"/>
                <w:between w:val="nil"/>
              </w:pBdr>
              <w:spacing w:before="42"/>
              <w:ind w:left="32"/>
              <w:jc w:val="center"/>
              <w:rPr>
                <w:color w:val="000000"/>
                <w:sz w:val="20"/>
                <w:szCs w:val="20"/>
              </w:rPr>
            </w:pPr>
            <w:r w:rsidRPr="00ED006E">
              <w:rPr>
                <w:color w:val="000000"/>
                <w:sz w:val="20"/>
                <w:szCs w:val="20"/>
              </w:rPr>
              <w:t>2021</w:t>
            </w:r>
          </w:p>
        </w:tc>
        <w:tc>
          <w:tcPr>
            <w:tcW w:w="3145" w:type="dxa"/>
            <w:tcBorders>
              <w:top w:val="nil"/>
              <w:left w:val="nil"/>
              <w:bottom w:val="nil"/>
              <w:right w:val="nil"/>
            </w:tcBorders>
          </w:tcPr>
          <w:p w14:paraId="3D78990D" w14:textId="77777777" w:rsidR="00ED006E" w:rsidRPr="00ED006E" w:rsidRDefault="00ED006E" w:rsidP="00385BCC">
            <w:pPr>
              <w:pBdr>
                <w:top w:val="nil"/>
                <w:left w:val="nil"/>
                <w:bottom w:val="nil"/>
                <w:right w:val="nil"/>
                <w:between w:val="nil"/>
              </w:pBdr>
              <w:spacing w:before="42"/>
              <w:ind w:left="33" w:right="1"/>
              <w:jc w:val="center"/>
              <w:rPr>
                <w:sz w:val="20"/>
                <w:szCs w:val="20"/>
              </w:rPr>
            </w:pPr>
            <w:r w:rsidRPr="00ED006E">
              <w:rPr>
                <w:sz w:val="20"/>
                <w:szCs w:val="20"/>
              </w:rPr>
              <w:t>232</w:t>
            </w:r>
          </w:p>
        </w:tc>
      </w:tr>
      <w:tr w:rsidR="00ED006E" w14:paraId="27AC0498" w14:textId="77777777" w:rsidTr="00385BCC">
        <w:trPr>
          <w:trHeight w:val="339"/>
        </w:trPr>
        <w:tc>
          <w:tcPr>
            <w:tcW w:w="2958" w:type="dxa"/>
            <w:tcBorders>
              <w:top w:val="nil"/>
              <w:left w:val="nil"/>
              <w:bottom w:val="nil"/>
              <w:right w:val="nil"/>
            </w:tcBorders>
          </w:tcPr>
          <w:p w14:paraId="13BAB6A5" w14:textId="77777777" w:rsidR="00ED006E" w:rsidRPr="00ED006E" w:rsidRDefault="00ED006E" w:rsidP="00385BCC">
            <w:pPr>
              <w:pBdr>
                <w:top w:val="nil"/>
                <w:left w:val="nil"/>
                <w:bottom w:val="nil"/>
                <w:right w:val="nil"/>
                <w:between w:val="nil"/>
              </w:pBdr>
              <w:spacing w:before="42"/>
              <w:ind w:left="32"/>
              <w:jc w:val="center"/>
              <w:rPr>
                <w:color w:val="000000"/>
                <w:sz w:val="20"/>
                <w:szCs w:val="20"/>
              </w:rPr>
            </w:pPr>
            <w:r w:rsidRPr="00ED006E">
              <w:rPr>
                <w:color w:val="000000"/>
                <w:sz w:val="20"/>
                <w:szCs w:val="20"/>
              </w:rPr>
              <w:t>2022</w:t>
            </w:r>
          </w:p>
        </w:tc>
        <w:tc>
          <w:tcPr>
            <w:tcW w:w="3145" w:type="dxa"/>
            <w:tcBorders>
              <w:top w:val="nil"/>
              <w:left w:val="nil"/>
              <w:bottom w:val="nil"/>
              <w:right w:val="nil"/>
            </w:tcBorders>
          </w:tcPr>
          <w:p w14:paraId="7CFD978D" w14:textId="77777777" w:rsidR="00ED006E" w:rsidRPr="00ED006E" w:rsidRDefault="00ED006E" w:rsidP="00385BCC">
            <w:pPr>
              <w:pBdr>
                <w:top w:val="nil"/>
                <w:left w:val="nil"/>
                <w:bottom w:val="nil"/>
                <w:right w:val="nil"/>
                <w:between w:val="nil"/>
              </w:pBdr>
              <w:spacing w:before="42"/>
              <w:ind w:left="33" w:right="1"/>
              <w:jc w:val="center"/>
              <w:rPr>
                <w:sz w:val="20"/>
                <w:szCs w:val="20"/>
              </w:rPr>
            </w:pPr>
            <w:r w:rsidRPr="00ED006E">
              <w:rPr>
                <w:sz w:val="20"/>
                <w:szCs w:val="20"/>
              </w:rPr>
              <w:t>164</w:t>
            </w:r>
          </w:p>
        </w:tc>
      </w:tr>
      <w:tr w:rsidR="00ED006E" w14:paraId="0B1377D6" w14:textId="77777777" w:rsidTr="00385BCC">
        <w:trPr>
          <w:trHeight w:val="339"/>
        </w:trPr>
        <w:tc>
          <w:tcPr>
            <w:tcW w:w="2958" w:type="dxa"/>
            <w:tcBorders>
              <w:top w:val="nil"/>
              <w:left w:val="nil"/>
              <w:bottom w:val="nil"/>
              <w:right w:val="nil"/>
            </w:tcBorders>
          </w:tcPr>
          <w:p w14:paraId="0D39052D" w14:textId="77777777" w:rsidR="00ED006E" w:rsidRPr="00ED006E" w:rsidRDefault="00ED006E" w:rsidP="00385BCC">
            <w:pPr>
              <w:pBdr>
                <w:top w:val="nil"/>
                <w:left w:val="nil"/>
                <w:bottom w:val="nil"/>
                <w:right w:val="nil"/>
                <w:between w:val="nil"/>
              </w:pBdr>
              <w:spacing w:before="42"/>
              <w:ind w:left="32"/>
              <w:jc w:val="center"/>
              <w:rPr>
                <w:color w:val="000000"/>
                <w:sz w:val="20"/>
                <w:szCs w:val="20"/>
              </w:rPr>
            </w:pPr>
            <w:r w:rsidRPr="00ED006E">
              <w:rPr>
                <w:color w:val="000000"/>
                <w:sz w:val="20"/>
                <w:szCs w:val="20"/>
              </w:rPr>
              <w:t>2023</w:t>
            </w:r>
          </w:p>
        </w:tc>
        <w:tc>
          <w:tcPr>
            <w:tcW w:w="3145" w:type="dxa"/>
            <w:tcBorders>
              <w:top w:val="nil"/>
              <w:left w:val="nil"/>
              <w:bottom w:val="nil"/>
              <w:right w:val="nil"/>
            </w:tcBorders>
          </w:tcPr>
          <w:p w14:paraId="5F884D89" w14:textId="77777777" w:rsidR="00ED006E" w:rsidRPr="00ED006E" w:rsidRDefault="00ED006E" w:rsidP="00385BCC">
            <w:pPr>
              <w:pBdr>
                <w:top w:val="nil"/>
                <w:left w:val="nil"/>
                <w:bottom w:val="nil"/>
                <w:right w:val="nil"/>
                <w:between w:val="nil"/>
              </w:pBdr>
              <w:spacing w:before="42"/>
              <w:ind w:left="33" w:right="1"/>
              <w:jc w:val="center"/>
              <w:rPr>
                <w:sz w:val="20"/>
                <w:szCs w:val="20"/>
              </w:rPr>
            </w:pPr>
            <w:r w:rsidRPr="00ED006E">
              <w:rPr>
                <w:sz w:val="20"/>
                <w:szCs w:val="20"/>
              </w:rPr>
              <w:t>254</w:t>
            </w:r>
          </w:p>
        </w:tc>
      </w:tr>
      <w:tr w:rsidR="00ED006E" w14:paraId="312E0FBA" w14:textId="77777777" w:rsidTr="00385BCC">
        <w:trPr>
          <w:trHeight w:val="339"/>
        </w:trPr>
        <w:tc>
          <w:tcPr>
            <w:tcW w:w="2958" w:type="dxa"/>
            <w:tcBorders>
              <w:top w:val="nil"/>
              <w:bottom w:val="single" w:sz="4" w:space="0" w:color="000000"/>
            </w:tcBorders>
          </w:tcPr>
          <w:p w14:paraId="04E8F1E9" w14:textId="77777777" w:rsidR="00ED006E" w:rsidRPr="00ED006E" w:rsidRDefault="00ED006E" w:rsidP="00385BCC">
            <w:pPr>
              <w:pBdr>
                <w:top w:val="nil"/>
                <w:left w:val="nil"/>
                <w:bottom w:val="nil"/>
                <w:right w:val="nil"/>
                <w:between w:val="nil"/>
              </w:pBdr>
              <w:spacing w:before="42"/>
              <w:ind w:left="32"/>
              <w:jc w:val="center"/>
              <w:rPr>
                <w:color w:val="000000"/>
                <w:sz w:val="20"/>
                <w:szCs w:val="20"/>
              </w:rPr>
            </w:pPr>
            <w:r w:rsidRPr="00ED006E">
              <w:rPr>
                <w:b/>
                <w:color w:val="000000"/>
                <w:sz w:val="20"/>
                <w:szCs w:val="20"/>
              </w:rPr>
              <w:t>Total</w:t>
            </w:r>
          </w:p>
        </w:tc>
        <w:tc>
          <w:tcPr>
            <w:tcW w:w="3145" w:type="dxa"/>
            <w:tcBorders>
              <w:top w:val="nil"/>
              <w:bottom w:val="single" w:sz="4" w:space="0" w:color="000000"/>
            </w:tcBorders>
          </w:tcPr>
          <w:p w14:paraId="77952EB7" w14:textId="77777777" w:rsidR="00ED006E" w:rsidRPr="00ED006E" w:rsidRDefault="00ED006E" w:rsidP="00385BCC">
            <w:pPr>
              <w:pBdr>
                <w:top w:val="nil"/>
                <w:left w:val="nil"/>
                <w:bottom w:val="nil"/>
                <w:right w:val="nil"/>
                <w:between w:val="nil"/>
              </w:pBdr>
              <w:spacing w:before="42"/>
              <w:ind w:left="33" w:right="1"/>
              <w:jc w:val="center"/>
              <w:rPr>
                <w:sz w:val="20"/>
                <w:szCs w:val="20"/>
              </w:rPr>
            </w:pPr>
            <w:r w:rsidRPr="00ED006E">
              <w:rPr>
                <w:b/>
                <w:sz w:val="20"/>
                <w:szCs w:val="20"/>
              </w:rPr>
              <w:t>1000</w:t>
            </w:r>
          </w:p>
        </w:tc>
      </w:tr>
    </w:tbl>
    <w:p w14:paraId="0145F5F6" w14:textId="20FE0A2A" w:rsidR="0032409E" w:rsidRDefault="0032409E">
      <w:pPr>
        <w:pStyle w:val="TeksIsi"/>
        <w:spacing w:before="168"/>
      </w:pPr>
    </w:p>
    <w:p w14:paraId="7E52B8A3" w14:textId="77777777" w:rsidR="007B3EFD" w:rsidRDefault="007B3EFD" w:rsidP="007B3EFD">
      <w:pPr>
        <w:pStyle w:val="TeksIsi"/>
        <w:spacing w:before="168"/>
        <w:jc w:val="center"/>
        <w:rPr>
          <w:b/>
          <w:bCs/>
        </w:rPr>
      </w:pPr>
      <w:r>
        <w:rPr>
          <w:noProof/>
        </w:rPr>
        <w:drawing>
          <wp:inline distT="0" distB="0" distL="0" distR="0" wp14:anchorId="3C8C5094" wp14:editId="6DFC0612">
            <wp:extent cx="3048000" cy="1647825"/>
            <wp:effectExtent l="0" t="0" r="0" b="9525"/>
            <wp:docPr id="68" name="image5.png"/>
            <wp:cNvGraphicFramePr/>
            <a:graphic xmlns:a="http://schemas.openxmlformats.org/drawingml/2006/main">
              <a:graphicData uri="http://schemas.openxmlformats.org/drawingml/2006/picture">
                <pic:pic xmlns:pic="http://schemas.openxmlformats.org/drawingml/2006/picture">
                  <pic:nvPicPr>
                    <pic:cNvPr id="68" name="image5.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3048000" cy="1647825"/>
                    </a:xfrm>
                    <a:prstGeom prst="rect">
                      <a:avLst/>
                    </a:prstGeom>
                    <a:ln/>
                  </pic:spPr>
                </pic:pic>
              </a:graphicData>
            </a:graphic>
          </wp:inline>
        </w:drawing>
      </w:r>
    </w:p>
    <w:p w14:paraId="4A26A08C" w14:textId="643FCAC4" w:rsidR="0032409E" w:rsidRDefault="007B3EFD" w:rsidP="007B3EFD">
      <w:pPr>
        <w:pStyle w:val="TeksIsi"/>
        <w:spacing w:before="168"/>
        <w:jc w:val="center"/>
      </w:pPr>
      <w:r w:rsidRPr="007B3EFD">
        <w:rPr>
          <w:b/>
          <w:bCs/>
        </w:rPr>
        <w:t>Figure 13</w:t>
      </w:r>
      <w:r>
        <w:rPr>
          <w:b/>
          <w:bCs/>
        </w:rPr>
        <w:t xml:space="preserve">. </w:t>
      </w:r>
      <w:r w:rsidRPr="007B3EFD">
        <w:t>Graph of Research</w:t>
      </w:r>
    </w:p>
    <w:p w14:paraId="17FB8D19" w14:textId="77777777" w:rsidR="0032409E" w:rsidRDefault="0032409E" w:rsidP="006218EF">
      <w:pPr>
        <w:pStyle w:val="TeksIsi"/>
        <w:spacing w:before="168"/>
        <w:ind w:right="130"/>
      </w:pPr>
    </w:p>
    <w:p w14:paraId="3BE65ADD" w14:textId="77777777" w:rsidR="007B3EFD" w:rsidRDefault="007B3EFD" w:rsidP="006218EF">
      <w:pPr>
        <w:pStyle w:val="DaftarParagraf"/>
        <w:numPr>
          <w:ilvl w:val="1"/>
          <w:numId w:val="2"/>
        </w:numPr>
        <w:spacing w:before="60"/>
        <w:ind w:right="130"/>
        <w:rPr>
          <w:sz w:val="20"/>
          <w:szCs w:val="20"/>
        </w:rPr>
      </w:pPr>
      <w:r w:rsidRPr="007B3EFD">
        <w:rPr>
          <w:sz w:val="20"/>
          <w:szCs w:val="20"/>
        </w:rPr>
        <w:t>Bibliometric Mapping Research Regarding Soft Computing in Natural Language Processing</w:t>
      </w:r>
    </w:p>
    <w:p w14:paraId="56003382" w14:textId="750AD6FB" w:rsidR="007B3EFD" w:rsidRPr="007B3EFD" w:rsidRDefault="007B3EFD" w:rsidP="006218EF">
      <w:pPr>
        <w:spacing w:before="60"/>
        <w:ind w:left="99" w:right="130" w:firstLine="489"/>
        <w:rPr>
          <w:sz w:val="20"/>
          <w:szCs w:val="20"/>
        </w:rPr>
      </w:pPr>
      <w:r w:rsidRPr="007B3EFD">
        <w:rPr>
          <w:sz w:val="20"/>
          <w:szCs w:val="20"/>
        </w:rPr>
        <w:t>From the search results through the Crossref database, 1000 research documents related to digital learning media were obtained. These documents were then exported to RIS format, imported, and analyzed with VOSviewer. There are several steps to perform research mapping using VOSviewer, as follows:</w:t>
      </w:r>
    </w:p>
    <w:p w14:paraId="60C4E428" w14:textId="77777777" w:rsidR="007B3EFD" w:rsidRPr="00922119" w:rsidRDefault="007B3EFD" w:rsidP="006218EF">
      <w:pPr>
        <w:spacing w:before="60"/>
        <w:ind w:left="360" w:right="130"/>
        <w:jc w:val="both"/>
        <w:rPr>
          <w:sz w:val="20"/>
          <w:szCs w:val="20"/>
        </w:rPr>
      </w:pPr>
    </w:p>
    <w:p w14:paraId="2BA06887" w14:textId="77777777" w:rsidR="006218EF" w:rsidRDefault="007B3EFD" w:rsidP="006218EF">
      <w:pPr>
        <w:numPr>
          <w:ilvl w:val="0"/>
          <w:numId w:val="4"/>
        </w:numPr>
        <w:adjustRightInd w:val="0"/>
        <w:spacing w:before="60"/>
        <w:ind w:left="360" w:right="130" w:hanging="270"/>
        <w:jc w:val="both"/>
        <w:rPr>
          <w:sz w:val="20"/>
          <w:szCs w:val="20"/>
        </w:rPr>
      </w:pPr>
      <w:r w:rsidRPr="00922119">
        <w:rPr>
          <w:sz w:val="20"/>
          <w:szCs w:val="20"/>
        </w:rPr>
        <w:t>Open the VOSviewer Application</w:t>
      </w:r>
    </w:p>
    <w:p w14:paraId="32418F6A" w14:textId="7362AD54" w:rsidR="007B3EFD" w:rsidRPr="006218EF" w:rsidRDefault="007B3EFD" w:rsidP="006218EF">
      <w:pPr>
        <w:adjustRightInd w:val="0"/>
        <w:spacing w:before="60"/>
        <w:ind w:left="90" w:right="130" w:firstLine="270"/>
        <w:jc w:val="both"/>
        <w:rPr>
          <w:sz w:val="20"/>
          <w:szCs w:val="20"/>
        </w:rPr>
      </w:pPr>
      <w:r w:rsidRPr="006218EF">
        <w:rPr>
          <w:sz w:val="20"/>
          <w:szCs w:val="20"/>
        </w:rPr>
        <w:t>The first step is to open the VOSviewer application that is already installed on your device. Once opened, the initial VOSviewer window will appear as shown in Figure 1.</w:t>
      </w:r>
    </w:p>
    <w:p w14:paraId="1827A5E9" w14:textId="77777777" w:rsidR="007B3EFD" w:rsidRPr="00922119" w:rsidRDefault="007B3EFD" w:rsidP="006218EF">
      <w:pPr>
        <w:spacing w:before="60"/>
        <w:ind w:left="360" w:right="130" w:hanging="270"/>
        <w:jc w:val="both"/>
        <w:rPr>
          <w:sz w:val="20"/>
          <w:szCs w:val="20"/>
        </w:rPr>
      </w:pPr>
    </w:p>
    <w:p w14:paraId="44148B4D" w14:textId="77777777" w:rsidR="007B3EFD" w:rsidRPr="00922119" w:rsidRDefault="007B3EFD" w:rsidP="006218EF">
      <w:pPr>
        <w:numPr>
          <w:ilvl w:val="0"/>
          <w:numId w:val="4"/>
        </w:numPr>
        <w:adjustRightInd w:val="0"/>
        <w:spacing w:before="60"/>
        <w:ind w:left="360" w:right="130" w:hanging="270"/>
        <w:jc w:val="both"/>
        <w:rPr>
          <w:sz w:val="20"/>
          <w:szCs w:val="20"/>
        </w:rPr>
      </w:pPr>
      <w:r w:rsidRPr="00922119">
        <w:rPr>
          <w:sz w:val="20"/>
          <w:szCs w:val="20"/>
        </w:rPr>
        <w:t>Click the Create Button to Start Creating a New Map</w:t>
      </w:r>
    </w:p>
    <w:p w14:paraId="6330D087" w14:textId="7D2CE6FD" w:rsidR="007B3EFD" w:rsidRPr="00922119" w:rsidRDefault="007B3EFD" w:rsidP="006218EF">
      <w:pPr>
        <w:spacing w:before="60"/>
        <w:ind w:left="90" w:right="130" w:firstLine="270"/>
        <w:jc w:val="both"/>
        <w:rPr>
          <w:sz w:val="20"/>
          <w:szCs w:val="20"/>
        </w:rPr>
      </w:pPr>
      <w:r w:rsidRPr="00922119">
        <w:rPr>
          <w:sz w:val="20"/>
          <w:szCs w:val="20"/>
        </w:rPr>
        <w:t>After opening VOSviewer, click "Create" to start creating a new map. As shown in Figure 1</w:t>
      </w:r>
      <w:r>
        <w:rPr>
          <w:sz w:val="20"/>
          <w:szCs w:val="20"/>
        </w:rPr>
        <w:t>4</w:t>
      </w:r>
      <w:r w:rsidRPr="00922119">
        <w:rPr>
          <w:sz w:val="20"/>
          <w:szCs w:val="20"/>
        </w:rPr>
        <w:t>, there are three options for the type of data: creating a map based on network data, bibliographic data, and text data. In this study, the map is created based on text data because the research mapping is based on research titles. Then, click "Next."</w:t>
      </w:r>
    </w:p>
    <w:p w14:paraId="402ACB08" w14:textId="77777777" w:rsidR="007B3EFD" w:rsidRDefault="007B3EFD" w:rsidP="006218EF">
      <w:pPr>
        <w:pStyle w:val="TeksIsi"/>
        <w:spacing w:before="168"/>
        <w:ind w:right="130" w:hanging="270"/>
        <w:jc w:val="center"/>
        <w:rPr>
          <w:b/>
        </w:rPr>
      </w:pPr>
      <w:r w:rsidRPr="00922119">
        <w:rPr>
          <w:noProof/>
        </w:rPr>
        <w:drawing>
          <wp:inline distT="0" distB="0" distL="0" distR="0" wp14:anchorId="753736DF" wp14:editId="3754E386">
            <wp:extent cx="5452745" cy="3107055"/>
            <wp:effectExtent l="0" t="0" r="0" b="0"/>
            <wp:docPr id="624291718"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2745" cy="3107055"/>
                    </a:xfrm>
                    <a:prstGeom prst="rect">
                      <a:avLst/>
                    </a:prstGeom>
                    <a:noFill/>
                    <a:ln>
                      <a:noFill/>
                    </a:ln>
                  </pic:spPr>
                </pic:pic>
              </a:graphicData>
            </a:graphic>
          </wp:inline>
        </w:drawing>
      </w:r>
    </w:p>
    <w:p w14:paraId="7D921DDB" w14:textId="502676BC" w:rsidR="007B3EFD" w:rsidRPr="00922119" w:rsidRDefault="007B3EFD" w:rsidP="006218EF">
      <w:pPr>
        <w:pStyle w:val="TeksIsi"/>
        <w:spacing w:before="168"/>
        <w:ind w:right="130" w:hanging="270"/>
        <w:jc w:val="center"/>
      </w:pPr>
      <w:r w:rsidRPr="00922119">
        <w:rPr>
          <w:b/>
        </w:rPr>
        <w:t>Figure 1</w:t>
      </w:r>
      <w:r w:rsidR="00C54632">
        <w:rPr>
          <w:b/>
        </w:rPr>
        <w:t>4</w:t>
      </w:r>
      <w:r w:rsidRPr="00922119">
        <w:rPr>
          <w:b/>
        </w:rPr>
        <w:t xml:space="preserve">. </w:t>
      </w:r>
      <w:r w:rsidRPr="00922119">
        <w:t>Create a map in VOSviewer.</w:t>
      </w:r>
    </w:p>
    <w:p w14:paraId="4C13323E" w14:textId="77777777" w:rsidR="00C54632" w:rsidRPr="00922119" w:rsidRDefault="00C54632" w:rsidP="006218EF">
      <w:pPr>
        <w:numPr>
          <w:ilvl w:val="0"/>
          <w:numId w:val="4"/>
        </w:numPr>
        <w:adjustRightInd w:val="0"/>
        <w:spacing w:before="60"/>
        <w:ind w:left="360" w:right="130" w:hanging="270"/>
        <w:jc w:val="both"/>
        <w:rPr>
          <w:sz w:val="20"/>
          <w:szCs w:val="20"/>
        </w:rPr>
      </w:pPr>
      <w:r w:rsidRPr="00922119">
        <w:rPr>
          <w:sz w:val="20"/>
          <w:szCs w:val="20"/>
        </w:rPr>
        <w:t>Select Data Source</w:t>
      </w:r>
    </w:p>
    <w:p w14:paraId="177B64C5" w14:textId="29949888" w:rsidR="00C54632" w:rsidRPr="00922119" w:rsidRDefault="00C54632" w:rsidP="006218EF">
      <w:pPr>
        <w:spacing w:before="60"/>
        <w:ind w:left="90" w:right="130" w:firstLine="270"/>
        <w:jc w:val="both"/>
        <w:rPr>
          <w:sz w:val="20"/>
          <w:szCs w:val="20"/>
        </w:rPr>
      </w:pPr>
      <w:r w:rsidRPr="00922119">
        <w:rPr>
          <w:sz w:val="20"/>
          <w:szCs w:val="20"/>
        </w:rPr>
        <w:t>Figure 1</w:t>
      </w:r>
      <w:r>
        <w:rPr>
          <w:sz w:val="20"/>
          <w:szCs w:val="20"/>
        </w:rPr>
        <w:t>5</w:t>
      </w:r>
      <w:r w:rsidRPr="00922119">
        <w:rPr>
          <w:sz w:val="20"/>
          <w:szCs w:val="20"/>
        </w:rPr>
        <w:t xml:space="preserve"> shows the next step in creating the research map, which includes four options for data sources: reading data from a VOSviewer file, </w:t>
      </w:r>
      <w:r w:rsidR="009618F4">
        <w:rPr>
          <w:sz w:val="20"/>
          <w:szCs w:val="20"/>
        </w:rPr>
        <w:t xml:space="preserve">a </w:t>
      </w:r>
      <w:r w:rsidRPr="00922119">
        <w:rPr>
          <w:sz w:val="20"/>
          <w:szCs w:val="20"/>
        </w:rPr>
        <w:t xml:space="preserve">bibliographic database file, </w:t>
      </w:r>
      <w:r w:rsidR="009618F4">
        <w:rPr>
          <w:sz w:val="20"/>
          <w:szCs w:val="20"/>
        </w:rPr>
        <w:t xml:space="preserve">a </w:t>
      </w:r>
      <w:r w:rsidRPr="00922119">
        <w:rPr>
          <w:sz w:val="20"/>
          <w:szCs w:val="20"/>
        </w:rPr>
        <w:t xml:space="preserve">reference manager file, and downloading data via API. In the previous data retrieval stage, we used the Publish or Perish application, which is one of the reference manager applications, and the type of data we saved previously was in RIS format. Therefore, in this section, we choose to read data from the reference manager file, </w:t>
      </w:r>
      <w:r w:rsidR="009618F4">
        <w:rPr>
          <w:sz w:val="20"/>
          <w:szCs w:val="20"/>
        </w:rPr>
        <w:t xml:space="preserve">and </w:t>
      </w:r>
      <w:r w:rsidRPr="00922119">
        <w:rPr>
          <w:sz w:val="20"/>
          <w:szCs w:val="20"/>
        </w:rPr>
        <w:t>then click "Next."</w:t>
      </w:r>
    </w:p>
    <w:p w14:paraId="73D590C9" w14:textId="68F6EEB9" w:rsidR="00C54632" w:rsidRDefault="00C54632" w:rsidP="00990FE4">
      <w:pPr>
        <w:spacing w:before="60"/>
        <w:ind w:left="90" w:right="130" w:firstLine="270"/>
        <w:jc w:val="both"/>
        <w:rPr>
          <w:sz w:val="20"/>
          <w:szCs w:val="20"/>
        </w:rPr>
      </w:pPr>
      <w:r w:rsidRPr="00922119">
        <w:rPr>
          <w:sz w:val="20"/>
          <w:szCs w:val="20"/>
        </w:rPr>
        <w:t>In the section shown in Figure 1</w:t>
      </w:r>
      <w:r>
        <w:rPr>
          <w:sz w:val="20"/>
          <w:szCs w:val="20"/>
        </w:rPr>
        <w:t>6</w:t>
      </w:r>
      <w:r w:rsidRPr="00922119">
        <w:rPr>
          <w:sz w:val="20"/>
          <w:szCs w:val="20"/>
        </w:rPr>
        <w:t>, select the RIS section and insert the file obtained through Publish or Perish by clicking the three-dot button. Then click "Next" to proceed to the next step.</w:t>
      </w:r>
    </w:p>
    <w:p w14:paraId="7F0C752D" w14:textId="77777777" w:rsidR="00C54632" w:rsidRPr="00922119" w:rsidRDefault="00C54632" w:rsidP="006218EF">
      <w:pPr>
        <w:spacing w:before="60"/>
        <w:ind w:left="360" w:right="130" w:hanging="270"/>
        <w:jc w:val="both"/>
        <w:rPr>
          <w:sz w:val="20"/>
          <w:szCs w:val="20"/>
        </w:rPr>
      </w:pPr>
    </w:p>
    <w:p w14:paraId="5F71C1E3" w14:textId="77777777" w:rsidR="00C54632" w:rsidRPr="00922119" w:rsidRDefault="00C54632" w:rsidP="006218EF">
      <w:pPr>
        <w:numPr>
          <w:ilvl w:val="0"/>
          <w:numId w:val="4"/>
        </w:numPr>
        <w:adjustRightInd w:val="0"/>
        <w:spacing w:before="60"/>
        <w:ind w:left="360" w:right="130" w:hanging="270"/>
        <w:jc w:val="both"/>
        <w:rPr>
          <w:sz w:val="20"/>
          <w:szCs w:val="20"/>
        </w:rPr>
      </w:pPr>
      <w:r w:rsidRPr="00922119">
        <w:rPr>
          <w:sz w:val="20"/>
          <w:szCs w:val="20"/>
        </w:rPr>
        <w:t>Select Fields to Extract</w:t>
      </w:r>
    </w:p>
    <w:p w14:paraId="2A280160" w14:textId="4C9BB056" w:rsidR="00C54632" w:rsidRDefault="00C54632" w:rsidP="00990FE4">
      <w:pPr>
        <w:spacing w:before="60"/>
        <w:ind w:left="90" w:right="130" w:firstLine="270"/>
        <w:jc w:val="both"/>
        <w:rPr>
          <w:sz w:val="20"/>
          <w:szCs w:val="20"/>
        </w:rPr>
      </w:pPr>
      <w:r w:rsidRPr="00922119">
        <w:rPr>
          <w:sz w:val="20"/>
          <w:szCs w:val="20"/>
        </w:rPr>
        <w:t>Next, the Select Fields page appears as shown in Figure 1</w:t>
      </w:r>
      <w:r>
        <w:rPr>
          <w:sz w:val="20"/>
          <w:szCs w:val="20"/>
        </w:rPr>
        <w:t>7</w:t>
      </w:r>
      <w:r w:rsidRPr="00922119">
        <w:rPr>
          <w:sz w:val="20"/>
          <w:szCs w:val="20"/>
        </w:rPr>
        <w:t>. This page displays three types of data extraction options: title and abstract fields, title field only, and abstract field only. In this study, the title and abstract data from the collected articles are used. Thus, VOSviewer maps each keyword taken from the titles and abstracts of the collected articles. After completing this step, the next step is to click "Next."</w:t>
      </w:r>
    </w:p>
    <w:p w14:paraId="1D297BDE" w14:textId="77777777" w:rsidR="00C54632" w:rsidRDefault="00C54632" w:rsidP="006218EF">
      <w:pPr>
        <w:spacing w:before="60"/>
        <w:ind w:left="360" w:hanging="270"/>
        <w:jc w:val="both"/>
        <w:rPr>
          <w:sz w:val="20"/>
          <w:szCs w:val="20"/>
        </w:rPr>
      </w:pPr>
    </w:p>
    <w:p w14:paraId="52BE27BE" w14:textId="77777777" w:rsidR="00990FE4" w:rsidRPr="00922119" w:rsidRDefault="00990FE4" w:rsidP="006218EF">
      <w:pPr>
        <w:spacing w:before="60"/>
        <w:ind w:left="360" w:hanging="270"/>
        <w:jc w:val="both"/>
        <w:rPr>
          <w:sz w:val="20"/>
          <w:szCs w:val="20"/>
        </w:rPr>
      </w:pPr>
    </w:p>
    <w:p w14:paraId="48B9954D" w14:textId="77777777" w:rsidR="00C54632" w:rsidRPr="00922119" w:rsidRDefault="00C54632" w:rsidP="006218EF">
      <w:pPr>
        <w:numPr>
          <w:ilvl w:val="0"/>
          <w:numId w:val="4"/>
        </w:numPr>
        <w:adjustRightInd w:val="0"/>
        <w:spacing w:before="60"/>
        <w:ind w:left="360" w:right="130" w:hanging="270"/>
        <w:jc w:val="both"/>
        <w:rPr>
          <w:sz w:val="20"/>
          <w:szCs w:val="20"/>
        </w:rPr>
      </w:pPr>
      <w:r w:rsidRPr="00922119">
        <w:rPr>
          <w:sz w:val="20"/>
          <w:szCs w:val="20"/>
        </w:rPr>
        <w:t>Select Calculation Method</w:t>
      </w:r>
    </w:p>
    <w:p w14:paraId="12A184F7" w14:textId="2BF29852" w:rsidR="00C54632" w:rsidRDefault="00C54632" w:rsidP="00990FE4">
      <w:pPr>
        <w:spacing w:before="60"/>
        <w:ind w:left="90" w:right="130" w:firstLine="270"/>
        <w:jc w:val="both"/>
        <w:rPr>
          <w:sz w:val="20"/>
          <w:szCs w:val="20"/>
        </w:rPr>
      </w:pPr>
      <w:r w:rsidRPr="00922119">
        <w:rPr>
          <w:sz w:val="20"/>
          <w:szCs w:val="20"/>
        </w:rPr>
        <w:t>Figure 1</w:t>
      </w:r>
      <w:r>
        <w:rPr>
          <w:sz w:val="20"/>
          <w:szCs w:val="20"/>
        </w:rPr>
        <w:t>8</w:t>
      </w:r>
      <w:r w:rsidRPr="00922119">
        <w:rPr>
          <w:sz w:val="20"/>
          <w:szCs w:val="20"/>
        </w:rPr>
        <w:t xml:space="preserve"> shows the selection of the calculation method. There are two methods: binary counting and full counting. Binary counting displays data in the form of 0 or 1 values, which means if the same word appears in the title repeatedly, it is counted as one. Meanwhile, full counting means that in this method, the total number that appears is still counted as many times as it appears.</w:t>
      </w:r>
    </w:p>
    <w:p w14:paraId="4EBFE1CC" w14:textId="77777777" w:rsidR="00C54632" w:rsidRPr="00922119" w:rsidRDefault="00C54632" w:rsidP="006218EF">
      <w:pPr>
        <w:spacing w:before="60"/>
        <w:ind w:left="360" w:right="130" w:hanging="270"/>
        <w:jc w:val="both"/>
        <w:rPr>
          <w:sz w:val="20"/>
          <w:szCs w:val="20"/>
        </w:rPr>
      </w:pPr>
    </w:p>
    <w:p w14:paraId="32464173" w14:textId="77777777" w:rsidR="00C54632" w:rsidRPr="00922119" w:rsidRDefault="00C54632" w:rsidP="006218EF">
      <w:pPr>
        <w:numPr>
          <w:ilvl w:val="0"/>
          <w:numId w:val="4"/>
        </w:numPr>
        <w:adjustRightInd w:val="0"/>
        <w:spacing w:before="60"/>
        <w:ind w:left="360" w:right="130" w:hanging="270"/>
        <w:jc w:val="both"/>
        <w:rPr>
          <w:sz w:val="20"/>
          <w:szCs w:val="20"/>
        </w:rPr>
      </w:pPr>
      <w:r w:rsidRPr="00922119">
        <w:rPr>
          <w:sz w:val="20"/>
          <w:szCs w:val="20"/>
        </w:rPr>
        <w:t>Select Threshold</w:t>
      </w:r>
    </w:p>
    <w:p w14:paraId="4C49B9A9" w14:textId="534ACA87" w:rsidR="00C54632" w:rsidRPr="00922119" w:rsidRDefault="00C54632" w:rsidP="00990FE4">
      <w:pPr>
        <w:spacing w:before="60"/>
        <w:ind w:left="90" w:right="130" w:firstLine="270"/>
        <w:jc w:val="both"/>
        <w:rPr>
          <w:sz w:val="20"/>
          <w:szCs w:val="20"/>
        </w:rPr>
      </w:pPr>
      <w:r w:rsidRPr="00922119">
        <w:rPr>
          <w:sz w:val="20"/>
          <w:szCs w:val="20"/>
        </w:rPr>
        <w:t>Figure 1</w:t>
      </w:r>
      <w:r>
        <w:rPr>
          <w:sz w:val="20"/>
          <w:szCs w:val="20"/>
        </w:rPr>
        <w:t>9</w:t>
      </w:r>
      <w:r w:rsidRPr="00922119">
        <w:rPr>
          <w:sz w:val="20"/>
          <w:szCs w:val="20"/>
        </w:rPr>
        <w:t xml:space="preserve"> shows the Select Threshold page. This page is used to set the minimum number of words that appear so that they can be displayed in a folder. In this study, the minimum number of words that appear is at least 7 times, so keywords that match and appear three times or more are included in the mapping. Then, the number of words found is 24, and for the part shown in Figure </w:t>
      </w:r>
      <w:r>
        <w:rPr>
          <w:sz w:val="20"/>
          <w:szCs w:val="20"/>
        </w:rPr>
        <w:t>20</w:t>
      </w:r>
      <w:r w:rsidRPr="00922119">
        <w:rPr>
          <w:sz w:val="20"/>
          <w:szCs w:val="20"/>
        </w:rPr>
        <w:t>, we maximize the data display to 24.</w:t>
      </w:r>
    </w:p>
    <w:p w14:paraId="349AC347" w14:textId="77777777" w:rsidR="00C54632" w:rsidRDefault="00C54632" w:rsidP="006218EF">
      <w:pPr>
        <w:spacing w:before="60"/>
        <w:ind w:hanging="270"/>
        <w:jc w:val="center"/>
        <w:rPr>
          <w:sz w:val="20"/>
          <w:szCs w:val="20"/>
        </w:rPr>
      </w:pPr>
      <w:r w:rsidRPr="00922119">
        <w:rPr>
          <w:noProof/>
          <w:sz w:val="20"/>
          <w:szCs w:val="20"/>
        </w:rPr>
        <w:drawing>
          <wp:inline distT="0" distB="0" distL="0" distR="0" wp14:anchorId="6788C9A3" wp14:editId="0A3EA134">
            <wp:extent cx="3344545" cy="2768600"/>
            <wp:effectExtent l="0" t="0" r="8255" b="0"/>
            <wp:docPr id="1600615191"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4545" cy="2768600"/>
                    </a:xfrm>
                    <a:prstGeom prst="rect">
                      <a:avLst/>
                    </a:prstGeom>
                    <a:noFill/>
                    <a:ln>
                      <a:noFill/>
                    </a:ln>
                  </pic:spPr>
                </pic:pic>
              </a:graphicData>
            </a:graphic>
          </wp:inline>
        </w:drawing>
      </w:r>
    </w:p>
    <w:p w14:paraId="191A3B88" w14:textId="21F83B5D" w:rsidR="00C54632" w:rsidRDefault="00C54632" w:rsidP="006218EF">
      <w:pPr>
        <w:spacing w:before="60"/>
        <w:ind w:hanging="270"/>
        <w:jc w:val="center"/>
        <w:rPr>
          <w:sz w:val="20"/>
          <w:szCs w:val="20"/>
        </w:rPr>
      </w:pPr>
      <w:r w:rsidRPr="00922119">
        <w:rPr>
          <w:b/>
          <w:sz w:val="20"/>
          <w:szCs w:val="20"/>
        </w:rPr>
        <w:t>Figure 1</w:t>
      </w:r>
      <w:r>
        <w:rPr>
          <w:b/>
          <w:sz w:val="20"/>
          <w:szCs w:val="20"/>
        </w:rPr>
        <w:t>5</w:t>
      </w:r>
      <w:r w:rsidRPr="00922119">
        <w:rPr>
          <w:b/>
          <w:sz w:val="20"/>
          <w:szCs w:val="20"/>
        </w:rPr>
        <w:t xml:space="preserve">. </w:t>
      </w:r>
      <w:r w:rsidRPr="00922119">
        <w:rPr>
          <w:sz w:val="20"/>
          <w:szCs w:val="20"/>
        </w:rPr>
        <w:t>Selection of data sources on VOSviewer.</w:t>
      </w:r>
    </w:p>
    <w:p w14:paraId="7306CE7B" w14:textId="77777777" w:rsidR="00C54632" w:rsidRDefault="00C54632" w:rsidP="006218EF">
      <w:pPr>
        <w:spacing w:before="60"/>
        <w:ind w:hanging="270"/>
        <w:jc w:val="center"/>
        <w:rPr>
          <w:sz w:val="20"/>
          <w:szCs w:val="20"/>
        </w:rPr>
      </w:pPr>
    </w:p>
    <w:p w14:paraId="6730E4C7" w14:textId="77777777" w:rsidR="00C54632" w:rsidRDefault="00C54632" w:rsidP="006218EF">
      <w:pPr>
        <w:spacing w:before="60"/>
        <w:ind w:hanging="270"/>
        <w:jc w:val="center"/>
        <w:rPr>
          <w:sz w:val="20"/>
          <w:szCs w:val="20"/>
        </w:rPr>
      </w:pPr>
      <w:r w:rsidRPr="00922119">
        <w:rPr>
          <w:noProof/>
          <w:sz w:val="20"/>
          <w:szCs w:val="20"/>
        </w:rPr>
        <w:drawing>
          <wp:inline distT="0" distB="0" distL="0" distR="0" wp14:anchorId="61221014" wp14:editId="69F42F18">
            <wp:extent cx="3479800" cy="2844800"/>
            <wp:effectExtent l="0" t="0" r="6350" b="0"/>
            <wp:docPr id="5215897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9800" cy="2844800"/>
                    </a:xfrm>
                    <a:prstGeom prst="rect">
                      <a:avLst/>
                    </a:prstGeom>
                    <a:noFill/>
                    <a:ln>
                      <a:noFill/>
                    </a:ln>
                  </pic:spPr>
                </pic:pic>
              </a:graphicData>
            </a:graphic>
          </wp:inline>
        </w:drawing>
      </w:r>
    </w:p>
    <w:p w14:paraId="07704A89" w14:textId="5FC3FF79" w:rsidR="00C54632" w:rsidRPr="00922119" w:rsidRDefault="00C54632" w:rsidP="006218EF">
      <w:pPr>
        <w:spacing w:before="60"/>
        <w:ind w:hanging="270"/>
        <w:jc w:val="center"/>
        <w:rPr>
          <w:sz w:val="20"/>
          <w:szCs w:val="20"/>
        </w:rPr>
      </w:pPr>
      <w:r w:rsidRPr="00922119">
        <w:rPr>
          <w:b/>
          <w:color w:val="000000"/>
          <w:sz w:val="20"/>
          <w:szCs w:val="20"/>
        </w:rPr>
        <w:t>Figure 1</w:t>
      </w:r>
      <w:r>
        <w:rPr>
          <w:b/>
          <w:color w:val="000000"/>
          <w:sz w:val="20"/>
          <w:szCs w:val="20"/>
        </w:rPr>
        <w:t>6</w:t>
      </w:r>
      <w:r w:rsidRPr="00922119">
        <w:rPr>
          <w:b/>
          <w:color w:val="000000"/>
          <w:sz w:val="20"/>
          <w:szCs w:val="20"/>
        </w:rPr>
        <w:t xml:space="preserve">. </w:t>
      </w:r>
      <w:r w:rsidRPr="00922119">
        <w:rPr>
          <w:color w:val="000000"/>
          <w:sz w:val="20"/>
          <w:szCs w:val="20"/>
        </w:rPr>
        <w:t>Selection of the file to be used as the source of mapping data in VOSviewer</w:t>
      </w:r>
    </w:p>
    <w:p w14:paraId="35278C71" w14:textId="77777777" w:rsidR="0032409E" w:rsidRDefault="0032409E" w:rsidP="006218EF">
      <w:pPr>
        <w:pStyle w:val="TeksIsi"/>
        <w:spacing w:before="168"/>
        <w:ind w:hanging="270"/>
      </w:pPr>
    </w:p>
    <w:p w14:paraId="40E06A1B" w14:textId="77777777" w:rsidR="0032409E" w:rsidRDefault="0032409E">
      <w:pPr>
        <w:pStyle w:val="TeksIsi"/>
        <w:spacing w:before="168"/>
      </w:pPr>
    </w:p>
    <w:p w14:paraId="28378BE8" w14:textId="77777777" w:rsidR="0032409E" w:rsidRDefault="0032409E">
      <w:pPr>
        <w:pStyle w:val="TeksIsi"/>
        <w:spacing w:before="168"/>
      </w:pPr>
    </w:p>
    <w:p w14:paraId="6B494EDA" w14:textId="77777777" w:rsidR="00C54632" w:rsidRDefault="00C54632" w:rsidP="00C54632">
      <w:pPr>
        <w:pStyle w:val="TeksIsi"/>
        <w:spacing w:before="168"/>
        <w:jc w:val="center"/>
        <w:rPr>
          <w:b/>
          <w:color w:val="000000"/>
        </w:rPr>
      </w:pPr>
      <w:r w:rsidRPr="00922119">
        <w:rPr>
          <w:noProof/>
        </w:rPr>
        <w:drawing>
          <wp:inline distT="0" distB="0" distL="0" distR="0" wp14:anchorId="3228C299" wp14:editId="7C6B80BB">
            <wp:extent cx="3996055" cy="3454400"/>
            <wp:effectExtent l="0" t="0" r="4445" b="0"/>
            <wp:docPr id="632693063"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6055" cy="3454400"/>
                    </a:xfrm>
                    <a:prstGeom prst="rect">
                      <a:avLst/>
                    </a:prstGeom>
                    <a:noFill/>
                    <a:ln>
                      <a:noFill/>
                    </a:ln>
                  </pic:spPr>
                </pic:pic>
              </a:graphicData>
            </a:graphic>
          </wp:inline>
        </w:drawing>
      </w:r>
    </w:p>
    <w:p w14:paraId="0E89461E" w14:textId="54913750" w:rsidR="00C54632" w:rsidRDefault="00C54632" w:rsidP="00C54632">
      <w:pPr>
        <w:pStyle w:val="TeksIsi"/>
        <w:spacing w:before="168"/>
        <w:jc w:val="center"/>
        <w:rPr>
          <w:color w:val="000000"/>
        </w:rPr>
      </w:pPr>
      <w:r w:rsidRPr="00922119">
        <w:rPr>
          <w:b/>
          <w:color w:val="000000"/>
        </w:rPr>
        <w:t>Figure 1</w:t>
      </w:r>
      <w:r>
        <w:rPr>
          <w:b/>
          <w:color w:val="000000"/>
        </w:rPr>
        <w:t>7</w:t>
      </w:r>
      <w:r w:rsidRPr="00922119">
        <w:rPr>
          <w:b/>
          <w:color w:val="000000"/>
        </w:rPr>
        <w:t xml:space="preserve">. </w:t>
      </w:r>
      <w:r w:rsidRPr="00922119">
        <w:rPr>
          <w:color w:val="000000"/>
        </w:rPr>
        <w:t>Selection of the type of data to be extracted into a map on VOSviewer.</w:t>
      </w:r>
    </w:p>
    <w:p w14:paraId="1D6EEF53" w14:textId="61697CA0" w:rsidR="00C54632" w:rsidRPr="00922119" w:rsidRDefault="00C54632" w:rsidP="00C54632">
      <w:pPr>
        <w:pStyle w:val="TeksIsi"/>
        <w:spacing w:before="168"/>
        <w:jc w:val="center"/>
      </w:pPr>
      <w:r w:rsidRPr="00922119">
        <w:rPr>
          <w:noProof/>
        </w:rPr>
        <w:drawing>
          <wp:inline distT="0" distB="0" distL="0" distR="0" wp14:anchorId="43DFF6B4" wp14:editId="0001D588">
            <wp:extent cx="3843655" cy="3649345"/>
            <wp:effectExtent l="0" t="0" r="4445" b="8255"/>
            <wp:docPr id="880844586"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3655" cy="3649345"/>
                    </a:xfrm>
                    <a:prstGeom prst="rect">
                      <a:avLst/>
                    </a:prstGeom>
                    <a:noFill/>
                    <a:ln>
                      <a:noFill/>
                    </a:ln>
                  </pic:spPr>
                </pic:pic>
              </a:graphicData>
            </a:graphic>
          </wp:inline>
        </w:drawing>
      </w:r>
    </w:p>
    <w:p w14:paraId="7E3E3816" w14:textId="47591F6F" w:rsidR="0032409E" w:rsidRDefault="00C54632" w:rsidP="00C54632">
      <w:pPr>
        <w:pStyle w:val="TeksIsi"/>
        <w:spacing w:before="168"/>
        <w:jc w:val="center"/>
      </w:pPr>
      <w:r w:rsidRPr="00922119">
        <w:rPr>
          <w:b/>
        </w:rPr>
        <w:t>Figure 1</w:t>
      </w:r>
      <w:r>
        <w:rPr>
          <w:b/>
        </w:rPr>
        <w:t>8</w:t>
      </w:r>
      <w:r w:rsidRPr="00922119">
        <w:rPr>
          <w:b/>
        </w:rPr>
        <w:t xml:space="preserve">. </w:t>
      </w:r>
      <w:r w:rsidRPr="00922119">
        <w:t>Choosing the counting method in VOSviewer</w:t>
      </w:r>
    </w:p>
    <w:p w14:paraId="3345CF38" w14:textId="77777777" w:rsidR="0032409E" w:rsidRDefault="0032409E">
      <w:pPr>
        <w:pStyle w:val="TeksIsi"/>
        <w:spacing w:before="168"/>
      </w:pPr>
    </w:p>
    <w:p w14:paraId="371CF28D" w14:textId="77777777" w:rsidR="00C54632" w:rsidRDefault="00C54632" w:rsidP="00C54632">
      <w:pPr>
        <w:ind w:left="360" w:firstLine="270"/>
        <w:jc w:val="center"/>
        <w:rPr>
          <w:b/>
          <w:color w:val="000000"/>
          <w:sz w:val="20"/>
          <w:szCs w:val="20"/>
        </w:rPr>
      </w:pPr>
      <w:r w:rsidRPr="00922119">
        <w:rPr>
          <w:noProof/>
        </w:rPr>
        <w:drawing>
          <wp:inline distT="0" distB="0" distL="0" distR="0" wp14:anchorId="112DD20D" wp14:editId="0B41076F">
            <wp:extent cx="3852333" cy="3150526"/>
            <wp:effectExtent l="0" t="0" r="0" b="0"/>
            <wp:docPr id="673710897"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7330" cy="3154612"/>
                    </a:xfrm>
                    <a:prstGeom prst="rect">
                      <a:avLst/>
                    </a:prstGeom>
                    <a:noFill/>
                    <a:ln>
                      <a:noFill/>
                    </a:ln>
                  </pic:spPr>
                </pic:pic>
              </a:graphicData>
            </a:graphic>
          </wp:inline>
        </w:drawing>
      </w:r>
      <w:r w:rsidRPr="00C54632">
        <w:rPr>
          <w:b/>
          <w:color w:val="000000"/>
          <w:sz w:val="20"/>
          <w:szCs w:val="20"/>
        </w:rPr>
        <w:t xml:space="preserve"> </w:t>
      </w:r>
    </w:p>
    <w:p w14:paraId="4602088B" w14:textId="11C48559" w:rsidR="00C54632" w:rsidRDefault="00C54632" w:rsidP="00C54632">
      <w:pPr>
        <w:ind w:left="360" w:firstLine="270"/>
        <w:jc w:val="center"/>
        <w:rPr>
          <w:color w:val="000000"/>
          <w:sz w:val="20"/>
          <w:szCs w:val="20"/>
        </w:rPr>
      </w:pPr>
      <w:r w:rsidRPr="00922119">
        <w:rPr>
          <w:b/>
          <w:color w:val="000000"/>
          <w:sz w:val="20"/>
          <w:szCs w:val="20"/>
        </w:rPr>
        <w:t xml:space="preserve">Figure </w:t>
      </w:r>
      <w:r w:rsidR="00700052">
        <w:rPr>
          <w:b/>
          <w:color w:val="000000"/>
          <w:sz w:val="20"/>
          <w:szCs w:val="20"/>
        </w:rPr>
        <w:t>19</w:t>
      </w:r>
      <w:r w:rsidRPr="00922119">
        <w:rPr>
          <w:b/>
          <w:color w:val="000000"/>
          <w:sz w:val="20"/>
          <w:szCs w:val="20"/>
        </w:rPr>
        <w:t xml:space="preserve">. </w:t>
      </w:r>
      <w:r w:rsidRPr="00922119">
        <w:rPr>
          <w:color w:val="000000"/>
          <w:sz w:val="20"/>
          <w:szCs w:val="20"/>
        </w:rPr>
        <w:t>Choosing the threshold section on VOSviewer.</w:t>
      </w:r>
    </w:p>
    <w:p w14:paraId="24C377EC" w14:textId="6AD17E22" w:rsidR="00700052" w:rsidRPr="00922119" w:rsidRDefault="00700052" w:rsidP="00C54632">
      <w:pPr>
        <w:ind w:left="360" w:firstLine="270"/>
        <w:jc w:val="center"/>
        <w:rPr>
          <w:sz w:val="20"/>
          <w:szCs w:val="20"/>
        </w:rPr>
      </w:pPr>
      <w:r w:rsidRPr="00922119">
        <w:rPr>
          <w:noProof/>
        </w:rPr>
        <w:drawing>
          <wp:anchor distT="0" distB="0" distL="114300" distR="114300" simplePos="0" relativeHeight="251656192" behindDoc="0" locked="0" layoutInCell="1" allowOverlap="1" wp14:anchorId="72168E35" wp14:editId="168ABA86">
            <wp:simplePos x="0" y="0"/>
            <wp:positionH relativeFrom="column">
              <wp:posOffset>1629410</wp:posOffset>
            </wp:positionH>
            <wp:positionV relativeFrom="paragraph">
              <wp:posOffset>253154</wp:posOffset>
            </wp:positionV>
            <wp:extent cx="3962400" cy="2990586"/>
            <wp:effectExtent l="0" t="0" r="0" b="635"/>
            <wp:wrapTopAndBottom/>
            <wp:docPr id="84272597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2400" cy="2990586"/>
                    </a:xfrm>
                    <a:prstGeom prst="rect">
                      <a:avLst/>
                    </a:prstGeom>
                    <a:noFill/>
                    <a:ln>
                      <a:noFill/>
                    </a:ln>
                  </pic:spPr>
                </pic:pic>
              </a:graphicData>
            </a:graphic>
          </wp:anchor>
        </w:drawing>
      </w:r>
    </w:p>
    <w:p w14:paraId="1D41B9F8" w14:textId="4881A9ED" w:rsidR="00700052" w:rsidRDefault="00700052" w:rsidP="00700052">
      <w:pPr>
        <w:ind w:left="360" w:firstLine="270"/>
        <w:jc w:val="center"/>
        <w:rPr>
          <w:sz w:val="20"/>
          <w:szCs w:val="20"/>
        </w:rPr>
      </w:pPr>
      <w:r w:rsidRPr="00922119">
        <w:rPr>
          <w:b/>
          <w:sz w:val="20"/>
          <w:szCs w:val="20"/>
        </w:rPr>
        <w:t xml:space="preserve">Figure </w:t>
      </w:r>
      <w:r>
        <w:rPr>
          <w:b/>
          <w:sz w:val="20"/>
          <w:szCs w:val="20"/>
        </w:rPr>
        <w:t>20</w:t>
      </w:r>
      <w:r w:rsidRPr="00922119">
        <w:rPr>
          <w:b/>
          <w:sz w:val="20"/>
          <w:szCs w:val="20"/>
        </w:rPr>
        <w:t xml:space="preserve">. </w:t>
      </w:r>
      <w:r w:rsidRPr="00922119">
        <w:rPr>
          <w:sz w:val="20"/>
          <w:szCs w:val="20"/>
        </w:rPr>
        <w:t>Putting the number of terms.</w:t>
      </w:r>
    </w:p>
    <w:p w14:paraId="1DAE9E1C" w14:textId="77777777" w:rsidR="00700052" w:rsidRDefault="00700052" w:rsidP="00700052">
      <w:pPr>
        <w:ind w:left="360" w:firstLine="270"/>
        <w:jc w:val="center"/>
        <w:rPr>
          <w:sz w:val="20"/>
          <w:szCs w:val="20"/>
        </w:rPr>
      </w:pPr>
    </w:p>
    <w:p w14:paraId="0E6B60F2" w14:textId="77777777" w:rsidR="00700052" w:rsidRDefault="00700052" w:rsidP="00700052">
      <w:pPr>
        <w:ind w:left="360" w:firstLine="270"/>
        <w:jc w:val="center"/>
        <w:rPr>
          <w:sz w:val="20"/>
          <w:szCs w:val="20"/>
        </w:rPr>
      </w:pPr>
    </w:p>
    <w:p w14:paraId="76D53EFB" w14:textId="77777777" w:rsidR="00700052" w:rsidRDefault="00700052" w:rsidP="00700052">
      <w:pPr>
        <w:ind w:left="360" w:firstLine="270"/>
        <w:jc w:val="center"/>
        <w:rPr>
          <w:sz w:val="20"/>
          <w:szCs w:val="20"/>
        </w:rPr>
      </w:pPr>
    </w:p>
    <w:p w14:paraId="7F704E28" w14:textId="77777777" w:rsidR="00700052" w:rsidRDefault="00700052" w:rsidP="00700052">
      <w:pPr>
        <w:ind w:left="360" w:firstLine="270"/>
        <w:jc w:val="center"/>
        <w:rPr>
          <w:sz w:val="20"/>
          <w:szCs w:val="20"/>
        </w:rPr>
      </w:pPr>
    </w:p>
    <w:p w14:paraId="6A33A852" w14:textId="77777777" w:rsidR="00700052" w:rsidRDefault="00700052" w:rsidP="00700052">
      <w:pPr>
        <w:ind w:left="360" w:firstLine="270"/>
        <w:jc w:val="center"/>
        <w:rPr>
          <w:sz w:val="20"/>
          <w:szCs w:val="20"/>
        </w:rPr>
      </w:pPr>
    </w:p>
    <w:p w14:paraId="119E7126" w14:textId="77777777" w:rsidR="00700052" w:rsidRDefault="00700052" w:rsidP="00700052">
      <w:pPr>
        <w:ind w:left="360" w:firstLine="270"/>
        <w:jc w:val="center"/>
        <w:rPr>
          <w:sz w:val="20"/>
          <w:szCs w:val="20"/>
        </w:rPr>
      </w:pPr>
    </w:p>
    <w:p w14:paraId="4886F21D" w14:textId="77777777" w:rsidR="00700052" w:rsidRDefault="00700052" w:rsidP="00700052">
      <w:pPr>
        <w:ind w:left="360" w:firstLine="270"/>
        <w:jc w:val="center"/>
        <w:rPr>
          <w:sz w:val="20"/>
          <w:szCs w:val="20"/>
        </w:rPr>
      </w:pPr>
    </w:p>
    <w:p w14:paraId="1F80F3BF" w14:textId="77777777" w:rsidR="00700052" w:rsidRDefault="00700052" w:rsidP="00700052">
      <w:pPr>
        <w:ind w:left="360" w:firstLine="270"/>
        <w:jc w:val="center"/>
        <w:rPr>
          <w:sz w:val="20"/>
          <w:szCs w:val="20"/>
        </w:rPr>
      </w:pPr>
    </w:p>
    <w:p w14:paraId="5A0DAD6B" w14:textId="77777777" w:rsidR="00700052" w:rsidRDefault="00700052" w:rsidP="00700052">
      <w:pPr>
        <w:ind w:left="360" w:firstLine="270"/>
        <w:jc w:val="center"/>
        <w:rPr>
          <w:sz w:val="20"/>
          <w:szCs w:val="20"/>
        </w:rPr>
      </w:pPr>
    </w:p>
    <w:p w14:paraId="1B95D363" w14:textId="77777777" w:rsidR="00990FE4" w:rsidRDefault="00990FE4" w:rsidP="00700052">
      <w:pPr>
        <w:ind w:left="360" w:firstLine="270"/>
        <w:jc w:val="center"/>
        <w:rPr>
          <w:sz w:val="20"/>
          <w:szCs w:val="20"/>
        </w:rPr>
      </w:pPr>
    </w:p>
    <w:p w14:paraId="4C79316D" w14:textId="77777777" w:rsidR="00700052" w:rsidRPr="00922119" w:rsidRDefault="00700052" w:rsidP="00700052">
      <w:pPr>
        <w:ind w:left="360" w:firstLine="270"/>
        <w:jc w:val="center"/>
        <w:rPr>
          <w:sz w:val="20"/>
          <w:szCs w:val="20"/>
        </w:rPr>
      </w:pPr>
    </w:p>
    <w:p w14:paraId="39459BB4" w14:textId="44AC70C6" w:rsidR="00990FE4" w:rsidRDefault="00700052" w:rsidP="00990FE4">
      <w:pPr>
        <w:numPr>
          <w:ilvl w:val="0"/>
          <w:numId w:val="4"/>
        </w:numPr>
        <w:adjustRightInd w:val="0"/>
        <w:spacing w:before="60"/>
        <w:ind w:left="360" w:hanging="270"/>
        <w:jc w:val="both"/>
        <w:rPr>
          <w:sz w:val="20"/>
          <w:szCs w:val="20"/>
        </w:rPr>
      </w:pPr>
      <w:r w:rsidRPr="00922119">
        <w:rPr>
          <w:sz w:val="20"/>
          <w:szCs w:val="20"/>
        </w:rPr>
        <w:t xml:space="preserve">Verify selected terms and Click </w:t>
      </w:r>
      <w:r w:rsidR="009618F4">
        <w:rPr>
          <w:sz w:val="20"/>
          <w:szCs w:val="20"/>
        </w:rPr>
        <w:t xml:space="preserve">the </w:t>
      </w:r>
      <w:r w:rsidRPr="00922119">
        <w:rPr>
          <w:sz w:val="20"/>
          <w:szCs w:val="20"/>
        </w:rPr>
        <w:t>Finish Button</w:t>
      </w:r>
    </w:p>
    <w:p w14:paraId="28FC8029" w14:textId="0FB8A2AE" w:rsidR="0032409E" w:rsidRPr="00990FE4" w:rsidRDefault="00700052" w:rsidP="00990FE4">
      <w:pPr>
        <w:adjustRightInd w:val="0"/>
        <w:spacing w:before="60"/>
        <w:ind w:left="360" w:firstLine="360"/>
        <w:jc w:val="both"/>
        <w:rPr>
          <w:sz w:val="20"/>
          <w:szCs w:val="20"/>
        </w:rPr>
      </w:pPr>
      <w:r w:rsidRPr="00990FE4">
        <w:rPr>
          <w:sz w:val="20"/>
          <w:szCs w:val="20"/>
        </w:rPr>
        <w:t>In Figure 20, we select the words used and appear on the research mapping created, then click the "Finish" button. After that, we can see the results of mapping the research theme on digital learning media displayed in Figure 21.</w:t>
      </w:r>
    </w:p>
    <w:p w14:paraId="59AC592D" w14:textId="77777777" w:rsidR="0032409E" w:rsidRDefault="0032409E">
      <w:pPr>
        <w:pStyle w:val="TeksIsi"/>
        <w:spacing w:before="168"/>
      </w:pPr>
    </w:p>
    <w:p w14:paraId="0F85A7A8" w14:textId="77777777" w:rsidR="00700052" w:rsidRDefault="00700052" w:rsidP="00700052">
      <w:pPr>
        <w:spacing w:before="161"/>
        <w:ind w:left="360"/>
        <w:jc w:val="center"/>
        <w:rPr>
          <w:b/>
          <w:color w:val="000000"/>
          <w:sz w:val="20"/>
          <w:szCs w:val="20"/>
        </w:rPr>
      </w:pPr>
      <w:r w:rsidRPr="00922119">
        <w:rPr>
          <w:noProof/>
        </w:rPr>
        <w:drawing>
          <wp:inline distT="0" distB="0" distL="0" distR="0" wp14:anchorId="7FBB49AE" wp14:editId="0B5C40B5">
            <wp:extent cx="3106927" cy="2573866"/>
            <wp:effectExtent l="0" t="0" r="0" b="0"/>
            <wp:docPr id="159969365"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6927" cy="2573866"/>
                    </a:xfrm>
                    <a:prstGeom prst="rect">
                      <a:avLst/>
                    </a:prstGeom>
                    <a:noFill/>
                    <a:ln>
                      <a:noFill/>
                    </a:ln>
                  </pic:spPr>
                </pic:pic>
              </a:graphicData>
            </a:graphic>
          </wp:inline>
        </w:drawing>
      </w:r>
      <w:r w:rsidRPr="00700052">
        <w:rPr>
          <w:b/>
          <w:color w:val="000000"/>
          <w:sz w:val="20"/>
          <w:szCs w:val="20"/>
        </w:rPr>
        <w:t xml:space="preserve"> </w:t>
      </w:r>
    </w:p>
    <w:p w14:paraId="6A49F3C2" w14:textId="58F70AB5" w:rsidR="0032409E" w:rsidRDefault="00700052" w:rsidP="00700052">
      <w:pPr>
        <w:spacing w:before="161"/>
        <w:ind w:left="360"/>
        <w:jc w:val="center"/>
        <w:rPr>
          <w:color w:val="000000"/>
          <w:sz w:val="20"/>
          <w:szCs w:val="20"/>
        </w:rPr>
      </w:pPr>
      <w:r w:rsidRPr="00922119">
        <w:rPr>
          <w:b/>
          <w:color w:val="000000"/>
          <w:sz w:val="20"/>
          <w:szCs w:val="20"/>
        </w:rPr>
        <w:t>Figure 2</w:t>
      </w:r>
      <w:r>
        <w:rPr>
          <w:b/>
          <w:color w:val="000000"/>
          <w:sz w:val="20"/>
          <w:szCs w:val="20"/>
        </w:rPr>
        <w:t>1</w:t>
      </w:r>
      <w:r w:rsidRPr="00922119">
        <w:rPr>
          <w:b/>
          <w:color w:val="000000"/>
          <w:sz w:val="20"/>
          <w:szCs w:val="20"/>
        </w:rPr>
        <w:t xml:space="preserve">. </w:t>
      </w:r>
      <w:r w:rsidRPr="00922119">
        <w:rPr>
          <w:color w:val="000000"/>
          <w:sz w:val="20"/>
          <w:szCs w:val="20"/>
        </w:rPr>
        <w:t>Verification of word selection on VOSviewer.</w:t>
      </w:r>
    </w:p>
    <w:p w14:paraId="1D3F4221" w14:textId="5D350376" w:rsidR="00700052" w:rsidRPr="00700052" w:rsidRDefault="00700052" w:rsidP="00700052">
      <w:pPr>
        <w:spacing w:before="161"/>
        <w:ind w:left="360"/>
        <w:jc w:val="center"/>
        <w:rPr>
          <w:sz w:val="20"/>
          <w:szCs w:val="20"/>
        </w:rPr>
      </w:pPr>
    </w:p>
    <w:p w14:paraId="784CACD1" w14:textId="2C373690" w:rsidR="00700052" w:rsidRDefault="00700052" w:rsidP="00700052">
      <w:pPr>
        <w:pStyle w:val="TeksIsi"/>
        <w:spacing w:before="168"/>
        <w:jc w:val="center"/>
      </w:pPr>
      <w:r w:rsidRPr="00922119">
        <w:rPr>
          <w:noProof/>
        </w:rPr>
        <w:drawing>
          <wp:inline distT="0" distB="0" distL="0" distR="0" wp14:anchorId="619D64A7" wp14:editId="515F126A">
            <wp:extent cx="5224145" cy="2582545"/>
            <wp:effectExtent l="0" t="0" r="0" b="8255"/>
            <wp:docPr id="528714384"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4145" cy="2582545"/>
                    </a:xfrm>
                    <a:prstGeom prst="rect">
                      <a:avLst/>
                    </a:prstGeom>
                    <a:noFill/>
                    <a:ln>
                      <a:noFill/>
                    </a:ln>
                  </pic:spPr>
                </pic:pic>
              </a:graphicData>
            </a:graphic>
          </wp:inline>
        </w:drawing>
      </w:r>
    </w:p>
    <w:p w14:paraId="4061357F" w14:textId="0DA56B34" w:rsidR="00700052" w:rsidRPr="00922119" w:rsidRDefault="00700052" w:rsidP="00700052">
      <w:pPr>
        <w:ind w:left="360"/>
        <w:jc w:val="center"/>
        <w:rPr>
          <w:sz w:val="20"/>
          <w:szCs w:val="20"/>
        </w:rPr>
      </w:pPr>
      <w:r w:rsidRPr="00922119">
        <w:rPr>
          <w:b/>
          <w:color w:val="000000"/>
          <w:sz w:val="20"/>
          <w:szCs w:val="20"/>
        </w:rPr>
        <w:t>Figure 2</w:t>
      </w:r>
      <w:r>
        <w:rPr>
          <w:b/>
          <w:color w:val="000000"/>
          <w:sz w:val="20"/>
          <w:szCs w:val="20"/>
        </w:rPr>
        <w:t>2</w:t>
      </w:r>
      <w:r w:rsidRPr="00922119">
        <w:rPr>
          <w:b/>
          <w:color w:val="000000"/>
          <w:sz w:val="20"/>
          <w:szCs w:val="20"/>
        </w:rPr>
        <w:t xml:space="preserve">. </w:t>
      </w:r>
      <w:r w:rsidRPr="00922119">
        <w:rPr>
          <w:color w:val="000000"/>
          <w:sz w:val="20"/>
          <w:szCs w:val="20"/>
        </w:rPr>
        <w:t>The results of the mapping of the research on VOSviewer</w:t>
      </w:r>
    </w:p>
    <w:p w14:paraId="36A95541" w14:textId="77777777" w:rsidR="0032409E" w:rsidRDefault="0032409E">
      <w:pPr>
        <w:pStyle w:val="TeksIsi"/>
        <w:spacing w:before="168"/>
      </w:pPr>
    </w:p>
    <w:p w14:paraId="7EEB2F3A" w14:textId="280F7199" w:rsidR="00700052" w:rsidRDefault="00700052" w:rsidP="00990FE4">
      <w:pPr>
        <w:pStyle w:val="TeksIsi"/>
        <w:spacing w:before="168"/>
        <w:ind w:left="90" w:right="130"/>
        <w:jc w:val="both"/>
      </w:pPr>
      <w:r>
        <w:t>The results of the keyword network map visualization for research development related to digital learning media are divided into 5 clusters as shown in Figure 23 below:</w:t>
      </w:r>
    </w:p>
    <w:p w14:paraId="04E6F42E" w14:textId="2A2332FB" w:rsidR="00700052" w:rsidRDefault="00700052" w:rsidP="00990FE4">
      <w:pPr>
        <w:pStyle w:val="TeksIsi"/>
        <w:spacing w:before="168"/>
        <w:ind w:left="90" w:right="130" w:firstLine="720"/>
        <w:jc w:val="both"/>
      </w:pPr>
      <w:r>
        <w:t xml:space="preserve">Cluster 1. Titled Deep Learning Approach for Sentiment Analysis in Natural Language Text Reviews. The red color consists of 8 items including: approach, deep learning, natural language, sentiment analysis, word, use, text, </w:t>
      </w:r>
      <w:r w:rsidR="009618F4">
        <w:t xml:space="preserve">and </w:t>
      </w:r>
      <w:r>
        <w:t xml:space="preserve">review. </w:t>
      </w:r>
      <w:r w:rsidRPr="00D06A13">
        <w:rPr>
          <w:b/>
          <w:bCs/>
        </w:rPr>
        <w:t>This keyword has been used and discussed in the research</w:t>
      </w:r>
      <w:r>
        <w:t>; Deep learning for Arabic subjective sentiment analysis: Challenges and research opportunities</w:t>
      </w:r>
      <w:r w:rsidR="00A65C03">
        <w:fldChar w:fldCharType="begin"/>
      </w:r>
      <w:r w:rsidR="00A65C03">
        <w:instrText xml:space="preserve"> ADDIN ZOTERO_ITEM CSL_CITATION {"citationID":"wBh6sJ09","properties":{"formattedCitation":"[9]","plainCitation":"[9]","noteIndex":0},"citationItems":[{"id":205,"uris":["http://zotero.org/users/local/g36qV1kJ/items/6LDHV7CI"],"itemData":{"id":205,"type":"article-journal","container-title":"Applied Soft Computing","DOI":"10.1016/j.asoc.2020.106836","ISSN":"1568-4946","issue":"Query date: 2024-05-07 16:17:37","note":"publisher: Elsevier BV","page":"106836-106836","title":"Deep learning for Arabic subjective sentiment analysis: Challenges and research opportunities","volume":"98","author":[{"family":"Nassif","given":"Ali Bou"},{"family":"Elnagar","given":"Ashraf"},{"family":"Shahin","given":"Ismail"},{"family":"Henno","given":"Safaa"}],"issued":{"date-parts":[["2021"]]}}}],"schema":"https://github.com/citation-style-language/schema/raw/master/csl-citation.json"} </w:instrText>
      </w:r>
      <w:r w:rsidR="00A65C03">
        <w:fldChar w:fldCharType="separate"/>
      </w:r>
      <w:r w:rsidR="005B59E0" w:rsidRPr="005B59E0">
        <w:t>[9]</w:t>
      </w:r>
      <w:r w:rsidR="00A65C03">
        <w:fldChar w:fldCharType="end"/>
      </w:r>
      <w:r>
        <w:t xml:space="preserve">; Deep learning feature exploration for Android malware detection </w:t>
      </w:r>
      <w:r w:rsidR="00A65C03">
        <w:fldChar w:fldCharType="begin"/>
      </w:r>
      <w:r w:rsidR="00A65C03">
        <w:instrText xml:space="preserve"> ADDIN ZOTERO_ITEM CSL_CITATION {"citationID":"kmi30Arh","properties":{"formattedCitation":"[10]","plainCitation":"[10]","noteIndex":0},"citationItems":[{"id":197,"uris":["http://zotero.org/users/local/g36qV1kJ/items/NYLMPCHI"],"itemData":{"id":197,"type":"article-journal","container-title":"Applied Soft Computing","DOI":"10.1016/j.asoc.2020.107069","ISSN":"1568-4946","issue":"Query date: 2024-05-07 16:17:37","note":"publisher: Elsevier BV","page":"107069-107069","title":"Deep learning feature exploration for Android malware detection","volume":"102","author":[{"family":"Zhang","given":"Nan"},{"family":"Tan","given":"Yu-an"},{"family":"Yang","given":"Chen"},{"family":"Li","given":"Yuanzhang"}],"issued":{"date-parts":[["2021"]]}}}],"schema":"https://github.com/citation-style-language/schema/raw/master/csl-citation.json"} </w:instrText>
      </w:r>
      <w:r w:rsidR="00A65C03">
        <w:fldChar w:fldCharType="separate"/>
      </w:r>
      <w:r w:rsidR="005B59E0" w:rsidRPr="005B59E0">
        <w:t>[10]</w:t>
      </w:r>
      <w:r w:rsidR="00A65C03">
        <w:fldChar w:fldCharType="end"/>
      </w:r>
      <w:r>
        <w:t xml:space="preserve">; A distance-type-insensitive </w:t>
      </w:r>
      <w:r>
        <w:lastRenderedPageBreak/>
        <w:t>clustering approach</w:t>
      </w:r>
      <w:r w:rsidR="00A65C03">
        <w:fldChar w:fldCharType="begin"/>
      </w:r>
      <w:r w:rsidR="00A65C03">
        <w:instrText xml:space="preserve"> ADDIN ZOTERO_ITEM CSL_CITATION {"citationID":"EZlrQimJ","properties":{"formattedCitation":"[11]","plainCitation":"[11]","noteIndex":0},"citationItems":[{"id":1259,"uris":["http://zotero.org/users/local/g36qV1kJ/items/AIET7KYA"],"itemData":{"id":1259,"type":"article-journal","container-title":"Applied Soft Computing","DOI":"10.1016/j.asoc.2019.01.028","ISSN":"1568-4946","issue":"Query date: 2024-05-07 16:17:37","note":"publisher: Elsevier BV","page":"622-634","title":"A distance-type-insensitive clustering approach","volume":"77","author":[{"family":"Gu","given":"Xiaowei"},{"family":"Angelov","given":"Plamen"},{"family":"Zhao","given":"Zhijin"}],"issued":{"date-parts":[["2019"]]}}}],"schema":"https://github.com/citation-style-language/schema/raw/master/csl-citation.json"} </w:instrText>
      </w:r>
      <w:r w:rsidR="00A65C03">
        <w:fldChar w:fldCharType="separate"/>
      </w:r>
      <w:r w:rsidR="005B59E0" w:rsidRPr="005B59E0">
        <w:t>[11]</w:t>
      </w:r>
      <w:r w:rsidR="00A65C03">
        <w:fldChar w:fldCharType="end"/>
      </w:r>
      <w:r>
        <w:t xml:space="preserve">; A Review of Natural Language Processing Techniques for Sentiment Analysis using Pre-trained Models </w:t>
      </w:r>
      <w:r w:rsidR="00A65C03">
        <w:fldChar w:fldCharType="begin"/>
      </w:r>
      <w:r w:rsidR="00A65C03">
        <w:instrText xml:space="preserve"> ADDIN ZOTERO_ITEM CSL_CITATION {"citationID":"WQmwpK2g","properties":{"formattedCitation":"[12]","plainCitation":"[12]","noteIndex":0},"citationItems":[{"id":611,"uris":["http://zotero.org/users/local/g36qV1kJ/items/EMPVHI4L"],"itemData":{"id":611,"type":"article-journal","container-title":"2020 Fourth International Conference on Computing Methodologies and Communication (ICCMC)","DOI":"10.1109/iccmc48092.2020.iccmc-00064","issue":"Query date: 2024-05-07 16:17:37","note":"publisher: IEEE","title":"A Review of Natural Language Processing Techniques for Sentiment Analysis using Pre-trained Models","URL":"http://dx.doi.org/10.1109/iccmc48092.2020.iccmc-00064","author":[{"family":"Mathew","given":"Leeja"},{"family":"Bindu","given":"V R"}],"issued":{"date-parts":[["2020"]]}}}],"schema":"https://github.com/citation-style-language/schema/raw/master/csl-citation.json"} </w:instrText>
      </w:r>
      <w:r w:rsidR="00A65C03">
        <w:fldChar w:fldCharType="separate"/>
      </w:r>
      <w:r w:rsidR="005B59E0" w:rsidRPr="005B59E0">
        <w:t>[12]</w:t>
      </w:r>
      <w:r w:rsidR="00A65C03">
        <w:fldChar w:fldCharType="end"/>
      </w:r>
      <w:r>
        <w:t xml:space="preserve">; Sentiment Analysis of Mixed-Case Language using Natural Language Processing </w:t>
      </w:r>
      <w:r w:rsidR="00A65C03">
        <w:fldChar w:fldCharType="begin"/>
      </w:r>
      <w:r w:rsidR="00A65C03">
        <w:instrText xml:space="preserve"> ADDIN ZOTERO_ITEM CSL_CITATION {"citationID":"VezEotHt","properties":{"formattedCitation":"[13]","plainCitation":"[13]","noteIndex":0},"citationItems":[{"id":1007,"uris":["http://zotero.org/users/local/g36qV1kJ/items/FD69FCR8"],"itemData":{"id":1007,"type":"article-journal","container-title":"2021 Third International Conference on Inventive Research in Computing Applications (ICIRCA)","DOI":"10.1109/icirca51532.2021.9544554","issue":"Query date: 2024-05-07 16:17:37","note":"publisher: IEEE","title":"Sentiment Analysis of Mixed-Case Language using Natural Language Processing","URL":"http://dx.doi.org/10.1109/icirca51532.2021.9544554","author":[{"family":"Awatramani","given":"Priyanka"},{"family":"Daware","given":"Rucha"},{"family":"Chouhan","given":"Hrushabhsingh"},{"family":"Vaswani","given":"Anmol"},{"family":"Khedkar","given":"Sujata"}],"issued":{"date-parts":[["2021"]]}}}],"schema":"https://github.com/citation-style-language/schema/raw/master/csl-citation.json"} </w:instrText>
      </w:r>
      <w:r w:rsidR="00A65C03">
        <w:fldChar w:fldCharType="separate"/>
      </w:r>
      <w:r w:rsidR="005B59E0" w:rsidRPr="005B59E0">
        <w:t>[13]</w:t>
      </w:r>
      <w:r w:rsidR="00A65C03">
        <w:fldChar w:fldCharType="end"/>
      </w:r>
      <w:r>
        <w:t xml:space="preserve">; A Review of Textual and Voice Processing Algorithms in the Field of Natural Language Processing </w:t>
      </w:r>
      <w:r w:rsidR="00A65C03">
        <w:fldChar w:fldCharType="begin"/>
      </w:r>
      <w:r w:rsidR="00A65C03">
        <w:instrText xml:space="preserve"> ADDIN ZOTERO_ITEM CSL_CITATION {"citationID":"B49VpSqz","properties":{"formattedCitation":"[14]","plainCitation":"[14]","noteIndex":0},"citationItems":[{"id":1670,"uris":["http://zotero.org/users/local/g36qV1kJ/items/DXFHS86C"],"itemData":{"id":1670,"type":"article-journal","abstract":"Currently, there is a significant focus on natural language processing (NLP) within academic circles. As one of the initial domains of inquiry in the domain of machine learning, it has been utilized in a variety of significant sub-disciplines, such as text processing, speech recognition, and machine translation. Natural language processing has contributed to notable progress in computing and artificial intelligence. The recurrent neural network serves as a fundamental component for numerous techniques in domain of NLP. The present article conducts a comprehensive evaluation of various algorithms for processing textual and voice data, accompanied by illustrative instances of their functionality. Various algorithmic outcomes exhibit the advancements achieved in this field during the preceding decade. Our endeavor involved the classification of algorithms based on their respective types and expounding on the scope for future research in this domain. Furthermore, the study elucidates the potential applications of these heterogeneous algorithms and also evaluates the disparities among them through an analysis of the findings. Despite the fact that natural language processing has not yet achieved its ultimate objective of flawlessness, it is plausible that with sufficient exertion, the field will eventually attain it. Currently, a wide variety of artificial intelligence systems use natural language processing algorithms to comprehend human-spoken directions.","container-title":"Journal of Computing and Natural Science","DOI":"10.53759/181x/jcns202303018","ISSN":"2789-181X","issue":"Query date: 2024-05-07 16:17:37","note":"publisher: Anapub Publications","page":"194-203","title":"A Review of Textual and Voice Processing Algorithms in the Field of Natural Language Processing","author":[{"family":"Bowden","given":"Matt"}],"issued":{"date-parts":[["2023"]]}}}],"schema":"https://github.com/citation-style-language/schema/raw/master/csl-citation.json"} </w:instrText>
      </w:r>
      <w:r w:rsidR="00A65C03">
        <w:fldChar w:fldCharType="separate"/>
      </w:r>
      <w:r w:rsidR="005B59E0" w:rsidRPr="005B59E0">
        <w:t>[14]</w:t>
      </w:r>
      <w:r w:rsidR="00A65C03">
        <w:fldChar w:fldCharType="end"/>
      </w:r>
      <w:r>
        <w:t xml:space="preserve">; A Review of Research-based Automatic Text Simplification Tools </w:t>
      </w:r>
      <w:r w:rsidR="00A65C03">
        <w:fldChar w:fldCharType="begin"/>
      </w:r>
      <w:r w:rsidR="00A65C03">
        <w:instrText xml:space="preserve"> ADDIN ZOTERO_ITEM CSL_CITATION {"citationID":"Y9GtvYJj","properties":{"formattedCitation":"[15]","plainCitation":"[15]","noteIndex":0},"citationItems":[{"id":1783,"uris":["http://zotero.org/users/local/g36qV1kJ/items/G5QDPFU5"],"itemData":{"id":1783,"type":"article-journal","container-title":"Proceedings of the Conference Recent Advances in Natural Language Processing - Large Language Models for Natural Language Processings","DOI":"10.26615/978-954-452-092-2_036","issue":"Query date: 2024-05-07 16:17:37","note":"publisher: INCOMA Ltd., Shoumen, BULGARIA","title":"A Review of Research-based Automatic Text Simplification Tools","URL":"http://dx.doi.org/10.26615/978-954-452-092-2_036","author":[{"family":"Espinosa-Zaragoza","given":"Isabel"},{"family":"Abreu-Salas","given":"José"},{"family":"Lloret","given":"Elena"},{"family":"Moreda","given":"Paloma"},{"family":"Palomar","given":"Manuel"}],"issued":{"date-parts":[["2023"]]}}}],"schema":"https://github.com/citation-style-language/schema/raw/master/csl-citation.json"} </w:instrText>
      </w:r>
      <w:r w:rsidR="00A65C03">
        <w:fldChar w:fldCharType="separate"/>
      </w:r>
      <w:r w:rsidR="005B59E0" w:rsidRPr="005B59E0">
        <w:t>[15]</w:t>
      </w:r>
      <w:r w:rsidR="00A65C03">
        <w:fldChar w:fldCharType="end"/>
      </w:r>
      <w:r>
        <w:t xml:space="preserve">; A Chatbot Application by using Natural Language Processing and Artificial Intelligence Markup Language </w:t>
      </w:r>
      <w:r w:rsidR="00A65C03">
        <w:fldChar w:fldCharType="begin"/>
      </w:r>
      <w:r w:rsidR="00A65C03">
        <w:instrText xml:space="preserve"> ADDIN ZOTERO_ITEM CSL_CITATION {"citationID":"eftchSk7","properties":{"formattedCitation":"[16]","plainCitation":"[16]","noteIndex":0},"citationItems":[{"id":1175,"uris":["http://zotero.org/users/local/g36qV1kJ/items/9GBESF8P"],"itemData":{"id":1175,"type":"article-journal","abstract":"A program which helps in making conversation with the help of textual methods is referred to as chatbot. Chatbot helps in responding to a message quickly and that too without human intervention. Startups are inventing thousands of chatbots in order to provide a better service and keep their customers busy by a kind and simple conversation. It also helps in providing far better services to customers and helps in buying products. It takes an input from the user in the form of keywords, and it matches those keywords in its data-set to give out the corresponding output saved in it. It gives all the possible answers related to user queries. Since, most of the times like during pandemic, we cannot go outside and cannot meet people, it is an interactive way to get to know about how world is dealing with it. Chatbots exploits AI and ML platforms. Chatbots are becoming popular day by day in this modern era, they are being used in business groups and helps in reducing costs and can help in providing one to many communications that means it can handle multiple customers at same time. Chatbots need to be as efficient as possible.","container-title":"International Journal of Soft Computing and Engineering","DOI":"10.35940/ijsce.c3566.0712322","ISSN":"2231-2307","issue":"3","note":"publisher: Blue Eyes Intelligence Engineering and Sciences Engineering and Sciences Publication - BEIESP","page":"1-7","title":"A Chatbot Application by using Natural Language Processing and Artificial Intelligence Markup Language","volume":"12","author":[{"family":"Arya","given":"Vanshika"},{"family":"Khan","given":"Rukhsar"},{"family":"Aggarwal","given":"Prof. Mukul"}],"issued":{"date-parts":[["2022"]]}}}],"schema":"https://github.com/citation-style-language/schema/raw/master/csl-citation.json"} </w:instrText>
      </w:r>
      <w:r w:rsidR="00A65C03">
        <w:fldChar w:fldCharType="separate"/>
      </w:r>
      <w:r w:rsidR="005B59E0" w:rsidRPr="005B59E0">
        <w:t>[16]</w:t>
      </w:r>
      <w:r w:rsidR="00A65C03">
        <w:fldChar w:fldCharType="end"/>
      </w:r>
      <w:r>
        <w:t>.</w:t>
      </w:r>
    </w:p>
    <w:p w14:paraId="3F8F8261" w14:textId="5B18D30C" w:rsidR="00700052" w:rsidRDefault="00700052" w:rsidP="00990FE4">
      <w:pPr>
        <w:pStyle w:val="TeksIsi"/>
        <w:spacing w:before="168"/>
        <w:ind w:left="90" w:right="130" w:firstLine="720"/>
        <w:jc w:val="both"/>
      </w:pPr>
      <w:r>
        <w:t xml:space="preserve">Cluster 2. Titled Optimization and Classification Algorithms with Feature Selection Using Particle Swarm Optimization in Machine Learning.  The green color consists of 6 items, namely: algorithm, classification, optimization, feature selection, particle swarm optimization, </w:t>
      </w:r>
      <w:r w:rsidR="005E0411">
        <w:t xml:space="preserve">and </w:t>
      </w:r>
      <w:r>
        <w:t xml:space="preserve">machine. </w:t>
      </w:r>
      <w:r w:rsidRPr="00D06A13">
        <w:rPr>
          <w:b/>
          <w:bCs/>
        </w:rPr>
        <w:t>This keyword has been used and discussed in a study</w:t>
      </w:r>
      <w:r>
        <w:t xml:space="preserve"> </w:t>
      </w:r>
      <w:r w:rsidRPr="00D06A13">
        <w:rPr>
          <w:b/>
          <w:bCs/>
        </w:rPr>
        <w:t>entitled</w:t>
      </w:r>
      <w:r>
        <w:t>; Individualism of particles in particle swarm optimization</w:t>
      </w:r>
      <w:r w:rsidR="00C8399C">
        <w:fldChar w:fldCharType="begin"/>
      </w:r>
      <w:r w:rsidR="00C8399C">
        <w:instrText xml:space="preserve"> ADDIN ZOTERO_ITEM CSL_CITATION {"citationID":"Gk2GtGhg","properties":{"formattedCitation":"[17]","plainCitation":"[17]","noteIndex":0},"citationItems":[{"id":1249,"uris":["http://zotero.org/users/local/g36qV1kJ/items/RJUCFIFC"],"itemData":{"id":1249,"type":"article-journal","container-title":"Applied Soft Computing","DOI":"10.1016/j.asoc.2019.105619","ISSN":"1568-4946","issue":"Query date: 2024-05-07 16:17:37","note":"publisher: Elsevier BV","page":"105619-105619","title":"Individualism of particles in particle swarm optimization","volume":"83","author":[{"family":"Miao","given":"Kun"},{"family":"Mao","given":"Xiaolin"},{"family":"Li","given":"Chen"}],"issued":{"date-parts":[["2019"]]}}}],"schema":"https://github.com/citation-style-language/schema/raw/master/csl-citation.json"} </w:instrText>
      </w:r>
      <w:r w:rsidR="00C8399C">
        <w:fldChar w:fldCharType="separate"/>
      </w:r>
      <w:r w:rsidR="005B59E0" w:rsidRPr="005B59E0">
        <w:t>[17]</w:t>
      </w:r>
      <w:r w:rsidR="00C8399C">
        <w:fldChar w:fldCharType="end"/>
      </w:r>
      <w:r>
        <w:t>; A completed local shrinkage pattern for texture classification</w:t>
      </w:r>
      <w:r w:rsidR="00C8399C">
        <w:fldChar w:fldCharType="begin"/>
      </w:r>
      <w:r w:rsidR="00C8399C">
        <w:instrText xml:space="preserve"> ADDIN ZOTERO_ITEM CSL_CITATION {"citationID":"OsNlpqjg","properties":{"formattedCitation":"[18]","plainCitation":"[18]","noteIndex":0},"citationItems":[{"id":953,"uris":["http://zotero.org/users/local/g36qV1kJ/items/K9TLQLFA"],"itemData":{"id":953,"type":"article-journal","container-title":"Applied Soft Computing","DOI":"10.1016/j.asoc.2020.106830","ISSN":"1568-4946","issue":"Query date: 2024-05-07 16:17:37","note":"publisher: Elsevier BV","page":"106830-106830","title":"A completed local shrinkage pattern for texture classification","volume":"97","author":[{"family":"Xu","given":"Xiaochun"},{"family":"Li","given":"Yibing"},{"family":"Wu","given":"Q.M. Jonathan"}],"issued":{"date-parts":[["2020"]]}}}],"schema":"https://github.com/citation-style-language/schema/raw/master/csl-citation.json"} </w:instrText>
      </w:r>
      <w:r w:rsidR="00C8399C">
        <w:fldChar w:fldCharType="separate"/>
      </w:r>
      <w:r w:rsidR="005B59E0" w:rsidRPr="005B59E0">
        <w:t>[18]</w:t>
      </w:r>
      <w:r w:rsidR="00C8399C">
        <w:fldChar w:fldCharType="end"/>
      </w:r>
      <w:r>
        <w:t>; A gradient boosting decision tree based GPS signal reception classification algorithm</w:t>
      </w:r>
      <w:r w:rsidR="00C8399C">
        <w:fldChar w:fldCharType="begin"/>
      </w:r>
      <w:r w:rsidR="00C8399C">
        <w:instrText xml:space="preserve"> ADDIN ZOTERO_ITEM CSL_CITATION {"citationID":"filf2moK","properties":{"formattedCitation":"[19]","plainCitation":"[19]","noteIndex":0},"citationItems":[{"id":129,"uris":["http://zotero.org/users/local/g36qV1kJ/items/ATXHRFBV"],"itemData":{"id":129,"type":"article-journal","container-title":"Applied Soft Computing","DOI":"10.1016/j.asoc.2019.105942","ISSN":"1568-4946","issue":"Query date: 2024-05-07 16:17:37","note":"publisher: Elsevier BV","page":"105942-105942","title":"A gradient boosting decision tree based GPS signal reception classification algorithm","volume":"86","author":[{"family":"Sun","given":"Rui"},{"family":"Wang","given":"Guanyu"},{"family":"Zhang","given":"Wenyu"},{"family":"Hsu","given":"Li-Ta"},{"family":"Ochieng","given":"Washington Y."}],"issued":{"date-parts":[["2020"]]}}}],"schema":"https://github.com/citation-style-language/schema/raw/master/csl-citation.json"} </w:instrText>
      </w:r>
      <w:r w:rsidR="00C8399C">
        <w:fldChar w:fldCharType="separate"/>
      </w:r>
      <w:r w:rsidR="005B59E0" w:rsidRPr="005B59E0">
        <w:t>[19]</w:t>
      </w:r>
      <w:r w:rsidR="00C8399C">
        <w:fldChar w:fldCharType="end"/>
      </w:r>
      <w:r>
        <w:t>; A multi-objective feature selection approach based on chemical reaction optimization</w:t>
      </w:r>
      <w:r w:rsidR="00C8399C">
        <w:fldChar w:fldCharType="begin"/>
      </w:r>
      <w:r w:rsidR="00C8399C">
        <w:instrText xml:space="preserve"> ADDIN ZOTERO_ITEM CSL_CITATION {"citationID":"nfzZ6S9W","properties":{"formattedCitation":"[20]","plainCitation":"[20]","noteIndex":0},"citationItems":[{"id":1303,"uris":["http://zotero.org/users/local/g36qV1kJ/items/UQIG2XT3"],"itemData":{"id":1303,"type":"article-journal","container-title":"Applied Soft Computing","DOI":"10.1016/j.asoc.2021.107794","ISSN":"1568-4946","issue":"Query date: 2024-05-07 16:17:37","note":"publisher: Elsevier BV","page":"107794-107794","title":"A multi-objective feature selection approach based on chemical reaction optimization","volume":"112","author":[{"family":"Qiu","given":"Jianfeng"},{"family":"Xiang","given":"Xiaoshu"},{"family":"Wang","given":"Chao"},{"family":"Zhang","given":"Xingyi"}],"issued":{"date-parts":[["2021"]]}}}],"schema":"https://github.com/citation-style-language/schema/raw/master/csl-citation.json"} </w:instrText>
      </w:r>
      <w:r w:rsidR="00C8399C">
        <w:fldChar w:fldCharType="separate"/>
      </w:r>
      <w:r w:rsidR="005B59E0" w:rsidRPr="005B59E0">
        <w:t>[20]</w:t>
      </w:r>
      <w:r w:rsidR="00C8399C">
        <w:fldChar w:fldCharType="end"/>
      </w:r>
      <w:r>
        <w:t>; A many-objective particle swarm optimization with grid dominance ranking and clustering</w:t>
      </w:r>
      <w:r w:rsidR="00C8399C">
        <w:fldChar w:fldCharType="begin"/>
      </w:r>
      <w:r w:rsidR="00C8399C">
        <w:instrText xml:space="preserve"> ADDIN ZOTERO_ITEM CSL_CITATION {"citationID":"eD2D5dli","properties":{"formattedCitation":"[21]","plainCitation":"[21]","noteIndex":0},"citationItems":[{"id":487,"uris":["http://zotero.org/users/local/g36qV1kJ/items/4LWFE7GB"],"itemData":{"id":487,"type":"article-journal","container-title":"Applied Soft Computing","DOI":"10.1016/j.asoc.2020.106661","ISSN":"1568-4946","issue":"Query date: 2024-05-07 16:17:37","note":"publisher: Elsevier BV","page":"106661-106661","title":"A many-objective particle swarm optimization with grid dominance ranking and clustering","volume":"96","author":[{"family":"Li","given":"Li"},{"family":"Li","given":"Guangpeng"},{"family":"Chang","given":"Liang"}],"issued":{"date-parts":[["2020"]]}}}],"schema":"https://github.com/citation-style-language/schema/raw/master/csl-citation.json"} </w:instrText>
      </w:r>
      <w:r w:rsidR="00C8399C">
        <w:fldChar w:fldCharType="separate"/>
      </w:r>
      <w:r w:rsidR="005B59E0" w:rsidRPr="005B59E0">
        <w:t>[21]</w:t>
      </w:r>
      <w:r w:rsidR="00C8399C">
        <w:fldChar w:fldCharType="end"/>
      </w:r>
      <w:r>
        <w:t>; A multi-objective particle swarm optimization algorithm based on two-archive mechanism</w:t>
      </w:r>
      <w:r w:rsidR="00C8399C">
        <w:fldChar w:fldCharType="begin"/>
      </w:r>
      <w:r w:rsidR="00C8399C">
        <w:instrText xml:space="preserve"> ADDIN ZOTERO_ITEM CSL_CITATION {"citationID":"vDXQMYls","properties":{"formattedCitation":"[22]","plainCitation":"[22]","noteIndex":0},"citationItems":[{"id":127,"uris":["http://zotero.org/users/local/g36qV1kJ/items/L8EAY723"],"itemData":{"id":127,"type":"article-journal","container-title":"Applied Soft Computing","DOI":"10.1016/j.asoc.2022.108532","ISSN":"1568-4946","issue":"Query date: 2024-05-07 16:17:37","note":"publisher: Elsevier BV","page":"108532-108532","title":"A multi-objective particle swarm optimization algorithm based on two-archive mechanism","volume":"119","author":[{"family":"Cui","given":"Yingying"},{"family":"Meng","given":"Xi"},{"family":"Qiao","given":"Junfei"}],"issued":{"date-parts":[["2022"]]}}}],"schema":"https://github.com/citation-style-language/schema/raw/master/csl-citation.json"} </w:instrText>
      </w:r>
      <w:r w:rsidR="00C8399C">
        <w:fldChar w:fldCharType="separate"/>
      </w:r>
      <w:r w:rsidR="005B59E0" w:rsidRPr="005B59E0">
        <w:t>[22]</w:t>
      </w:r>
      <w:r w:rsidR="00C8399C">
        <w:fldChar w:fldCharType="end"/>
      </w:r>
      <w:r>
        <w:t>; A vector angles-based many-objective particle swarm optimization algorithm using archive</w:t>
      </w:r>
      <w:r w:rsidR="00C8399C">
        <w:fldChar w:fldCharType="begin"/>
      </w:r>
      <w:r w:rsidR="00C8399C">
        <w:instrText xml:space="preserve"> ADDIN ZOTERO_ITEM CSL_CITATION {"citationID":"rFk5sGuW","properties":{"formattedCitation":"[23]","plainCitation":"[23]","noteIndex":0},"citationItems":[{"id":635,"uris":["http://zotero.org/users/local/g36qV1kJ/items/NYG83CLV"],"itemData":{"id":635,"type":"article-journal","container-title":"Applied Soft Computing","DOI":"10.1016/j.asoc.2021.107299","ISSN":"1568-4946","issue":"Query date: 2024-05-07 16:17:37","note":"publisher: Elsevier BV","page":"107299-107299","title":"A vector angles-based many-objective particle swarm optimization algorithm using archive","volume":"106","author":[{"family":"Yang","given":"Lei"},{"family":"Hu","given":"Xin"},{"family":"Li","given":"Ke"}],"issued":{"date-parts":[["2021"]]}}}],"schema":"https://github.com/citation-style-language/schema/raw/master/csl-citation.json"} </w:instrText>
      </w:r>
      <w:r w:rsidR="00C8399C">
        <w:fldChar w:fldCharType="separate"/>
      </w:r>
      <w:r w:rsidR="005B59E0" w:rsidRPr="005B59E0">
        <w:t>[23]</w:t>
      </w:r>
      <w:r w:rsidR="00C8399C">
        <w:fldChar w:fldCharType="end"/>
      </w:r>
      <w:r>
        <w:t>; Advanced Machine Learning Techniques in Natural Language Processing for Indian Languages</w:t>
      </w:r>
      <w:r w:rsidR="00C8399C">
        <w:fldChar w:fldCharType="begin"/>
      </w:r>
      <w:r w:rsidR="00C8399C">
        <w:instrText xml:space="preserve"> ADDIN ZOTERO_ITEM CSL_CITATION {"citationID":"gJPdFufB","properties":{"formattedCitation":"[24]","plainCitation":"[24]","noteIndex":0},"citationItems":[{"id":1457,"uris":["http://zotero.org/users/local/g36qV1kJ/items/NBX8HCR4"],"itemData":{"id":1457,"type":"article-journal","container-title":"Smart Techniques for a Smarter Planet","DOI":"10.1007/978-3-030-03131-2_7","ISSN":"1434-9922","issue":"Query date: 2024-05-07 16:17:37","note":"publisher: Springer International Publishing","page":"117-144","title":"Advanced Machine Learning Techniques in Natural Language Processing for Indian Languages","author":[{"family":"Gupta","given":"Vaishali"},{"family":"Joshi","given":"Nisheeth"},{"family":"Mathur","given":"Iti"}],"issued":{"date-parts":[["2019"]]}}}],"schema":"https://github.com/citation-style-language/schema/raw/master/csl-citation.json"} </w:instrText>
      </w:r>
      <w:r w:rsidR="00C8399C">
        <w:fldChar w:fldCharType="separate"/>
      </w:r>
      <w:r w:rsidR="005B59E0" w:rsidRPr="005B59E0">
        <w:t>[24]</w:t>
      </w:r>
      <w:r w:rsidR="00C8399C">
        <w:fldChar w:fldCharType="end"/>
      </w:r>
      <w:r>
        <w:t>; An enhanced Bacterial Foraging Optimization and its application for training kernel extreme learning machine</w:t>
      </w:r>
      <w:r w:rsidR="00C8399C">
        <w:fldChar w:fldCharType="begin"/>
      </w:r>
      <w:r w:rsidR="00C8399C">
        <w:instrText xml:space="preserve"> ADDIN ZOTERO_ITEM CSL_CITATION {"citationID":"2d48CY44","properties":{"formattedCitation":"[25]","plainCitation":"[25]","noteIndex":0},"citationItems":[{"id":95,"uris":["http://zotero.org/users/local/g36qV1kJ/items/T7JIKHBR"],"itemData":{"id":95,"type":"article-journal","container-title":"Applied Soft Computing","DOI":"10.1016/j.asoc.2019.105884","ISSN":"1568-4946","issue":"Query date: 2024-05-07 16:17:37","note":"publisher: Elsevier BV","page":"105884-105884","title":"An enhanced Bacterial Foraging Optimization and its application for training kernel extreme learning machine","volume":"86","author":[{"family":"Chen","given":"Huiling"},{"family":"Zhang","given":"Qian"},{"family":"Luo","given":"Jie"},{"family":"Xu","given":"Yueting"},{"family":"Zhang","given":"Xiaoqin"}],"issued":{"date-parts":[["2020"]]}}}],"schema":"https://github.com/citation-style-language/schema/raw/master/csl-citation.json"} </w:instrText>
      </w:r>
      <w:r w:rsidR="00C8399C">
        <w:fldChar w:fldCharType="separate"/>
      </w:r>
      <w:r w:rsidR="005B59E0" w:rsidRPr="005B59E0">
        <w:t>[25]</w:t>
      </w:r>
      <w:r w:rsidR="00C8399C">
        <w:fldChar w:fldCharType="end"/>
      </w:r>
      <w:r>
        <w:t>.</w:t>
      </w:r>
    </w:p>
    <w:p w14:paraId="5D533A53" w14:textId="0A841B67" w:rsidR="00700052" w:rsidRDefault="00700052" w:rsidP="00990FE4">
      <w:pPr>
        <w:pStyle w:val="TeksIsi"/>
        <w:spacing w:before="168"/>
        <w:ind w:left="90" w:right="130" w:firstLine="720"/>
        <w:jc w:val="both"/>
      </w:pPr>
      <w:r>
        <w:t xml:space="preserve">Cluster 3. Entitled Image Processing and Analysis Using Convolutional Neural Networks and Generic Algorithms. The blue color consists of 4 items, namely: convolutional neural network, image processing, image, generic algorithm. </w:t>
      </w:r>
      <w:r w:rsidRPr="00D06A13">
        <w:rPr>
          <w:b/>
          <w:bCs/>
        </w:rPr>
        <w:t>This keyword has been used and discussed in research entitled</w:t>
      </w:r>
      <w:r>
        <w:t>; Distribution linguistic preference relations with incomplete symbolic proportions for group decision making</w:t>
      </w:r>
      <w:r w:rsidR="00C8399C">
        <w:fldChar w:fldCharType="begin"/>
      </w:r>
      <w:r w:rsidR="00C8399C">
        <w:instrText xml:space="preserve"> ADDIN ZOTERO_ITEM CSL_CITATION {"citationID":"Gm9zCb4E","properties":{"formattedCitation":"[26]","plainCitation":"[26]","noteIndex":0},"citationItems":[{"id":471,"uris":["http://zotero.org/users/local/g36qV1kJ/items/RQPPPVV5"],"itemData":{"id":471,"type":"article-journal","container-title":"Applied Soft Computing","DOI":"10.1016/j.asoc.2019.106005","ISSN":"1568-4946","issue":"Query date: 2024-05-07 16:17:37","note":"publisher: Elsevier BV","page":"106005-106005","title":"Distribution linguistic preference relations with incomplete symbolic proportions for group decision making","volume":"88","author":[{"family":"Tang","given":"Xiaoan"},{"family":"Zhang","given":"Qiang"},{"family":"Peng","given":"Zhanglin"},{"family":"Pedrycz","given":"Witold"},{"family":"Yang","given":"Shanlin"}],"issued":{"date-parts":[["2020"]]}}}],"schema":"https://github.com/citation-style-language/schema/raw/master/csl-citation.json"} </w:instrText>
      </w:r>
      <w:r w:rsidR="00C8399C">
        <w:fldChar w:fldCharType="separate"/>
      </w:r>
      <w:r w:rsidR="005B59E0" w:rsidRPr="005B59E0">
        <w:t>[26]</w:t>
      </w:r>
      <w:r w:rsidR="00C8399C">
        <w:fldChar w:fldCharType="end"/>
      </w:r>
      <w:r>
        <w:t>; Application of machine vision based on genetic algorithm in image painting style method and image processing optimization</w:t>
      </w:r>
      <w:r w:rsidR="00C8399C">
        <w:fldChar w:fldCharType="begin"/>
      </w:r>
      <w:r w:rsidR="00C8399C">
        <w:instrText xml:space="preserve"> ADDIN ZOTERO_ITEM CSL_CITATION {"citationID":"OyPyCi6K","properties":{"formattedCitation":"[27]","plainCitation":"[27]","noteIndex":0},"citationItems":[{"id":1365,"uris":["http://zotero.org/users/local/g36qV1kJ/items/FIMEFAMJ"],"itemData":{"id":1365,"type":"article-journal","container-title":"Soft Computing","DOI":"10.1007/s00500-023-08408-1","ISSN":"1432-7643","issue":"Query date: 2024-05-07 16:17:37","note":"publisher: Springer Science and Business Media LLC","title":"Application of machine vision based on genetic algorithm in image painting style method and image processing optimization","URL":"http://dx.doi.org/10.1007/s00500-023-08408-1","author":[{"family":"Jin","given":"Xin"}],"issued":{"date-parts":[["2023"]]}}}],"schema":"https://github.com/citation-style-language/schema/raw/master/csl-citation.json"} </w:instrText>
      </w:r>
      <w:r w:rsidR="00C8399C">
        <w:fldChar w:fldCharType="separate"/>
      </w:r>
      <w:r w:rsidR="005B59E0" w:rsidRPr="005B59E0">
        <w:t>[27]</w:t>
      </w:r>
      <w:r w:rsidR="00C8399C">
        <w:fldChar w:fldCharType="end"/>
      </w:r>
      <w:r>
        <w:t>; Image processing algorithm based on soft computing and mathematical morphology</w:t>
      </w:r>
      <w:r w:rsidR="00C8399C">
        <w:fldChar w:fldCharType="begin"/>
      </w:r>
      <w:r w:rsidR="00C8399C">
        <w:instrText xml:space="preserve"> ADDIN ZOTERO_ITEM CSL_CITATION {"citationID":"0GKKP5Hd","properties":{"formattedCitation":"[28]","plainCitation":"[28]","noteIndex":0},"citationItems":[{"id":1815,"uris":["http://zotero.org/users/local/g36qV1kJ/items/AE6PMAJT"],"itemData":{"id":1815,"type":"article-journal","container-title":"Third International Conference on Signal Image Processing and Communication (ICSIPC 2023)","DOI":"10.1117/12.3004638","issue":"Query date: 2024-05-07 16:17:37","note":"publisher: SPIE","title":"Image processing algorithm based on soft computing and mathematical morphology","URL":"http://dx.doi.org/10.1117/12.3004638","author":[{"family":"Song","given":"Dongmei"}],"issued":{"date-parts":[["2023"]]}}}],"schema":"https://github.com/citation-style-language/schema/raw/master/csl-citation.json"} </w:instrText>
      </w:r>
      <w:r w:rsidR="00C8399C">
        <w:fldChar w:fldCharType="separate"/>
      </w:r>
      <w:r w:rsidR="005B59E0" w:rsidRPr="005B59E0">
        <w:t>[28]</w:t>
      </w:r>
      <w:r w:rsidR="00C8399C">
        <w:fldChar w:fldCharType="end"/>
      </w:r>
      <w:r>
        <w:t>; Image processing meets time series analysis: Predicting Forex profitable technical pattern positions</w:t>
      </w:r>
      <w:r w:rsidR="00C8399C">
        <w:fldChar w:fldCharType="begin"/>
      </w:r>
      <w:r w:rsidR="00C8399C">
        <w:instrText xml:space="preserve"> ADDIN ZOTERO_ITEM CSL_CITATION {"citationID":"Av4ajUDW","properties":{"formattedCitation":"[29]","plainCitation":"[29]","noteIndex":0},"citationItems":[{"id":1139,"uris":["http://zotero.org/users/local/g36qV1kJ/items/N2UTI2I6"],"itemData":{"id":1139,"type":"article-journal","container-title":"Applied Soft Computing","DOI":"10.1016/j.asoc.2021.107460","ISSN":"1568-4946","issue":"Query date: 2024-05-07 16:17:37","note":"publisher: Elsevier BV","page":"107460-107460","title":"Image processing meets time series analysis: Predicting Forex profitable technical pattern positions","volume":"108","author":[{"family":"Moghaddam","given":"Arya Hadizadeh"},{"family":"Momtazi","given":"Saeedeh"}],"issued":{"date-parts":[["2021"]]}}}],"schema":"https://github.com/citation-style-language/schema/raw/master/csl-citation.json"} </w:instrText>
      </w:r>
      <w:r w:rsidR="00C8399C">
        <w:fldChar w:fldCharType="separate"/>
      </w:r>
      <w:r w:rsidR="005B59E0" w:rsidRPr="005B59E0">
        <w:t>[29]</w:t>
      </w:r>
      <w:r w:rsidR="00C8399C">
        <w:fldChar w:fldCharType="end"/>
      </w:r>
      <w:r>
        <w:t>; Convolutional neural network pruning based on multi-objective feature map selection for image classification</w:t>
      </w:r>
      <w:r w:rsidR="00C8399C">
        <w:fldChar w:fldCharType="begin"/>
      </w:r>
      <w:r w:rsidR="00C8399C">
        <w:instrText xml:space="preserve"> ADDIN ZOTERO_ITEM CSL_CITATION {"citationID":"SN9xP6Bc","properties":{"formattedCitation":"[30]","plainCitation":"[30]","noteIndex":0},"citationItems":[{"id":297,"uris":["http://zotero.org/users/local/g36qV1kJ/items/RHWT5FXA"],"itemData":{"id":297,"type":"article-journal","container-title":"Applied Soft Computing","DOI":"10.1016/j.asoc.2023.110229","ISSN":"1568-4946","issue":"Query date: 2024-05-07 16:17:37","note":"publisher: Elsevier BV","page":"110229-110229","title":"Convolutional neural network pruning based on multi-objective feature map selection for image classification","volume":"139","author":[{"family":"Jiang","given":"Pengcheng"},{"family":"Xue","given":"Yu"},{"family":"Neri","given":"Ferrante"}],"issued":{"date-parts":[["2023"]]}}}],"schema":"https://github.com/citation-style-language/schema/raw/master/csl-citation.json"} </w:instrText>
      </w:r>
      <w:r w:rsidR="00C8399C">
        <w:fldChar w:fldCharType="separate"/>
      </w:r>
      <w:r w:rsidR="005B59E0" w:rsidRPr="005B59E0">
        <w:t>[30]</w:t>
      </w:r>
      <w:r w:rsidR="00C8399C">
        <w:fldChar w:fldCharType="end"/>
      </w:r>
      <w:r>
        <w:t xml:space="preserve">; ED-ACNN: Novel attention convolutional neural network based on </w:t>
      </w:r>
      <w:r w:rsidR="009618F4">
        <w:t>encoder-decoder</w:t>
      </w:r>
      <w:r>
        <w:t xml:space="preserve"> framework for human traffic prediction</w:t>
      </w:r>
      <w:r w:rsidR="00C8399C">
        <w:fldChar w:fldCharType="begin"/>
      </w:r>
      <w:r w:rsidR="00C8399C">
        <w:instrText xml:space="preserve"> ADDIN ZOTERO_ITEM CSL_CITATION {"citationID":"UamjFAG9","properties":{"formattedCitation":"[31]","plainCitation":"[31]","noteIndex":0},"citationItems":[{"id":671,"uris":["http://zotero.org/users/local/g36qV1kJ/items/ZPPZBC7P"],"itemData":{"id":671,"type":"article-journal","container-title":"Applied Soft Computing","DOI":"10.1016/j.asoc.2020.106688","ISSN":"1568-4946","issue":"Query date: 2024-05-07 16:17:37","note":"publisher: Elsevier BV","page":"106688-106688","title":"ED-ACNN: Novel attention convolutional neural network based on encoder–decoder framework for human traffic prediction","volume":"97","author":[{"family":"Pu","given":"Bin"},{"family":"Liu","given":"Yuan"},{"family":"Zhu","given":"Ningbo"},{"family":"Li","given":"Kenli"},{"family":"Li","given":"Keqin"}],"issued":{"date-parts":[["2020"]]}}}],"schema":"https://github.com/citation-style-language/schema/raw/master/csl-citation.json"} </w:instrText>
      </w:r>
      <w:r w:rsidR="00C8399C">
        <w:fldChar w:fldCharType="separate"/>
      </w:r>
      <w:r w:rsidR="005B59E0" w:rsidRPr="005B59E0">
        <w:t>[31]</w:t>
      </w:r>
      <w:r w:rsidR="00C8399C">
        <w:fldChar w:fldCharType="end"/>
      </w:r>
      <w:r>
        <w:t>; Evolving convolutional neural networks by symbiotic organisms search algorithm for image classification</w:t>
      </w:r>
      <w:r w:rsidR="00C8399C">
        <w:fldChar w:fldCharType="begin"/>
      </w:r>
      <w:r w:rsidR="00C8399C">
        <w:instrText xml:space="preserve"> ADDIN ZOTERO_ITEM CSL_CITATION {"citationID":"wUvC8czi","properties":{"formattedCitation":"[32]","plainCitation":"[32]","noteIndex":0},"citationItems":[{"id":1305,"uris":["http://zotero.org/users/local/g36qV1kJ/items/T3TT77R9"],"itemData":{"id":1305,"type":"article-journal","container-title":"Soft Computing","DOI":"10.1007/s00500-020-04713-1","ISSN":"1432-7643","issue":"17","note":"publisher: Springer Science and Business Media LLC","page":"12887-12900","title":"Evolving semantic object segmentation methods automatically by genetic programming from images and image processing operators","volume":"24","author":[{"family":"Liang","given":"Jiayu"},{"family":"Wen","given":"Jixiang"},{"family":"Wang","given":"Zhe"},{"family":"Wang","given":"Jianming"}],"issued":{"date-parts":[["2020"]]}}}],"schema":"https://github.com/citation-style-language/schema/raw/master/csl-citation.json"} </w:instrText>
      </w:r>
      <w:r w:rsidR="00C8399C">
        <w:fldChar w:fldCharType="separate"/>
      </w:r>
      <w:r w:rsidR="005B59E0" w:rsidRPr="005B59E0">
        <w:t>[32]</w:t>
      </w:r>
      <w:r w:rsidR="00C8399C">
        <w:fldChar w:fldCharType="end"/>
      </w:r>
      <w:r>
        <w:t>; An optimized generic cerebral tumor growth modeling framework by coupling biomechanical and diffusive models with treatment effects</w:t>
      </w:r>
      <w:r w:rsidR="00C8399C">
        <w:fldChar w:fldCharType="begin"/>
      </w:r>
      <w:r w:rsidR="002F6E7A">
        <w:instrText xml:space="preserve"> ADDIN ZOTERO_ITEM CSL_CITATION {"citationID":"IuFpRPy0","properties":{"formattedCitation":"[33]","plainCitation":"[33]","noteIndex":0},"citationItems":[{"id":965,"uris":["http://zotero.org/users/local/g36qV1kJ/items/TDEKBTMW"],"itemData":{"id":965,"type":"article-journal","container-title":"Applied Soft Computing","DOI":"10.1016/j.asoc.2019.04.034","ISSN":"1568-4946","issue":"Query date: 2024-05-07 16:17:37","note":"publisher: Elsevier BV","page":"617-627","title":"An optimized generic cerebral tumor growth modeling framework by coupling biomechanical and diffusive models with treatment effects","volume":"80","author":[{"family":"Elazab","given":"Ahmed"},{"family":"Anter","given":"Ahmed M."},{"family":"Bai","given":"Hongmin"},{"family":"Hu","given":"Qingmao"},{"family":"Hussain","given":"Zakir"},{"family":"Ni","given":"Dong"},{"family":"Wang","given":"Tianfu"},{"family":"Lei","given":"Baiying"}],"issued":{"date-parts":[["2019"]]}}}],"schema":"https://github.com/citation-style-language/schema/raw/master/csl-citation.json"} </w:instrText>
      </w:r>
      <w:r w:rsidR="00C8399C">
        <w:fldChar w:fldCharType="separate"/>
      </w:r>
      <w:r w:rsidR="005B59E0" w:rsidRPr="005B59E0">
        <w:t>[33]</w:t>
      </w:r>
      <w:r w:rsidR="00C8399C">
        <w:fldChar w:fldCharType="end"/>
      </w:r>
      <w:r>
        <w:t>.</w:t>
      </w:r>
    </w:p>
    <w:p w14:paraId="342EDC41" w14:textId="3490A002" w:rsidR="00700052" w:rsidRDefault="00700052" w:rsidP="00990FE4">
      <w:pPr>
        <w:pStyle w:val="TeksIsi"/>
        <w:spacing w:before="168"/>
        <w:ind w:left="90" w:right="130" w:firstLine="720"/>
        <w:jc w:val="both"/>
      </w:pPr>
      <w:r>
        <w:t xml:space="preserve">Cluster 4. Entitled Decision Models and Multi-Objective Optimization. The yellow color consists of 3 items, namely: decision, model, multi-objective optimization. </w:t>
      </w:r>
      <w:r w:rsidRPr="00D06A13">
        <w:rPr>
          <w:b/>
          <w:bCs/>
        </w:rPr>
        <w:t>This keyword has been used and discussed in research entitled</w:t>
      </w:r>
      <w:r>
        <w:t>; Decision Making on Tourism by Using Natural Language Processing</w:t>
      </w:r>
      <w:r w:rsidR="002F6E7A">
        <w:fldChar w:fldCharType="begin"/>
      </w:r>
      <w:r w:rsidR="002F6E7A">
        <w:instrText xml:space="preserve"> ADDIN ZOTERO_ITEM CSL_CITATION {"citationID":"cxgY0RDV","properties":{"formattedCitation":"[34]","plainCitation":"[34]","noteIndex":0},"citationItems":[{"id":1169,"uris":["http://zotero.org/users/local/g36qV1kJ/items/7BYRBDCP"],"itemData":{"id":1169,"type":"article-journal","container-title":"11th International Conference on Theory and Application of Soft Computing, Computing with Words and Perceptions and Artificial Intelligence - ICSCCW-2021","DOI":"10.1007/978-3-030-92127-9_98","ISSN":"2367-3370","issue":"Query date: 2024-05-07 16:17:37","note":"publisher: Springer International Publishing","page":"741-747","title":"Decision Making on Tourism by Using Natural Language Processing","author":[{"family":"Huseynova","given":"Nigar F."}],"issued":{"date-parts":[["2022"]]}}}],"schema":"https://github.com/citation-style-language/schema/raw/master/csl-citation.json"} </w:instrText>
      </w:r>
      <w:r w:rsidR="002F6E7A">
        <w:fldChar w:fldCharType="separate"/>
      </w:r>
      <w:r w:rsidR="005B59E0" w:rsidRPr="005B59E0">
        <w:t>[34]</w:t>
      </w:r>
      <w:r w:rsidR="002F6E7A">
        <w:fldChar w:fldCharType="end"/>
      </w:r>
      <w:r>
        <w:t>; A decision making model based on the leading principal submatrices of a reciprocal preference relation</w:t>
      </w:r>
      <w:r w:rsidR="002F6E7A">
        <w:fldChar w:fldCharType="begin"/>
      </w:r>
      <w:r w:rsidR="002F6E7A">
        <w:instrText xml:space="preserve"> ADDIN ZOTERO_ITEM CSL_CITATION {"citationID":"qN1epIUs","properties":{"formattedCitation":"[35]","plainCitation":"[35]","noteIndex":0},"citationItems":[{"id":1185,"uris":["http://zotero.org/users/local/g36qV1kJ/items/4SZY9C4V"],"itemData":{"id":1185,"type":"article-journal","container-title":"Applied Soft Computing","DOI":"10.1016/j.asoc.2020.106448","ISSN":"1568-4946","issue":"Query date: 2024-05-07 16:17:37","note":"publisher: Elsevier BV","page":"106448-106448","title":"A decision making model based on the leading principal submatrices of a reciprocal preference relation","volume":"94","author":[{"family":"Liu","given":"Fang"},{"family":"Zhang","given":"Jia-Wei"},{"family":"Zou","given":"Shu-Cai"}],"issued":{"date-parts":[["2020"]]}}}],"schema":"https://github.com/citation-style-language/schema/raw/master/csl-citation.json"} </w:instrText>
      </w:r>
      <w:r w:rsidR="002F6E7A">
        <w:fldChar w:fldCharType="separate"/>
      </w:r>
      <w:r w:rsidR="005B59E0" w:rsidRPr="005B59E0">
        <w:t>[35]</w:t>
      </w:r>
      <w:r w:rsidR="002F6E7A">
        <w:fldChar w:fldCharType="end"/>
      </w:r>
      <w:r>
        <w:t>; A multistage risk decision making method for normal cloud model considering behavior characteristics</w:t>
      </w:r>
      <w:r w:rsidR="002F6E7A">
        <w:fldChar w:fldCharType="begin"/>
      </w:r>
      <w:r w:rsidR="002F6E7A">
        <w:instrText xml:space="preserve"> ADDIN ZOTERO_ITEM CSL_CITATION {"citationID":"F5bmzruo","properties":{"formattedCitation":"[36]","plainCitation":"[36]","noteIndex":0},"citationItems":[{"id":363,"uris":["http://zotero.org/users/local/g36qV1kJ/items/HEFF5PH4"],"itemData":{"id":363,"type":"article-journal","container-title":"Applied Soft Computing","DOI":"10.1016/j.asoc.2019.02.033","ISSN":"1568-4946","issue":"Query date: 2024-05-07 16:17:37","note":"publisher: Elsevier BV","page":"393-406","title":"A multistage risk decision making method for normal cloud model considering behavior characteristics","volume":"78","author":[{"family":"Song","given":"Wen"},{"family":"Zhu","given":"Jianjun"}],"issued":{"date-parts":[["2019"]]}}}],"schema":"https://github.com/citation-style-language/schema/raw/master/csl-citation.json"} </w:instrText>
      </w:r>
      <w:r w:rsidR="002F6E7A">
        <w:fldChar w:fldCharType="separate"/>
      </w:r>
      <w:r w:rsidR="005B59E0" w:rsidRPr="005B59E0">
        <w:t>[36]</w:t>
      </w:r>
      <w:r w:rsidR="002F6E7A">
        <w:fldChar w:fldCharType="end"/>
      </w:r>
      <w:r>
        <w:t>; An adaptive consensus model in large-scale group decision making with noncooperative and compromising behaviors</w:t>
      </w:r>
      <w:r w:rsidR="002F6E7A">
        <w:fldChar w:fldCharType="begin"/>
      </w:r>
      <w:r w:rsidR="002F6E7A">
        <w:instrText xml:space="preserve"> ADDIN ZOTERO_ITEM CSL_CITATION {"citationID":"MtyMXaXd","properties":{"formattedCitation":"[37]","plainCitation":"[37]","noteIndex":0},"citationItems":[{"id":1363,"uris":["http://zotero.org/users/local/g36qV1kJ/items/UXF4BMBL"],"itemData":{"id":1363,"type":"article-journal","container-title":"Applied Soft Computing","DOI":"10.1016/j.asoc.2023.110944","ISSN":"1568-4946","issue":"Query date: 2024-05-07 16:17:37","note":"publisher: Elsevier BV","page":"110944-110944","title":"An adaptive consensus model in large-scale group decision making with noncooperative and compromising behaviors","volume":"149","author":[{"family":"Shang","given":"Cui"},{"family":"Zhang","given":"Runtong"},{"family":"Zhu","given":"Xiaomin"}],"issued":{"date-parts":[["2023"]]}}}],"schema":"https://github.com/citation-style-language/schema/raw/master/csl-citation.json"} </w:instrText>
      </w:r>
      <w:r w:rsidR="002F6E7A">
        <w:fldChar w:fldCharType="separate"/>
      </w:r>
      <w:r w:rsidR="005B59E0" w:rsidRPr="005B59E0">
        <w:t>[37]</w:t>
      </w:r>
      <w:r w:rsidR="002F6E7A">
        <w:fldChar w:fldCharType="end"/>
      </w:r>
      <w:r>
        <w:t>; An Improved Chatbot for Predicting Disease and Medicines Using Natural Language Processing with Fuzzy Logic</w:t>
      </w:r>
      <w:r w:rsidR="002F6E7A">
        <w:fldChar w:fldCharType="begin"/>
      </w:r>
      <w:r w:rsidR="002F6E7A">
        <w:instrText xml:space="preserve"> ADDIN ZOTERO_ITEM CSL_CITATION {"citationID":"iMXQOhrc","properties":{"formattedCitation":"[38]","plainCitation":"[38]","noteIndex":0},"citationItems":[{"id":1551,"uris":["http://zotero.org/users/local/g36qV1kJ/items/EBL3DHXG"],"itemData":{"id":1551,"type":"article-journal","abstract":"The aim is to create an artificial conversation entity(chatbot) using python to predict disease and medicine for healthcare treatments. Two algorithms fuzzy support vector machine algorithms are compared with Decision tree algorithm sample size taken 28. G power of 81% and sample size is calculated using the G power tool. Performances of the score model validated test set accuracy with 95% confidence interval for fuzzy support vector machine algorithm with different sub-samples has 91.60% accuracy comparing with Decision tree which has 87.90% accuracy.Independent Sample T-test a significance difference in accuracy and loss is observed p&lt;0.005.From the results it is concluded that proposed algorithm Fuzzy support vector machine will produce better results than the existing algorithm.","container-title":"Advances in Parallel Computing Algorithms, Tools and Paradigms","DOI":"10.3233/apc220035","ISSN":"0927-5452","issue":"Query date: 2024-05-07 16:17:37","note":"publisher: IOS Press","title":"An Improved Chatbot for Predicting Disease and Medicines Using Natural Language Processing with Fuzzy Logic","URL":"http://dx.doi.org/10.3233/apc220035","author":[{"family":"PhaniRaghava","given":"B."},{"family":"Kumar","given":"S. Ashok"}],"issued":{"date-parts":[["2022"]]}}}],"schema":"https://github.com/citation-style-language/schema/raw/master/csl-citation.json"} </w:instrText>
      </w:r>
      <w:r w:rsidR="002F6E7A">
        <w:fldChar w:fldCharType="separate"/>
      </w:r>
      <w:r w:rsidR="005B59E0" w:rsidRPr="005B59E0">
        <w:t>[38]</w:t>
      </w:r>
      <w:r w:rsidR="002F6E7A">
        <w:fldChar w:fldCharType="end"/>
      </w:r>
      <w:r>
        <w:t>; Attribute reduction in inconsistent grey decision systems based on variable precision grey multigranulation rough set model</w:t>
      </w:r>
      <w:r w:rsidR="002F6E7A">
        <w:fldChar w:fldCharType="begin"/>
      </w:r>
      <w:r w:rsidR="002F6E7A">
        <w:instrText xml:space="preserve"> ADDIN ZOTERO_ITEM CSL_CITATION {"citationID":"TpdwcP5i","properties":{"formattedCitation":"[39]","plainCitation":"[39]","noteIndex":0},"citationItems":[{"id":411,"uris":["http://zotero.org/users/local/g36qV1kJ/items/6W63P82X"],"itemData":{"id":411,"type":"article-journal","container-title":"Applied Soft Computing","DOI":"10.1016/j.asoc.2022.109928","ISSN":"1568-4946","issue":"Query date: 2024-05-07 16:17:37","note":"publisher: Elsevier BV","page":"109928-109928","title":"Attribute reduction in inconsistent grey decision systems based on variable precision grey multigranulation rough set model","volume":"133","author":[{"family":"Kang","given":"Yun"},{"family":"Dai","given":"Jianhua"}],"issued":{"date-parts":[["2023"]]}}}],"schema":"https://github.com/citation-style-language/schema/raw/master/csl-citation.json"} </w:instrText>
      </w:r>
      <w:r w:rsidR="002F6E7A">
        <w:fldChar w:fldCharType="separate"/>
      </w:r>
      <w:r w:rsidR="005B59E0" w:rsidRPr="005B59E0">
        <w:t>[39]</w:t>
      </w:r>
      <w:r w:rsidR="002F6E7A">
        <w:fldChar w:fldCharType="end"/>
      </w:r>
      <w:r>
        <w:t>; A clustering and dimensionality reduction based evolutionary algorithm for large-scale multi-objective problems</w:t>
      </w:r>
      <w:r w:rsidR="002F6E7A">
        <w:fldChar w:fldCharType="begin"/>
      </w:r>
      <w:r w:rsidR="002F6E7A">
        <w:instrText xml:space="preserve"> ADDIN ZOTERO_ITEM CSL_CITATION {"citationID":"uJxAFvV6","properties":{"formattedCitation":"[40]","plainCitation":"[40]","noteIndex":0},"citationItems":[{"id":223,"uris":["http://zotero.org/users/local/g36qV1kJ/items/CTYJVW8H"],"itemData":{"id":223,"type":"article-journal","container-title":"Applied Soft Computing","DOI":"10.1016/j.asoc.2020.106120","ISSN":"1568-4946","issue":"Query date: 2024-05-07 16:17:37","note":"publisher: Elsevier BV","page":"106120-106120","title":"A clustering and dimensionality reduction based evolutionary algorithm for large-scale multi-objective problems","volume":"89","author":[{"family":"Liu","given":"Ruochen"},{"family":"Ren","given":"Rui"},{"family":"Liu","given":"Jin"},{"family":"Liu","given":"Jing"}],"issued":{"date-parts":[["2020"]]}}}],"schema":"https://github.com/citation-style-language/schema/raw/master/csl-citation.json"} </w:instrText>
      </w:r>
      <w:r w:rsidR="002F6E7A">
        <w:fldChar w:fldCharType="separate"/>
      </w:r>
      <w:r w:rsidR="005B59E0" w:rsidRPr="005B59E0">
        <w:t>[40]</w:t>
      </w:r>
      <w:r w:rsidR="002F6E7A">
        <w:fldChar w:fldCharType="end"/>
      </w:r>
      <w:r>
        <w:t>; A co-evolutionary genetic algorithm with knowledge transfer for multi-objective capacitated vehicle routing problems</w:t>
      </w:r>
      <w:r w:rsidR="002F6E7A">
        <w:fldChar w:fldCharType="begin"/>
      </w:r>
      <w:r w:rsidR="002F6E7A">
        <w:instrText xml:space="preserve"> ADDIN ZOTERO_ITEM CSL_CITATION {"citationID":"iBTxbL2A","properties":{"formattedCitation":"[41]","plainCitation":"[41]","noteIndex":0},"citationItems":[{"id":1023,"uris":["http://zotero.org/users/local/g36qV1kJ/items/PYEF4X4X"],"itemData":{"id":1023,"type":"article-journal","container-title":"Applied Soft Computing","DOI":"10.1016/j.asoc.2023.110913","ISSN":"1568-4946","issue":"Query date: 2024-05-07 16:17:37","note":"publisher: Elsevier BV","page":"110913-110913","title":"A co-evolutionary genetic algorithm with knowledge transfer for multi-objective capacitated vehicle routing problems","volume":"148","author":[{"family":"Wang","given":"Chao"},{"family":"Ma","given":"Biao"},{"family":"Sun","given":"Jiye"}],"issued":{"date-parts":[["2023"]]}}}],"schema":"https://github.com/citation-style-language/schema/raw/master/csl-citation.json"} </w:instrText>
      </w:r>
      <w:r w:rsidR="002F6E7A">
        <w:fldChar w:fldCharType="separate"/>
      </w:r>
      <w:r w:rsidR="005B59E0" w:rsidRPr="005B59E0">
        <w:t>[41]</w:t>
      </w:r>
      <w:r w:rsidR="002F6E7A">
        <w:fldChar w:fldCharType="end"/>
      </w:r>
      <w:r>
        <w:t>; A constrained multi-objective evolutionary algorithm assisted by an additional objective function</w:t>
      </w:r>
      <w:r w:rsidR="002F6E7A">
        <w:fldChar w:fldCharType="begin"/>
      </w:r>
      <w:r w:rsidR="006218EF">
        <w:instrText xml:space="preserve"> ADDIN ZOTERO_ITEM CSL_CITATION {"citationID":"OUVANFDn","properties":{"formattedCitation":"[42]","plainCitation":"[42]","noteIndex":0},"citationItems":[{"id":331,"uris":["http://zotero.org/users/local/g36qV1kJ/items/C8QYTDXH"],"itemData":{"id":331,"type":"article-journal","container-title":"Applied Soft Computing","DOI":"10.1016/j.asoc.2020.106104","ISSN":"1568-4946","issue":"Query date: 2024-05-07 16:17:37","note":"publisher: Elsevier BV","page":"106104-106104","title":"A constrained multi-objective evolutionary algorithm based on decomposition and dynamic constraint-handling mechanism","volume":"89","author":[{"family":"Yang","given":"Yongkuan"},{"family":"Liu","given":"Jianchang"},{"family":"Tan","given":"Shubin"}],"issued":{"date-parts":[["2020"]]}}}],"schema":"https://github.com/citation-style-language/schema/raw/master/csl-citation.json"} </w:instrText>
      </w:r>
      <w:r w:rsidR="002F6E7A">
        <w:fldChar w:fldCharType="separate"/>
      </w:r>
      <w:r w:rsidR="005B59E0" w:rsidRPr="005B59E0">
        <w:t>[42]</w:t>
      </w:r>
      <w:r w:rsidR="002F6E7A">
        <w:fldChar w:fldCharType="end"/>
      </w:r>
      <w:r>
        <w:t>.</w:t>
      </w:r>
    </w:p>
    <w:p w14:paraId="00CE9802" w14:textId="53E75D07" w:rsidR="00700052" w:rsidRDefault="00700052" w:rsidP="00990FE4">
      <w:pPr>
        <w:pStyle w:val="TeksIsi"/>
        <w:spacing w:before="168"/>
        <w:ind w:left="90" w:right="130" w:firstLine="720"/>
        <w:jc w:val="both"/>
      </w:pPr>
      <w:r>
        <w:t xml:space="preserve">Cluster 5. Titled Time Series Prediction Using Neural Networks and Evolutionary Algorithms. The purple color consists of 3 items, namely: neural network, evolutionary algorithm, </w:t>
      </w:r>
      <w:r w:rsidR="009618F4">
        <w:t xml:space="preserve">and </w:t>
      </w:r>
      <w:r>
        <w:t xml:space="preserve">time series prediction. </w:t>
      </w:r>
      <w:r w:rsidRPr="00D06A13">
        <w:rPr>
          <w:b/>
          <w:bCs/>
        </w:rPr>
        <w:t>This keyword has been used and discussed in research entitled</w:t>
      </w:r>
      <w:r>
        <w:t>; Rethinking transition relationships between co-occurring items in graph neural networks for session-based recommendation</w:t>
      </w:r>
      <w:r w:rsidR="002F6E7A">
        <w:fldChar w:fldCharType="begin"/>
      </w:r>
      <w:r w:rsidR="002F6E7A">
        <w:instrText xml:space="preserve"> ADDIN ZOTERO_ITEM CSL_CITATION {"citationID":"echOVw8H","properties":{"formattedCitation":"[43]","plainCitation":"[43]","noteIndex":0},"citationItems":[{"id":1071,"uris":["http://zotero.org/users/local/g36qV1kJ/items/D26NIFDV"],"itemData":{"id":1071,"type":"article-journal","container-title":"Applied Soft Computing","DOI":"10.1016/j.asoc.2022.109231","ISSN":"1568-4946","issue":"Query date: 2024-05-07 16:17:37","note":"publisher: Elsevier BV","page":"109231-109231","title":"Rethinking transition relationship between co-occurring items in graph neural networks for session-based recommendation","volume":"126","author":[{"family":"Cai","given":"Yongqi"},{"family":"Li","given":"Jianwu"}],"issued":{"date-parts":[["2022"]]}}}],"schema":"https://github.com/citation-style-language/schema/raw/master/csl-citation.json"} </w:instrText>
      </w:r>
      <w:r w:rsidR="002F6E7A">
        <w:fldChar w:fldCharType="separate"/>
      </w:r>
      <w:r w:rsidR="005B59E0" w:rsidRPr="005B59E0">
        <w:t>[43]</w:t>
      </w:r>
      <w:r w:rsidR="002F6E7A">
        <w:fldChar w:fldCharType="end"/>
      </w:r>
      <w:r>
        <w:t>; A hybrid VMD–BiGRU model for rubber futures time series forecasting</w:t>
      </w:r>
      <w:r w:rsidR="002F6E7A">
        <w:fldChar w:fldCharType="begin"/>
      </w:r>
      <w:r w:rsidR="002F6E7A">
        <w:instrText xml:space="preserve"> ADDIN ZOTERO_ITEM CSL_CITATION {"citationID":"iceiWAYp","properties":{"formattedCitation":"[44]","plainCitation":"[44]","noteIndex":0},"citationItems":[{"id":195,"uris":["http://zotero.org/users/local/g36qV1kJ/items/DW3KWSRM"],"itemData":{"id":195,"type":"article-journal","container-title":"Applied Soft Computing","DOI":"10.1016/j.asoc.2019.105739","ISSN":"1568-4946","issue":"Query date: 2024-05-07 16:17:37","note":"publisher: Elsevier BV","page":"105739-105739","title":"A hybrid VMD–BiGRU model for rubber futures time series forecasting","volume":"84","author":[{"family":"Zhu","given":"Qing"},{"family":"Zhang","given":"Fan"},{"family":"Liu","given":"Shan"},{"family":"Wu","given":"Yiqiong"},{"family":"Wang","given":"Lin"}],"issued":{"date-parts":[["2019"]]}}}],"schema":"https://github.com/citation-style-language/schema/raw/master/csl-citation.json"} </w:instrText>
      </w:r>
      <w:r w:rsidR="002F6E7A">
        <w:fldChar w:fldCharType="separate"/>
      </w:r>
      <w:r w:rsidR="005B59E0" w:rsidRPr="005B59E0">
        <w:t>[44]</w:t>
      </w:r>
      <w:r w:rsidR="002F6E7A">
        <w:fldChar w:fldCharType="end"/>
      </w:r>
      <w:r>
        <w:t>; An evolving recurrent interval type-2 intuitionistic fuzzy neural network for online learning and time series prediction</w:t>
      </w:r>
      <w:r w:rsidR="002F6E7A">
        <w:fldChar w:fldCharType="begin"/>
      </w:r>
      <w:r w:rsidR="006218EF">
        <w:instrText xml:space="preserve"> ADDIN ZOTERO_ITEM CSL_CITATION {"citationID":"BSrWZB6R","properties":{"formattedCitation":"[45]","plainCitation":"[45]","noteIndex":0},"citationItems":[{"id":171,"uris":["http://zotero.org/users/local/g36qV1kJ/items/TU85TUAI"],"itemData":{"id":171,"type":"article-journal","container-title":"Applied Soft Computing","DOI":"10.1016/j.asoc.2019.02.032","ISSN":"1568-4946","issue":"Query date: 2024-05-07 16:17:37","note":"publisher: Elsevier BV","page":"150-163","title":"An evolving recurrent interval type-2 intuitionistic fuzzy neural network for online learning and time series prediction","volume":"78","author":[{"family":"Luo","given":"Chao"},{"family":"Tan","given":"Chenhao"},{"family":"Wang","given":"Xingyuan"},{"family":"Zheng","given":"Yuanjie"}],"issued":{"date-parts":[["2019"]]}}}],"schema":"https://github.com/citation-style-language/schema/raw/master/csl-citation.json"} </w:instrText>
      </w:r>
      <w:r w:rsidR="002F6E7A">
        <w:fldChar w:fldCharType="separate"/>
      </w:r>
      <w:r w:rsidR="005B59E0" w:rsidRPr="005B59E0">
        <w:t>[45]</w:t>
      </w:r>
      <w:r w:rsidR="002F6E7A">
        <w:fldChar w:fldCharType="end"/>
      </w:r>
      <w:r>
        <w:t>; Correlational graph attention-based Long Short-Term Memory network for multivariate time series prediction</w:t>
      </w:r>
      <w:r w:rsidR="006218EF">
        <w:fldChar w:fldCharType="begin"/>
      </w:r>
      <w:r w:rsidR="006218EF">
        <w:instrText xml:space="preserve"> ADDIN ZOTERO_ITEM CSL_CITATION {"citationID":"rCzQK9yw","properties":{"formattedCitation":"[46]","plainCitation":"[46]","noteIndex":0},"citationItems":[{"id":429,"uris":["http://zotero.org/users/local/g36qV1kJ/items/6H94DMRS"],"itemData":{"id":429,"type":"article-journal","container-title":"Applied Soft Computing","DOI":"10.1016/j.asoc.2021.107377","ISSN":"1568-4946","issue":"Query date: 2024-05-07 16:17:37","note":"publisher: Elsevier BV","page":"107377-107377","title":"Correlational graph attention-based Long Short-Term Memory network for multivariate time series prediction","volume":"106","author":[{"family":"Han","given":"Shuang"},{"family":"Dong","given":"Hongbin"},{"family":"Teng","given":"Xuyang"},{"family":"Li","given":"Xiaohui"},{"family":"Wang","given":"Xiaowei"}],"issued":{"date-parts":[["2021"]]}}}],"schema":"https://github.com/citation-style-language/schema/raw/master/csl-citation.json"} </w:instrText>
      </w:r>
      <w:r w:rsidR="006218EF">
        <w:fldChar w:fldCharType="separate"/>
      </w:r>
      <w:r w:rsidR="005B59E0" w:rsidRPr="005B59E0">
        <w:t>[46]</w:t>
      </w:r>
      <w:r w:rsidR="006218EF">
        <w:fldChar w:fldCharType="end"/>
      </w:r>
      <w:r>
        <w:t>; Fuzzy forecasting for long-term time series based on time-variant fuzzy information granules</w:t>
      </w:r>
      <w:r w:rsidR="006218EF">
        <w:fldChar w:fldCharType="begin"/>
      </w:r>
      <w:r w:rsidR="006218EF">
        <w:instrText xml:space="preserve"> ADDIN ZOTERO_ITEM CSL_CITATION {"citationID":"q6Pb6e9h","properties":{"formattedCitation":"[47]","plainCitation":"[47]","noteIndex":0},"citationItems":[{"id":581,"uris":["http://zotero.org/users/local/g36qV1kJ/items/ZEL9VQJY"],"itemData":{"id":581,"type":"article-journal","container-title":"Applied Soft Computing","DOI":"10.1016/j.asoc.2019.106046","ISSN":"1568-4946","issue":"Query date: 2024-05-07 16:17:37","note":"publisher: Elsevier BV","page":"106046-106046","title":"Fuzzy forecasting for long-term time series based on time-variant fuzzy information granules","volume":"88","author":[{"family":"Luo","given":"Chao"},{"family":"Wang","given":"Haiyue"}],"issued":{"date-parts":[["2020"]]}}}],"schema":"https://github.com/citation-style-language/schema/raw/master/csl-citation.json"} </w:instrText>
      </w:r>
      <w:r w:rsidR="006218EF">
        <w:fldChar w:fldCharType="separate"/>
      </w:r>
      <w:r w:rsidR="005B59E0" w:rsidRPr="005B59E0">
        <w:t>[47]</w:t>
      </w:r>
      <w:r w:rsidR="006218EF">
        <w:fldChar w:fldCharType="end"/>
      </w:r>
      <w:r>
        <w:t>; Growing deep echo state network with supervised learning for time series prediction</w:t>
      </w:r>
      <w:r w:rsidR="006218EF">
        <w:fldChar w:fldCharType="begin"/>
      </w:r>
      <w:r w:rsidR="006218EF">
        <w:instrText xml:space="preserve"> ADDIN ZOTERO_ITEM CSL_CITATION {"citationID":"v59NoZQ4","properties":{"formattedCitation":"[48]","plainCitation":"[48]","noteIndex":0},"citationItems":[{"id":749,"uris":["http://zotero.org/users/local/g36qV1kJ/items/SYGJBQ38"],"itemData":{"id":749,"type":"article-journal","container-title":"Applied Soft Computing","DOI":"10.1016/j.asoc.2022.109454","ISSN":"1568-4946","issue":"Query date: 2024-05-07 16:17:37","note":"publisher: Elsevier BV","page":"109454-109454","title":"Growing deep echo state network with supervised learning for time series prediction","volume":"128","author":[{"family":"Li","given":"Ying"},{"family":"Li","given":"Fanjun"}],"issued":{"date-parts":[["2022"]]}}}],"schema":"https://github.com/citation-style-language/schema/raw/master/csl-citation.json"} </w:instrText>
      </w:r>
      <w:r w:rsidR="006218EF">
        <w:fldChar w:fldCharType="separate"/>
      </w:r>
      <w:r w:rsidR="005B59E0" w:rsidRPr="005B59E0">
        <w:t>[48]</w:t>
      </w:r>
      <w:r w:rsidR="006218EF">
        <w:fldChar w:fldCharType="end"/>
      </w:r>
      <w:r>
        <w:t>; A fixed-time convergent and noise-tolerant zeroing neural network for online solution of time-varying matrix inversion</w:t>
      </w:r>
      <w:r w:rsidR="006218EF">
        <w:fldChar w:fldCharType="begin"/>
      </w:r>
      <w:r w:rsidR="006218EF">
        <w:instrText xml:space="preserve"> ADDIN ZOTERO_ITEM CSL_CITATION {"citationID":"w7nWFXfo","properties":{"formattedCitation":"[49]","plainCitation":"[49]","noteIndex":0},"citationItems":[{"id":553,"uris":["http://zotero.org/users/local/g36qV1kJ/items/8P89XB22"],"itemData":{"id":553,"type":"article-journal","container-title":"Applied Soft Computing","DOI":"10.1016/j.asoc.2022.109691","ISSN":"1568-4946","issue":"Query date: 2024-05-07 16:17:37","note":"publisher: Elsevier BV","page":"109691-109691","title":"A fixed-time convergent and noise-tolerant zeroing neural network for online solution of time-varying matrix inversion","volume":"130","author":[{"family":"Jin","given":"Jie"},{"family":"Zhu","given":"Jingcan"},{"family":"Zhao","given":"Lv"},{"family":"Chen","given":"Lei"}],"issued":{"date-parts":[["2022"]]}}}],"schema":"https://github.com/citation-style-language/schema/raw/master/csl-citation.json"} </w:instrText>
      </w:r>
      <w:r w:rsidR="006218EF">
        <w:fldChar w:fldCharType="separate"/>
      </w:r>
      <w:r w:rsidR="005B59E0" w:rsidRPr="005B59E0">
        <w:t>[49]</w:t>
      </w:r>
      <w:r w:rsidR="006218EF">
        <w:fldChar w:fldCharType="end"/>
      </w:r>
      <w:r>
        <w:t>; A generative adversarial neural network model for industrial boiler data repair</w:t>
      </w:r>
      <w:r w:rsidR="006218EF">
        <w:fldChar w:fldCharType="begin"/>
      </w:r>
      <w:r w:rsidR="006218EF">
        <w:instrText xml:space="preserve"> ADDIN ZOTERO_ITEM CSL_CITATION {"citationID":"YADYPYmk","properties":{"formattedCitation":"[50]","plainCitation":"[50]","noteIndex":0},"citationItems":[{"id":973,"uris":["http://zotero.org/users/local/g36qV1kJ/items/38BT75S8"],"itemData":{"id":973,"type":"article-journal","container-title":"Applied Soft Computing","DOI":"10.1016/j.asoc.2021.107214","ISSN":"1568-4946","issue":"Query date: 2024-05-07 16:17:37","note":"publisher: Elsevier BV","page":"107214-107214","title":"A generative adversarial neural network model for industrial boiler data repair","volume":"104","author":[{"family":"Hu","given":"Xiaobin"},{"family":"Li","given":"Guoqiang"},{"family":"Niu","given":"Peifeng"},{"family":"Wang","given":"Jianmei"},{"family":"Zha","given":"Linlin"}],"issued":{"date-parts":[["2021"]]}}}],"schema":"https://github.com/citation-style-language/schema/raw/master/csl-citation.json"} </w:instrText>
      </w:r>
      <w:r w:rsidR="006218EF">
        <w:fldChar w:fldCharType="separate"/>
      </w:r>
      <w:r w:rsidR="005B59E0" w:rsidRPr="005B59E0">
        <w:t>[50]</w:t>
      </w:r>
      <w:r w:rsidR="006218EF">
        <w:fldChar w:fldCharType="end"/>
      </w:r>
      <w:r>
        <w:t>; An adaptively reversed diffusion dual-drive evolutionary algorithm in dynamic environments for intelligence prediction</w:t>
      </w:r>
      <w:r w:rsidR="006218EF">
        <w:fldChar w:fldCharType="begin"/>
      </w:r>
      <w:r w:rsidR="006218EF">
        <w:instrText xml:space="preserve"> ADDIN ZOTERO_ITEM CSL_CITATION {"citationID":"HrPBcFJY","properties":{"formattedCitation":"[51]","plainCitation":"[51]","noteIndex":0},"citationItems":[{"id":1804,"uris":["http://zotero.org/users/local/g36qV1kJ/items/A7Z6BA7B"],"itemData":{"id":1804,"type":"article-journal","container-title":"Applied Soft Computing","DOI":"10.1016/j.asoc.2021.107761","ISSN":"1568-4946","issue":"Query date: 2024-05-07 16:17:37","note":"publisher: Elsevier BV","page":"107761-107761","title":"An adaptively reversed diffusion dual-drive evolutionary algorithm in dynamic environments for intelligence prediction","volume":"110","author":[{"family":"Kang","given":"Lanlan"},{"family":"Cao","given":"Wenliang"},{"family":"Chen","given":"Ruey-Shun"},{"family":"Chen","given":"Yeh-Cheng"}],"issued":{"date-parts":[["2021"]]}}}],"schema":"https://github.com/citation-style-language/schema/raw/master/csl-citation.json"} </w:instrText>
      </w:r>
      <w:r w:rsidR="006218EF">
        <w:fldChar w:fldCharType="separate"/>
      </w:r>
      <w:r w:rsidR="005B59E0" w:rsidRPr="005B59E0">
        <w:t>[51]</w:t>
      </w:r>
      <w:r w:rsidR="006218EF">
        <w:fldChar w:fldCharType="end"/>
      </w:r>
      <w:r>
        <w:t>.</w:t>
      </w:r>
    </w:p>
    <w:p w14:paraId="2319325B" w14:textId="5F34D01E" w:rsidR="0032409E" w:rsidRDefault="00700052" w:rsidP="00990FE4">
      <w:pPr>
        <w:pStyle w:val="TeksIsi"/>
        <w:spacing w:before="168"/>
        <w:ind w:left="90" w:right="130" w:firstLine="720"/>
        <w:jc w:val="both"/>
      </w:pPr>
      <w:r>
        <w:t xml:space="preserve">The density cluster visualization is characterized by items that are indicated to be similar to the visible items. The dots of the items are colored depending on the density of the item at that moment. This can identify that the color of the dots is still dependent on the items associated with other items. </w:t>
      </w:r>
      <w:r w:rsidRPr="00D06A13">
        <w:rPr>
          <w:b/>
          <w:bCs/>
        </w:rPr>
        <w:t>The Density Co-Word Map is useful to get an overview of the bibliometric map structure by showing which items are considered important to analyze</w:t>
      </w:r>
      <w:r w:rsidR="006218EF">
        <w:fldChar w:fldCharType="begin"/>
      </w:r>
      <w:r w:rsidR="006218EF">
        <w:instrText xml:space="preserve"> ADDIN ZOTERO_ITEM CSL_CITATION {"citationID":"Xtq5CZkP","properties":{"formattedCitation":"[52]","plainCitation":"[52]","noteIndex":0},"citationItems":[{"id":59,"uris":["http://zotero.org/users/local/g36qV1kJ/items/Z4D25JEG"],"itemData":{"id":59,"type":"article-journal","abstract":"This article presents an application of a bibliometric and visual study of the research carried out on a social science subﬁeld, concretely the consumer behaviour research (CBR), from a longitudinal perspective (period 1966–2008). The study combines performance analysis and science mapping for detecting and visualizing conceptual subdomains. Quantitative and qualitative measures are used in order to identify the most prominent themes. Quantitative data are used to put together very related concepts (themes or clusters of topics), while qualitative indicators (as those based on citations) are used to measure the quality and/or impact of the detected themes. The study also uses bibliometric maps to show in a visual way the associations between the main concepts treated by the CBR community. The maps provide insight into the structure of the CBR, visualize the division of the ﬁeld into several subﬁelds, and indicate the relationships between these subﬁelds. Co-word analysis is the bibliometric technique used to identify the main themes. All this allows us to quantify and visualize the thematic evolution of the CBR. It also helps to both experts and novices to understand the current state of the art of the CBR and to predict where future research could lead.","container-title":"Quality &amp; Quantity","DOI":"10.1007/s11135-011-9565-3","ISSN":"0033-5177, 1573-7845","issue":"4","journalAbbreviation":"Qual Quant","language":"en","license":"http://www.springer.com/tdm","page":"1077-1095","source":"DOI.org (Crossref)","title":"An application of co-word analysis and bibliometric maps for detecting the most highlighting themes in the consumer behaviour research from a longitudinal perspective","volume":"46","author":[{"family":"Muñoz-Leiva","given":"Francisco"},{"family":"Viedma-del-Jesús","given":"María Isabel"},{"family":"Sánchez-Fernández","given":"Juan"},{"family":"López-Herrera","given":"Antonio Gabriel"}],"issued":{"date-parts":[["2012",6]]}}}],"schema":"https://github.com/citation-style-language/schema/raw/master/csl-citation.json"} </w:instrText>
      </w:r>
      <w:r w:rsidR="006218EF">
        <w:fldChar w:fldCharType="separate"/>
      </w:r>
      <w:r w:rsidR="005B59E0" w:rsidRPr="005B59E0">
        <w:t>[52]</w:t>
      </w:r>
      <w:r w:rsidR="006218EF">
        <w:fldChar w:fldCharType="end"/>
      </w:r>
      <w:r>
        <w:t>. Based on the research results shown in Figure 2</w:t>
      </w:r>
      <w:r w:rsidR="005915F5">
        <w:t>3</w:t>
      </w:r>
      <w:r>
        <w:t>, it can be interpreted that the most frequently used keywords in a publication represent the density map visualization of co-word development research on digital learning media.</w:t>
      </w:r>
    </w:p>
    <w:p w14:paraId="5328D971" w14:textId="77777777" w:rsidR="0032409E" w:rsidRDefault="0032409E" w:rsidP="006218EF">
      <w:pPr>
        <w:pStyle w:val="TeksIsi"/>
        <w:spacing w:before="168"/>
        <w:ind w:right="130"/>
      </w:pPr>
    </w:p>
    <w:p w14:paraId="3AE6C647" w14:textId="77777777" w:rsidR="0032409E" w:rsidRDefault="0032409E" w:rsidP="006218EF">
      <w:pPr>
        <w:pStyle w:val="TeksIsi"/>
        <w:spacing w:before="168"/>
        <w:ind w:right="130"/>
      </w:pPr>
    </w:p>
    <w:p w14:paraId="0692AF3F" w14:textId="77777777" w:rsidR="00700052" w:rsidRDefault="00700052">
      <w:pPr>
        <w:pStyle w:val="TeksIsi"/>
        <w:spacing w:before="168"/>
      </w:pPr>
    </w:p>
    <w:p w14:paraId="3E415A76" w14:textId="45069D8A" w:rsidR="00700052" w:rsidRDefault="005915F5">
      <w:pPr>
        <w:pStyle w:val="TeksIsi"/>
        <w:spacing w:before="168"/>
      </w:pPr>
      <w:r w:rsidRPr="00922119">
        <w:rPr>
          <w:noProof/>
        </w:rPr>
        <w:drawing>
          <wp:anchor distT="0" distB="0" distL="114300" distR="114300" simplePos="0" relativeHeight="251660288" behindDoc="0" locked="0" layoutInCell="1" allowOverlap="1" wp14:anchorId="667E6D26" wp14:editId="2629B0DE">
            <wp:simplePos x="0" y="0"/>
            <wp:positionH relativeFrom="column">
              <wp:posOffset>1248410</wp:posOffset>
            </wp:positionH>
            <wp:positionV relativeFrom="paragraph">
              <wp:posOffset>147955</wp:posOffset>
            </wp:positionV>
            <wp:extent cx="4318000" cy="1947545"/>
            <wp:effectExtent l="0" t="0" r="6350" b="0"/>
            <wp:wrapTopAndBottom/>
            <wp:docPr id="80602112"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8000" cy="1947545"/>
                    </a:xfrm>
                    <a:prstGeom prst="rect">
                      <a:avLst/>
                    </a:prstGeom>
                    <a:noFill/>
                    <a:ln>
                      <a:noFill/>
                    </a:ln>
                  </pic:spPr>
                </pic:pic>
              </a:graphicData>
            </a:graphic>
          </wp:anchor>
        </w:drawing>
      </w:r>
    </w:p>
    <w:p w14:paraId="444DAF7F" w14:textId="4C110C03" w:rsidR="00700052" w:rsidRDefault="00700052" w:rsidP="00700052">
      <w:pPr>
        <w:ind w:left="360" w:firstLine="270"/>
        <w:jc w:val="center"/>
        <w:rPr>
          <w:b/>
          <w:sz w:val="20"/>
          <w:szCs w:val="20"/>
        </w:rPr>
      </w:pPr>
      <w:r w:rsidRPr="00700052">
        <w:rPr>
          <w:b/>
          <w:sz w:val="20"/>
          <w:szCs w:val="20"/>
        </w:rPr>
        <w:t xml:space="preserve"> </w:t>
      </w:r>
    </w:p>
    <w:p w14:paraId="46FB6D19" w14:textId="3C6FD73A" w:rsidR="00700052" w:rsidRDefault="00700052" w:rsidP="00700052">
      <w:pPr>
        <w:ind w:left="360" w:firstLine="270"/>
        <w:jc w:val="center"/>
        <w:rPr>
          <w:sz w:val="20"/>
          <w:szCs w:val="20"/>
        </w:rPr>
      </w:pPr>
      <w:r w:rsidRPr="00922119">
        <w:rPr>
          <w:b/>
          <w:sz w:val="20"/>
          <w:szCs w:val="20"/>
        </w:rPr>
        <w:t>Figure 2</w:t>
      </w:r>
      <w:r>
        <w:rPr>
          <w:b/>
          <w:sz w:val="20"/>
          <w:szCs w:val="20"/>
        </w:rPr>
        <w:t>3</w:t>
      </w:r>
      <w:r w:rsidRPr="00922119">
        <w:rPr>
          <w:b/>
          <w:sz w:val="20"/>
          <w:szCs w:val="20"/>
        </w:rPr>
        <w:t xml:space="preserve">. </w:t>
      </w:r>
      <w:r w:rsidRPr="00922119">
        <w:rPr>
          <w:sz w:val="20"/>
          <w:szCs w:val="20"/>
        </w:rPr>
        <w:t>Co-word map network visualization</w:t>
      </w:r>
    </w:p>
    <w:p w14:paraId="4BC0F0B8" w14:textId="77777777" w:rsidR="00700052" w:rsidRPr="00922119" w:rsidRDefault="00700052" w:rsidP="00700052">
      <w:pPr>
        <w:ind w:left="360" w:firstLine="270"/>
        <w:jc w:val="center"/>
        <w:rPr>
          <w:sz w:val="20"/>
          <w:szCs w:val="20"/>
        </w:rPr>
      </w:pPr>
    </w:p>
    <w:p w14:paraId="4FF64EA2" w14:textId="778F66FD" w:rsidR="00700052" w:rsidRPr="00922119" w:rsidRDefault="005915F5" w:rsidP="00990FE4">
      <w:pPr>
        <w:ind w:left="90" w:right="130" w:firstLine="630"/>
        <w:jc w:val="both"/>
        <w:rPr>
          <w:sz w:val="20"/>
          <w:szCs w:val="20"/>
        </w:rPr>
      </w:pPr>
      <w:r w:rsidRPr="00922119">
        <w:rPr>
          <w:noProof/>
        </w:rPr>
        <w:drawing>
          <wp:anchor distT="0" distB="0" distL="114300" distR="114300" simplePos="0" relativeHeight="251658240" behindDoc="0" locked="0" layoutInCell="1" allowOverlap="1" wp14:anchorId="511A92CD" wp14:editId="37C26E61">
            <wp:simplePos x="0" y="0"/>
            <wp:positionH relativeFrom="column">
              <wp:posOffset>1197398</wp:posOffset>
            </wp:positionH>
            <wp:positionV relativeFrom="paragraph">
              <wp:posOffset>1157605</wp:posOffset>
            </wp:positionV>
            <wp:extent cx="4436533" cy="2805478"/>
            <wp:effectExtent l="0" t="0" r="2540" b="0"/>
            <wp:wrapTopAndBottom/>
            <wp:docPr id="864952992"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6533" cy="2805478"/>
                    </a:xfrm>
                    <a:prstGeom prst="rect">
                      <a:avLst/>
                    </a:prstGeom>
                    <a:noFill/>
                    <a:ln>
                      <a:noFill/>
                    </a:ln>
                  </pic:spPr>
                </pic:pic>
              </a:graphicData>
            </a:graphic>
          </wp:anchor>
        </w:drawing>
      </w:r>
      <w:r w:rsidR="00700052" w:rsidRPr="00922119">
        <w:rPr>
          <w:sz w:val="20"/>
          <w:szCs w:val="20"/>
        </w:rPr>
        <w:t>Figure 2</w:t>
      </w:r>
      <w:r w:rsidR="00700052">
        <w:rPr>
          <w:sz w:val="20"/>
          <w:szCs w:val="20"/>
        </w:rPr>
        <w:t>4</w:t>
      </w:r>
      <w:r w:rsidR="00700052" w:rsidRPr="00922119">
        <w:rPr>
          <w:sz w:val="20"/>
          <w:szCs w:val="20"/>
        </w:rPr>
        <w:t xml:space="preserve"> illustrates the density map which is the result of analysis using all natural language processing articles from 2019 to 2023. Density maps are effective visualization tools that represent the distribution of scalar fields in a given space. The color intensity and diameter of the circles in a density map typically indicate the density of a particular feature or keyword, with brighter and larger circles representing higher frequency or density, while faded colors that blend into the background signify lower occurrence. Various research papers provide insights into the creation and utilization of density maps in different contexts. For example, </w:t>
      </w:r>
      <w:r w:rsidR="00700052" w:rsidRPr="00D06A13">
        <w:rPr>
          <w:b/>
          <w:bCs/>
          <w:sz w:val="20"/>
          <w:szCs w:val="20"/>
        </w:rPr>
        <w:t>DensityMap is a tool designed to display the density of genomic features along chromosomes, offering customizable color scales for optimal data representation</w:t>
      </w:r>
      <w:r w:rsidR="00700052" w:rsidRPr="00922119">
        <w:rPr>
          <w:sz w:val="20"/>
          <w:szCs w:val="20"/>
        </w:rPr>
        <w:fldChar w:fldCharType="begin"/>
      </w:r>
      <w:r w:rsidR="006218EF">
        <w:rPr>
          <w:sz w:val="20"/>
          <w:szCs w:val="20"/>
        </w:rPr>
        <w:instrText xml:space="preserve"> ADDIN ZOTERO_ITEM CSL_CITATION {"citationID":"bz50HDQh","properties":{"formattedCitation":"[53]","plainCitation":"[53]","noteIndex":0},"citationItems":[{"id":1868,"uris":["http://zotero.org/users/local/g36qV1kJ/items/J6CQRYIH"],"itemData":{"id":1868,"type":"article-journal","container-title":"IEEE Transactions on Visualization and Computer Graphics","DOI":"10.1109/TVCG.2020.3030469","ISSN":"1077-2626, 1941-0506, 2160-9306","issue":"2","journalAbbreviation":"IEEE Trans. Visual. Comput. Graphics","license":"https://ieeexplore.ieee.org/Xplorehelp/downloads/license-information/IEEE.html","page":"828-838","source":"DOI.org (Crossref)","title":"Topology Density Map for Urban Data Visualization and Analysis","volume":"27","author":[{"family":"Feng","given":"Zezheng"},{"family":"Li","given":"Haotian"},{"family":"Zeng","given":"Wei"},{"family":"Yang","given":"Shuang-Hua"},{"family":"Qu","given":"Huamin"}],"issued":{"date-parts":[["2021",2]]}}}],"schema":"https://github.com/citation-style-language/schema/raw/master/csl-citation.json"} </w:instrText>
      </w:r>
      <w:r w:rsidR="00700052" w:rsidRPr="00922119">
        <w:rPr>
          <w:sz w:val="20"/>
          <w:szCs w:val="20"/>
        </w:rPr>
        <w:fldChar w:fldCharType="separate"/>
      </w:r>
      <w:r w:rsidR="005B59E0" w:rsidRPr="005B59E0">
        <w:rPr>
          <w:sz w:val="20"/>
        </w:rPr>
        <w:t>[53]</w:t>
      </w:r>
      <w:r w:rsidR="00700052" w:rsidRPr="00922119">
        <w:rPr>
          <w:sz w:val="20"/>
          <w:szCs w:val="20"/>
        </w:rPr>
        <w:fldChar w:fldCharType="end"/>
      </w:r>
    </w:p>
    <w:p w14:paraId="3FEA5434" w14:textId="2BB91898" w:rsidR="007A1DBF" w:rsidRPr="005915F5" w:rsidRDefault="005915F5" w:rsidP="005915F5">
      <w:pPr>
        <w:ind w:left="360" w:firstLine="270"/>
        <w:jc w:val="center"/>
        <w:rPr>
          <w:color w:val="000000"/>
          <w:sz w:val="20"/>
          <w:szCs w:val="20"/>
        </w:rPr>
      </w:pPr>
      <w:r w:rsidRPr="00922119">
        <w:rPr>
          <w:b/>
          <w:color w:val="000000"/>
          <w:sz w:val="20"/>
          <w:szCs w:val="20"/>
        </w:rPr>
        <w:t>Figure 2</w:t>
      </w:r>
      <w:r>
        <w:rPr>
          <w:b/>
          <w:color w:val="000000"/>
          <w:sz w:val="20"/>
          <w:szCs w:val="20"/>
        </w:rPr>
        <w:t>4</w:t>
      </w:r>
      <w:r w:rsidRPr="00922119">
        <w:rPr>
          <w:color w:val="000000"/>
          <w:sz w:val="20"/>
          <w:szCs w:val="20"/>
        </w:rPr>
        <w:t>. Co-Word Map Density Visualization</w:t>
      </w:r>
    </w:p>
    <w:p w14:paraId="1BAD3206" w14:textId="77777777" w:rsidR="007A1DBF" w:rsidRDefault="007A1DBF">
      <w:pPr>
        <w:pStyle w:val="TeksIsi"/>
        <w:spacing w:before="19"/>
      </w:pPr>
    </w:p>
    <w:p w14:paraId="21CE85B4" w14:textId="77777777" w:rsidR="005915F5" w:rsidRPr="005915F5" w:rsidRDefault="00000000" w:rsidP="005915F5">
      <w:pPr>
        <w:pStyle w:val="Judul1"/>
        <w:numPr>
          <w:ilvl w:val="0"/>
          <w:numId w:val="2"/>
        </w:numPr>
        <w:tabs>
          <w:tab w:val="left" w:pos="588"/>
        </w:tabs>
        <w:ind w:hanging="488"/>
      </w:pPr>
      <w:bookmarkStart w:id="4" w:name="CONCLUSION"/>
      <w:bookmarkEnd w:id="4"/>
      <w:r>
        <w:rPr>
          <w:spacing w:val="-2"/>
        </w:rPr>
        <w:t>CONCLUSION</w:t>
      </w:r>
    </w:p>
    <w:p w14:paraId="325D898C" w14:textId="77777777" w:rsidR="005915F5" w:rsidRDefault="005915F5" w:rsidP="006218EF">
      <w:pPr>
        <w:pStyle w:val="Judul1"/>
        <w:tabs>
          <w:tab w:val="left" w:pos="588"/>
        </w:tabs>
        <w:ind w:left="100" w:right="130" w:firstLine="0"/>
        <w:jc w:val="both"/>
        <w:rPr>
          <w:b w:val="0"/>
          <w:bCs w:val="0"/>
        </w:rPr>
      </w:pPr>
      <w:r>
        <w:rPr>
          <w:spacing w:val="-2"/>
        </w:rPr>
        <w:tab/>
      </w:r>
      <w:r w:rsidRPr="00D06A13">
        <w:t>Based on the results and discussions above, it can be concluded that</w:t>
      </w:r>
      <w:r w:rsidRPr="005915F5">
        <w:rPr>
          <w:b w:val="0"/>
          <w:bCs w:val="0"/>
        </w:rPr>
        <w:t xml:space="preserve"> VOSviewer can be used as a mapping tool for bibliometric data analysis. In this study, the data used for analysis with VOSviewer is research on Soft Computing in Natural Language Processing taken from the Crossref database. The number of publications obtained and related to this theme reached 1000 documents spanning from 2019 to 2023. The change in the number of publications during this period fluctuated but tended to increase rapidly from 2019 to 2021. Through network visualization, it can be seen that the map of the development of research on </w:t>
      </w:r>
      <w:r w:rsidRPr="005915F5">
        <w:rPr>
          <w:b w:val="0"/>
          <w:bCs w:val="0"/>
        </w:rPr>
        <w:lastRenderedPageBreak/>
        <w:t>Natural Language Processing is divided into 5 clusters. Cluster One consists of 8 topics, Cluster Two consists of 6 topics, Cluster Three consists of 4 topics, Cluster Four consists of 3 topics, and Cluster Five consists of 3 topics.</w:t>
      </w:r>
    </w:p>
    <w:p w14:paraId="5E5A2816" w14:textId="26A33C30" w:rsidR="005915F5" w:rsidRPr="005915F5" w:rsidRDefault="005915F5" w:rsidP="006218EF">
      <w:pPr>
        <w:pStyle w:val="Judul1"/>
        <w:tabs>
          <w:tab w:val="left" w:pos="588"/>
        </w:tabs>
        <w:ind w:left="100" w:right="130" w:firstLine="0"/>
        <w:jc w:val="both"/>
        <w:rPr>
          <w:b w:val="0"/>
          <w:bCs w:val="0"/>
        </w:rPr>
      </w:pPr>
      <w:r>
        <w:rPr>
          <w:b w:val="0"/>
          <w:bCs w:val="0"/>
        </w:rPr>
        <w:tab/>
      </w:r>
      <w:r w:rsidR="009C38BB" w:rsidRPr="009C38BB">
        <w:t>This confirms that</w:t>
      </w:r>
      <w:r w:rsidR="009C38BB" w:rsidRPr="009C38BB">
        <w:rPr>
          <w:b w:val="0"/>
          <w:bCs w:val="0"/>
        </w:rPr>
        <w:t xml:space="preserve"> </w:t>
      </w:r>
      <w:r w:rsidR="009C38BB">
        <w:rPr>
          <w:b w:val="0"/>
          <w:bCs w:val="0"/>
        </w:rPr>
        <w:t>a</w:t>
      </w:r>
      <w:r w:rsidR="009C38BB" w:rsidRPr="009C38BB">
        <w:rPr>
          <w:b w:val="0"/>
          <w:bCs w:val="0"/>
        </w:rPr>
        <w:t xml:space="preserve">mong these clusters, Cluster One, with 8 topics, is the largest and most significant cluster in terms of research activity. </w:t>
      </w:r>
      <w:r w:rsidRPr="005915F5">
        <w:rPr>
          <w:b w:val="0"/>
          <w:bCs w:val="0"/>
        </w:rPr>
        <w:t>This cluster is titled "Deep Learning Approach for Sentiment Analysis in Natural Language Text Reviews" and includes topics such as deep learning, sentiment analysis, text classification, machine learning, neural networks, natural language understanding, sentiment detection, and review analysis. The prominence of this cluster indicates a high level of interest and ongoing research efforts in these areas. Given the rapid advancements and the critical importance of these topics in the field of Natural Language Processing, it is evident that this cluster holds significant potential for future research. Continued exploration and innovation within this cluster are likely to yield valuable insights and advancements, making it a highly promising area for ongoing and future studies.</w:t>
      </w:r>
    </w:p>
    <w:p w14:paraId="1778F866" w14:textId="77777777" w:rsidR="007A1DBF" w:rsidRPr="005915F5" w:rsidRDefault="007A1DBF" w:rsidP="005915F5">
      <w:pPr>
        <w:pStyle w:val="TeksIsi"/>
        <w:spacing w:before="168"/>
        <w:jc w:val="both"/>
      </w:pPr>
    </w:p>
    <w:p w14:paraId="16DE1E20" w14:textId="77777777" w:rsidR="007A1DBF" w:rsidRDefault="00000000">
      <w:pPr>
        <w:pStyle w:val="Judul1"/>
        <w:numPr>
          <w:ilvl w:val="0"/>
          <w:numId w:val="2"/>
        </w:numPr>
        <w:tabs>
          <w:tab w:val="left" w:pos="588"/>
        </w:tabs>
        <w:ind w:hanging="488"/>
      </w:pPr>
      <w:bookmarkStart w:id="5" w:name="DECLARATIONS"/>
      <w:bookmarkEnd w:id="5"/>
      <w:r>
        <w:rPr>
          <w:spacing w:val="-2"/>
        </w:rPr>
        <w:t>DECLARATIONS</w:t>
      </w:r>
    </w:p>
    <w:p w14:paraId="62366686" w14:textId="77777777" w:rsidR="007A1DBF" w:rsidRDefault="00000000">
      <w:pPr>
        <w:pStyle w:val="TeksIsi"/>
        <w:spacing w:before="68"/>
        <w:ind w:left="610"/>
      </w:pPr>
      <w:r>
        <w:rPr>
          <w:spacing w:val="-2"/>
        </w:rPr>
        <w:t>AUTHOR</w:t>
      </w:r>
      <w:r>
        <w:rPr>
          <w:spacing w:val="-9"/>
        </w:rPr>
        <w:t xml:space="preserve"> </w:t>
      </w:r>
      <w:r>
        <w:rPr>
          <w:spacing w:val="-2"/>
        </w:rPr>
        <w:t>CONTIBUTION</w:t>
      </w:r>
    </w:p>
    <w:p w14:paraId="5C0805A9" w14:textId="77777777" w:rsidR="007A1DBF" w:rsidRDefault="00000000">
      <w:pPr>
        <w:pStyle w:val="TeksIsi"/>
        <w:spacing w:before="9"/>
        <w:ind w:left="100"/>
      </w:pPr>
      <w:r>
        <w:t>All</w:t>
      </w:r>
      <w:r>
        <w:rPr>
          <w:spacing w:val="-6"/>
        </w:rPr>
        <w:t xml:space="preserve"> </w:t>
      </w:r>
      <w:r>
        <w:t>authors</w:t>
      </w:r>
      <w:r>
        <w:rPr>
          <w:spacing w:val="-5"/>
        </w:rPr>
        <w:t xml:space="preserve"> </w:t>
      </w:r>
      <w:r>
        <w:t>contributed</w:t>
      </w:r>
      <w:r>
        <w:rPr>
          <w:spacing w:val="-6"/>
        </w:rPr>
        <w:t xml:space="preserve"> </w:t>
      </w:r>
      <w:r>
        <w:t>to</w:t>
      </w:r>
      <w:r>
        <w:rPr>
          <w:spacing w:val="-5"/>
        </w:rPr>
        <w:t xml:space="preserve"> </w:t>
      </w:r>
      <w:r>
        <w:t>the</w:t>
      </w:r>
      <w:r>
        <w:rPr>
          <w:spacing w:val="-6"/>
        </w:rPr>
        <w:t xml:space="preserve"> </w:t>
      </w:r>
      <w:r>
        <w:t>writing</w:t>
      </w:r>
      <w:r>
        <w:rPr>
          <w:spacing w:val="-5"/>
        </w:rPr>
        <w:t xml:space="preserve"> </w:t>
      </w:r>
      <w:r>
        <w:t>of</w:t>
      </w:r>
      <w:r>
        <w:rPr>
          <w:spacing w:val="-6"/>
        </w:rPr>
        <w:t xml:space="preserve"> </w:t>
      </w:r>
      <w:r>
        <w:t>this</w:t>
      </w:r>
      <w:r>
        <w:rPr>
          <w:spacing w:val="-5"/>
        </w:rPr>
        <w:t xml:space="preserve"> </w:t>
      </w:r>
      <w:r>
        <w:rPr>
          <w:spacing w:val="-2"/>
        </w:rPr>
        <w:t>article.</w:t>
      </w:r>
    </w:p>
    <w:p w14:paraId="3ACDFC36" w14:textId="77777777" w:rsidR="007A1DBF" w:rsidRDefault="00000000">
      <w:pPr>
        <w:pStyle w:val="TeksIsi"/>
        <w:spacing w:before="11"/>
        <w:ind w:left="610"/>
      </w:pPr>
      <w:r>
        <w:t>FUNDING</w:t>
      </w:r>
      <w:r>
        <w:rPr>
          <w:spacing w:val="-10"/>
        </w:rPr>
        <w:t xml:space="preserve"> </w:t>
      </w:r>
      <w:r>
        <w:rPr>
          <w:spacing w:val="-2"/>
        </w:rPr>
        <w:t>STATEMENT</w:t>
      </w:r>
    </w:p>
    <w:p w14:paraId="0B5178F7" w14:textId="77777777" w:rsidR="007A1DBF" w:rsidRDefault="00000000">
      <w:pPr>
        <w:spacing w:before="9"/>
        <w:ind w:left="100"/>
        <w:rPr>
          <w:sz w:val="20"/>
        </w:rPr>
      </w:pPr>
      <w:r>
        <w:rPr>
          <w:spacing w:val="-10"/>
          <w:sz w:val="20"/>
        </w:rPr>
        <w:t>-</w:t>
      </w:r>
    </w:p>
    <w:p w14:paraId="4F9A4AEF" w14:textId="77777777" w:rsidR="007A1DBF" w:rsidRDefault="00000000">
      <w:pPr>
        <w:pStyle w:val="TeksIsi"/>
        <w:spacing w:before="11"/>
        <w:ind w:left="610"/>
      </w:pPr>
      <w:r>
        <w:rPr>
          <w:spacing w:val="-2"/>
        </w:rPr>
        <w:t>COMPETING</w:t>
      </w:r>
      <w:r>
        <w:rPr>
          <w:spacing w:val="5"/>
        </w:rPr>
        <w:t xml:space="preserve"> </w:t>
      </w:r>
      <w:r>
        <w:rPr>
          <w:spacing w:val="-2"/>
        </w:rPr>
        <w:t>INTEREST</w:t>
      </w:r>
    </w:p>
    <w:p w14:paraId="6D399D4B" w14:textId="268D0315" w:rsidR="007A1DBF" w:rsidRDefault="00000000" w:rsidP="002D76F7">
      <w:pPr>
        <w:pStyle w:val="TeksIsi"/>
        <w:spacing w:before="9"/>
        <w:ind w:left="100"/>
      </w:pPr>
      <w:r>
        <w:t>The</w:t>
      </w:r>
      <w:r>
        <w:rPr>
          <w:spacing w:val="-7"/>
        </w:rPr>
        <w:t xml:space="preserve"> </w:t>
      </w:r>
      <w:r>
        <w:t>authors</w:t>
      </w:r>
      <w:r>
        <w:rPr>
          <w:spacing w:val="-6"/>
        </w:rPr>
        <w:t xml:space="preserve"> </w:t>
      </w:r>
      <w:r>
        <w:t>declare</w:t>
      </w:r>
      <w:r>
        <w:rPr>
          <w:spacing w:val="-6"/>
        </w:rPr>
        <w:t xml:space="preserve"> </w:t>
      </w:r>
      <w:r>
        <w:t>no</w:t>
      </w:r>
      <w:r>
        <w:rPr>
          <w:spacing w:val="-6"/>
        </w:rPr>
        <w:t xml:space="preserve"> </w:t>
      </w:r>
      <w:r>
        <w:t>conflict</w:t>
      </w:r>
      <w:r>
        <w:rPr>
          <w:spacing w:val="-7"/>
        </w:rPr>
        <w:t xml:space="preserve"> </w:t>
      </w:r>
      <w:r>
        <w:t>of</w:t>
      </w:r>
      <w:r>
        <w:rPr>
          <w:spacing w:val="-6"/>
        </w:rPr>
        <w:t xml:space="preserve"> </w:t>
      </w:r>
      <w:r>
        <w:t>interest</w:t>
      </w:r>
      <w:r>
        <w:rPr>
          <w:spacing w:val="-6"/>
        </w:rPr>
        <w:t xml:space="preserve"> </w:t>
      </w:r>
      <w:r>
        <w:t>in</w:t>
      </w:r>
      <w:r>
        <w:rPr>
          <w:spacing w:val="-6"/>
        </w:rPr>
        <w:t xml:space="preserve"> </w:t>
      </w:r>
      <w:r>
        <w:t>this</w:t>
      </w:r>
      <w:r>
        <w:rPr>
          <w:spacing w:val="-7"/>
        </w:rPr>
        <w:t xml:space="preserve"> </w:t>
      </w:r>
      <w:r>
        <w:rPr>
          <w:spacing w:val="-2"/>
        </w:rPr>
        <w:t>article.</w:t>
      </w:r>
      <w:r w:rsidR="005B59E0" w:rsidRPr="005B59E0">
        <w:t xml:space="preserve"> </w:t>
      </w:r>
    </w:p>
    <w:p w14:paraId="56544AB8" w14:textId="77777777" w:rsidR="007A1DBF" w:rsidRDefault="007A1DBF">
      <w:pPr>
        <w:pStyle w:val="TeksIsi"/>
        <w:spacing w:before="178"/>
      </w:pPr>
    </w:p>
    <w:p w14:paraId="7AC35413" w14:textId="77777777" w:rsidR="007A1DBF" w:rsidRDefault="00000000">
      <w:pPr>
        <w:pStyle w:val="Judul1"/>
        <w:ind w:left="100" w:firstLine="0"/>
        <w:rPr>
          <w:spacing w:val="-2"/>
        </w:rPr>
      </w:pPr>
      <w:bookmarkStart w:id="6" w:name="_bookmark0"/>
      <w:bookmarkEnd w:id="6"/>
      <w:r>
        <w:rPr>
          <w:spacing w:val="-2"/>
        </w:rPr>
        <w:t>REFERENCES</w:t>
      </w:r>
    </w:p>
    <w:p w14:paraId="2ADC5576" w14:textId="77777777" w:rsidR="006218EF" w:rsidRDefault="006218EF" w:rsidP="002D76F7">
      <w:pPr>
        <w:pStyle w:val="Judul1"/>
        <w:ind w:left="100" w:firstLine="0"/>
        <w:jc w:val="both"/>
        <w:rPr>
          <w:spacing w:val="-2"/>
        </w:rPr>
      </w:pPr>
    </w:p>
    <w:p w14:paraId="22CEF3D4" w14:textId="4E8CF8DA" w:rsidR="002D76F7" w:rsidRPr="002D76F7" w:rsidRDefault="006218EF" w:rsidP="002D76F7">
      <w:pPr>
        <w:pStyle w:val="Bibliografi"/>
        <w:jc w:val="both"/>
      </w:pPr>
      <w:r>
        <w:fldChar w:fldCharType="begin"/>
      </w:r>
      <w:r w:rsidR="005B59E0">
        <w:instrText xml:space="preserve"> ADDIN ZOTERO_BIBL {"uncited":[],"omitted":[],"custom":[]} CSL_BIBLIOGRAPHY </w:instrText>
      </w:r>
      <w:r>
        <w:fldChar w:fldCharType="separate"/>
      </w:r>
      <w:r w:rsidR="005B59E0">
        <w:t>[1]</w:t>
      </w:r>
      <w:r w:rsidR="005B59E0">
        <w:tab/>
        <w:t xml:space="preserve">H. Baier-Fuentes, J. M. Merigó, J. E. Amorós, and M. Gaviria-Marín, “International entrepreneurship: a bibliometric overview,” </w:t>
      </w:r>
      <w:r w:rsidR="005B59E0">
        <w:rPr>
          <w:i/>
          <w:iCs/>
        </w:rPr>
        <w:t>Int Entrep Manag J</w:t>
      </w:r>
      <w:r w:rsidR="005B59E0">
        <w:t>, vol. 15, no. 2, pp. 385–429, Jun. 2019, doi: 10.1007/s11365-017-0487-y</w:t>
      </w:r>
      <w:r w:rsidR="002D76F7">
        <w:t xml:space="preserve"> </w:t>
      </w:r>
      <w:r w:rsidR="002D76F7" w:rsidRPr="002D76F7">
        <w:t>[Online]. Available:</w:t>
      </w:r>
      <w:r w:rsidR="002D76F7" w:rsidRPr="002D76F7">
        <w:t xml:space="preserve"> </w:t>
      </w:r>
      <w:hyperlink r:id="rId46" w:history="1">
        <w:r w:rsidR="002D76F7" w:rsidRPr="002F322A">
          <w:rPr>
            <w:rStyle w:val="Hyperlink"/>
          </w:rPr>
          <w:t>http://link.springer.com/10.1007/s11365-017-0487-y</w:t>
        </w:r>
      </w:hyperlink>
    </w:p>
    <w:p w14:paraId="36DCBA20" w14:textId="7DE2C39A" w:rsidR="005B59E0" w:rsidRDefault="005B59E0" w:rsidP="002D76F7">
      <w:pPr>
        <w:pStyle w:val="Bibliografi"/>
        <w:jc w:val="both"/>
      </w:pPr>
      <w:r>
        <w:t>[2]</w:t>
      </w:r>
      <w:r>
        <w:tab/>
        <w:t xml:space="preserve">T.-C. Liu and Y.-C. Chang, “A bibliometric analysis of teledentistry published in the category of dentistry, oral surgery and medicine,” </w:t>
      </w:r>
      <w:r>
        <w:rPr>
          <w:i/>
          <w:iCs/>
        </w:rPr>
        <w:t>Journal of Dental Sciences</w:t>
      </w:r>
      <w:r>
        <w:t>, p. S1991790224001624, May 2024, doi: 10.1016/j.jds.2024.05.016</w:t>
      </w:r>
      <w:r w:rsidR="002D76F7">
        <w:t xml:space="preserve"> </w:t>
      </w:r>
      <w:r w:rsidR="002D76F7">
        <w:t>[Online]. Available:</w:t>
      </w:r>
      <w:r w:rsidR="002D76F7">
        <w:t xml:space="preserve"> </w:t>
      </w:r>
      <w:hyperlink r:id="rId47" w:history="1">
        <w:r w:rsidR="000871C7" w:rsidRPr="002F322A">
          <w:rPr>
            <w:rStyle w:val="Hyperlink"/>
          </w:rPr>
          <w:t>https://linkinghub.elsevier.com/r</w:t>
        </w:r>
        <w:r w:rsidR="000871C7" w:rsidRPr="002F322A">
          <w:rPr>
            <w:rStyle w:val="Hyperlink"/>
          </w:rPr>
          <w:t>e</w:t>
        </w:r>
        <w:r w:rsidR="000871C7" w:rsidRPr="002F322A">
          <w:rPr>
            <w:rStyle w:val="Hyperlink"/>
          </w:rPr>
          <w:t>trieve/pii/S1991790224001624</w:t>
        </w:r>
      </w:hyperlink>
    </w:p>
    <w:p w14:paraId="4CDD39C9" w14:textId="11CAD84B" w:rsidR="005B59E0" w:rsidRDefault="005B59E0" w:rsidP="002D76F7">
      <w:pPr>
        <w:pStyle w:val="Bibliografi"/>
        <w:jc w:val="both"/>
      </w:pPr>
      <w:r>
        <w:t>[3]</w:t>
      </w:r>
      <w:r>
        <w:tab/>
        <w:t xml:space="preserve">D. Triwahyuningtyas, C. Sundaygara, I. Widiaty, A. B. D. Nandiyanto, S. D. Aji, and M. N. Hudha, “Bibliometric analysis of the term ‘STEM module,’” </w:t>
      </w:r>
      <w:r>
        <w:rPr>
          <w:i/>
          <w:iCs/>
        </w:rPr>
        <w:t>IOP Conf. Ser.: Mater. Sci. Eng.</w:t>
      </w:r>
      <w:r>
        <w:t>, vol. 1098, no. 3, p. 032031, Mar. 2021, doi: 10.1088/1757-899X/1098/3/032031</w:t>
      </w:r>
      <w:r w:rsidR="002D76F7">
        <w:t xml:space="preserve"> </w:t>
      </w:r>
      <w:r w:rsidR="002D76F7">
        <w:t>[Online]. Available:</w:t>
      </w:r>
      <w:r w:rsidR="000871C7" w:rsidRPr="000871C7">
        <w:t xml:space="preserve"> </w:t>
      </w:r>
      <w:hyperlink r:id="rId48" w:history="1">
        <w:r w:rsidR="000871C7" w:rsidRPr="002F322A">
          <w:rPr>
            <w:rStyle w:val="Hyperlink"/>
          </w:rPr>
          <w:t>https://iopscience.iop.org/article/10.1088/1757-899X/1098/3/032031</w:t>
        </w:r>
      </w:hyperlink>
    </w:p>
    <w:p w14:paraId="5DFEBDE4" w14:textId="706CE940" w:rsidR="005B59E0" w:rsidRDefault="005B59E0" w:rsidP="002D76F7">
      <w:pPr>
        <w:pStyle w:val="Bibliografi"/>
        <w:jc w:val="both"/>
      </w:pPr>
      <w:r>
        <w:t>[4]</w:t>
      </w:r>
      <w:r>
        <w:tab/>
        <w:t xml:space="preserve">S. Abdul, Z. Gul, and M. Xu, “Tracing the contribution of cattle farms to methane emissions through bibliometric analyses,” </w:t>
      </w:r>
      <w:r>
        <w:rPr>
          <w:i/>
          <w:iCs/>
        </w:rPr>
        <w:t>Journal of Integrative Agriculture</w:t>
      </w:r>
      <w:r>
        <w:t>, p. S2095311924001941, May 2024, doi: 10.1016/j.jia.2024.05.003</w:t>
      </w:r>
      <w:r w:rsidR="002D76F7">
        <w:t xml:space="preserve"> </w:t>
      </w:r>
      <w:r w:rsidR="002D76F7">
        <w:t>[Online]. Available:</w:t>
      </w:r>
      <w:r w:rsidR="000871C7" w:rsidRPr="000871C7">
        <w:t xml:space="preserve"> </w:t>
      </w:r>
      <w:hyperlink r:id="rId49" w:history="1">
        <w:r w:rsidR="000871C7" w:rsidRPr="002F322A">
          <w:rPr>
            <w:rStyle w:val="Hyperlink"/>
          </w:rPr>
          <w:t>https://linkinghub.elsevier.com/retrieve/pii/S2095311924001941</w:t>
        </w:r>
      </w:hyperlink>
    </w:p>
    <w:p w14:paraId="10C7C6EC" w14:textId="10FA7817" w:rsidR="005B59E0" w:rsidRDefault="005B59E0" w:rsidP="002D76F7">
      <w:pPr>
        <w:pStyle w:val="Bibliografi"/>
        <w:jc w:val="both"/>
      </w:pPr>
      <w:r>
        <w:t>[5]</w:t>
      </w:r>
      <w:r>
        <w:tab/>
        <w:t xml:space="preserve">N. J. Van Eck and L. Waltman, “Citation-based clustering of publications using CitNetExplorer and VOSviewer,” </w:t>
      </w:r>
      <w:r>
        <w:rPr>
          <w:i/>
          <w:iCs/>
        </w:rPr>
        <w:t>Scientometrics</w:t>
      </w:r>
      <w:r>
        <w:t>, vol. 111, no. 2, pp. 1053–1070, May 2017, doi: 10.1007/s11192-017-2300-7</w:t>
      </w:r>
      <w:r w:rsidR="002D76F7">
        <w:t xml:space="preserve"> </w:t>
      </w:r>
      <w:r w:rsidR="002D76F7">
        <w:t>[Online]. Available:</w:t>
      </w:r>
      <w:r w:rsidR="000871C7">
        <w:t xml:space="preserve"> </w:t>
      </w:r>
      <w:hyperlink r:id="rId50" w:history="1">
        <w:r w:rsidR="000871C7" w:rsidRPr="002F322A">
          <w:rPr>
            <w:rStyle w:val="Hyperlink"/>
          </w:rPr>
          <w:t>http://link.springer.com/10.1007/s11192-017-2300-7</w:t>
        </w:r>
      </w:hyperlink>
    </w:p>
    <w:p w14:paraId="5B26FF35" w14:textId="0E494F2D" w:rsidR="005B59E0" w:rsidRDefault="005B59E0" w:rsidP="002D76F7">
      <w:pPr>
        <w:pStyle w:val="Bibliografi"/>
        <w:jc w:val="both"/>
      </w:pPr>
      <w:r>
        <w:t>[6]</w:t>
      </w:r>
      <w:r>
        <w:tab/>
        <w:t xml:space="preserve">N. J. Van Eck and L. Waltman, “Software survey: VOSviewer, a computer program for bibliometric mapping,” </w:t>
      </w:r>
      <w:r>
        <w:rPr>
          <w:i/>
          <w:iCs/>
        </w:rPr>
        <w:t>Scientometrics</w:t>
      </w:r>
      <w:r>
        <w:t>, vol. 84, no. 2, pp. 523–538, Aug. 2010, doi: 10.1007/s11192-009-0146-3</w:t>
      </w:r>
      <w:r w:rsidR="002D76F7">
        <w:t xml:space="preserve"> </w:t>
      </w:r>
      <w:r w:rsidR="002D76F7">
        <w:t>[Online]. Available:</w:t>
      </w:r>
      <w:r w:rsidR="000871C7" w:rsidRPr="000871C7">
        <w:t xml:space="preserve"> </w:t>
      </w:r>
      <w:hyperlink r:id="rId51" w:history="1">
        <w:r w:rsidR="000871C7" w:rsidRPr="002F322A">
          <w:rPr>
            <w:rStyle w:val="Hyperlink"/>
          </w:rPr>
          <w:t>http://link.springer.com/10.1007/s11192-009-0146-3</w:t>
        </w:r>
      </w:hyperlink>
    </w:p>
    <w:p w14:paraId="02198C4B" w14:textId="03BB15CC" w:rsidR="005B59E0" w:rsidRDefault="005B59E0" w:rsidP="002D76F7">
      <w:pPr>
        <w:pStyle w:val="Bibliografi"/>
        <w:jc w:val="both"/>
      </w:pPr>
      <w:r>
        <w:t>[7]</w:t>
      </w:r>
      <w:r>
        <w:tab/>
        <w:t xml:space="preserve">W. Sun </w:t>
      </w:r>
      <w:r>
        <w:rPr>
          <w:i/>
          <w:iCs/>
        </w:rPr>
        <w:t>et al.</w:t>
      </w:r>
      <w:r>
        <w:t xml:space="preserve">, “Dysphagia in Parkinson’s disease: A bibliometric and visualization analysis from 2002 to 2022,” </w:t>
      </w:r>
      <w:r>
        <w:rPr>
          <w:i/>
          <w:iCs/>
        </w:rPr>
        <w:t>Heliyon</w:t>
      </w:r>
      <w:r>
        <w:t>, vol. 10, no. 9, p. e30191, May 2024, doi: 10.1016/j.heliyon.2024.e30191</w:t>
      </w:r>
      <w:r w:rsidR="002D76F7">
        <w:t xml:space="preserve"> </w:t>
      </w:r>
      <w:r w:rsidR="002D76F7">
        <w:t>[Online]. Available:</w:t>
      </w:r>
      <w:r w:rsidR="000871C7" w:rsidRPr="000871C7">
        <w:t xml:space="preserve"> </w:t>
      </w:r>
      <w:hyperlink r:id="rId52" w:history="1">
        <w:r w:rsidR="000871C7" w:rsidRPr="002F322A">
          <w:rPr>
            <w:rStyle w:val="Hyperlink"/>
          </w:rPr>
          <w:t>https://linkinghub.elsevier.com/retrieve/pii/S2405844024062224</w:t>
        </w:r>
      </w:hyperlink>
    </w:p>
    <w:p w14:paraId="2927CC46" w14:textId="10D5EEFA" w:rsidR="005B59E0" w:rsidRDefault="005B59E0" w:rsidP="002D76F7">
      <w:pPr>
        <w:pStyle w:val="Bibliografi"/>
        <w:jc w:val="both"/>
      </w:pPr>
      <w:r>
        <w:t>[8]</w:t>
      </w:r>
      <w:r>
        <w:tab/>
        <w:t xml:space="preserve">X. Shen and L. Wang, “Topic Evolution and Emerging Topic Analysis Based on Open Source Software,” </w:t>
      </w:r>
      <w:r>
        <w:rPr>
          <w:i/>
          <w:iCs/>
        </w:rPr>
        <w:t>Journal of Data and Information Science</w:t>
      </w:r>
      <w:r>
        <w:t>, vol. 5, no. 4, pp. 126–136, Nov. 2020, doi: 10.2478/jdis-2020-0033</w:t>
      </w:r>
      <w:r w:rsidR="002D76F7">
        <w:t xml:space="preserve"> </w:t>
      </w:r>
      <w:r w:rsidR="002D76F7">
        <w:t>[Online]. Available:</w:t>
      </w:r>
      <w:r w:rsidR="000871C7" w:rsidRPr="000871C7">
        <w:t xml:space="preserve"> </w:t>
      </w:r>
      <w:hyperlink r:id="rId53" w:history="1">
        <w:r w:rsidR="000871C7" w:rsidRPr="002F322A">
          <w:rPr>
            <w:rStyle w:val="Hyperlink"/>
          </w:rPr>
          <w:t>https://www.sciendo.com/article/10.2478/jdis-2020-0033</w:t>
        </w:r>
      </w:hyperlink>
    </w:p>
    <w:p w14:paraId="76D467A7" w14:textId="3E5598D2" w:rsidR="005B59E0" w:rsidRDefault="005B59E0" w:rsidP="002D76F7">
      <w:pPr>
        <w:pStyle w:val="Bibliografi"/>
        <w:jc w:val="both"/>
      </w:pPr>
      <w:r>
        <w:t>[9]</w:t>
      </w:r>
      <w:r>
        <w:tab/>
        <w:t xml:space="preserve">A. B. Nassif, A. Elnagar, I. Shahin, and S. Henno, “Deep learning for Arabic subjective sentiment analysis: Challenges and research opportunities,” </w:t>
      </w:r>
      <w:r>
        <w:rPr>
          <w:i/>
          <w:iCs/>
        </w:rPr>
        <w:t>Applied Soft Computing</w:t>
      </w:r>
      <w:r>
        <w:t>, vol. 98, no. Query date: 2024-05-07 16:17:37, pp. 106836–106836, 2021, doi: 10.1016/j.asoc.2020.106836</w:t>
      </w:r>
      <w:r w:rsidR="002D76F7">
        <w:t xml:space="preserve"> </w:t>
      </w:r>
      <w:r w:rsidR="002D76F7">
        <w:t>[Online]. Available:</w:t>
      </w:r>
      <w:r w:rsidR="000871C7" w:rsidRPr="000871C7">
        <w:t xml:space="preserve"> </w:t>
      </w:r>
      <w:hyperlink r:id="rId54" w:history="1">
        <w:r w:rsidR="000871C7" w:rsidRPr="002F322A">
          <w:rPr>
            <w:rStyle w:val="Hyperlink"/>
          </w:rPr>
          <w:t>http://dx.doi.org/10</w:t>
        </w:r>
        <w:r w:rsidR="000871C7" w:rsidRPr="002F322A">
          <w:rPr>
            <w:rStyle w:val="Hyperlink"/>
          </w:rPr>
          <w:t>.</w:t>
        </w:r>
        <w:r w:rsidR="000871C7" w:rsidRPr="002F322A">
          <w:rPr>
            <w:rStyle w:val="Hyperlink"/>
          </w:rPr>
          <w:t>1016/j.asoc.2020.106836</w:t>
        </w:r>
      </w:hyperlink>
    </w:p>
    <w:p w14:paraId="4D997AC9" w14:textId="1EC5B5BF" w:rsidR="005B59E0" w:rsidRDefault="005B59E0" w:rsidP="002D76F7">
      <w:pPr>
        <w:pStyle w:val="Bibliografi"/>
        <w:jc w:val="both"/>
      </w:pPr>
      <w:r>
        <w:t>[10]</w:t>
      </w:r>
      <w:r>
        <w:tab/>
        <w:t xml:space="preserve">N. Zhang, Y. Tan, C. Yang, and Y. Li, “Deep learning feature exploration for Android malware detection,” </w:t>
      </w:r>
      <w:r>
        <w:rPr>
          <w:i/>
          <w:iCs/>
        </w:rPr>
        <w:t>Applied Soft Computing</w:t>
      </w:r>
      <w:r>
        <w:t xml:space="preserve">, vol. 102, no. Query date: 2024-05-07 16:17:37, pp. 107069–107069, 2021, doi: </w:t>
      </w:r>
      <w:r>
        <w:lastRenderedPageBreak/>
        <w:t>10.1016/j.asoc.2020.107069</w:t>
      </w:r>
      <w:r w:rsidR="002D76F7">
        <w:t xml:space="preserve"> </w:t>
      </w:r>
      <w:r w:rsidR="002D76F7">
        <w:t>[Online]. Available:</w:t>
      </w:r>
      <w:r w:rsidR="000871C7">
        <w:t xml:space="preserve"> </w:t>
      </w:r>
      <w:hyperlink r:id="rId55" w:history="1">
        <w:r w:rsidR="000871C7" w:rsidRPr="002F322A">
          <w:rPr>
            <w:rStyle w:val="Hyperlink"/>
          </w:rPr>
          <w:t>http://dx.doi.org/10.1016/j.asoc.2020.107069</w:t>
        </w:r>
      </w:hyperlink>
    </w:p>
    <w:p w14:paraId="14085A72" w14:textId="07C6839A" w:rsidR="005B59E0" w:rsidRDefault="005B59E0" w:rsidP="002D76F7">
      <w:pPr>
        <w:pStyle w:val="Bibliografi"/>
        <w:jc w:val="both"/>
      </w:pPr>
      <w:r>
        <w:t>[11]</w:t>
      </w:r>
      <w:r>
        <w:tab/>
        <w:t xml:space="preserve">X. Gu, P. Angelov, and Z. Zhao, “A distance-type-insensitive clustering approach,” </w:t>
      </w:r>
      <w:r>
        <w:rPr>
          <w:i/>
          <w:iCs/>
        </w:rPr>
        <w:t>Applied Soft Computing</w:t>
      </w:r>
      <w:r>
        <w:t>, vol. 77, no. Query date: 2024-05-07 16:17:37, pp. 622–634, 2019, doi: 10.1016/j.asoc.2019.01.028</w:t>
      </w:r>
      <w:r w:rsidR="002D76F7">
        <w:t xml:space="preserve"> </w:t>
      </w:r>
      <w:r w:rsidR="002D76F7">
        <w:t>[Online]. Available:</w:t>
      </w:r>
      <w:r w:rsidR="000871C7" w:rsidRPr="000871C7">
        <w:t xml:space="preserve"> </w:t>
      </w:r>
      <w:hyperlink r:id="rId56" w:history="1">
        <w:r w:rsidR="000871C7" w:rsidRPr="002F322A">
          <w:rPr>
            <w:rStyle w:val="Hyperlink"/>
          </w:rPr>
          <w:t>http://dx.doi.org/10.1016/j.asoc.2019.01.028</w:t>
        </w:r>
      </w:hyperlink>
    </w:p>
    <w:p w14:paraId="1F8290B2" w14:textId="0B1AEFE2" w:rsidR="005B59E0" w:rsidRDefault="005B59E0" w:rsidP="002D76F7">
      <w:pPr>
        <w:pStyle w:val="Bibliografi"/>
        <w:jc w:val="both"/>
      </w:pPr>
      <w:r>
        <w:t>[12]</w:t>
      </w:r>
      <w:r>
        <w:tab/>
        <w:t xml:space="preserve">L. Mathew and V. R. Bindu, “A Review of Natural Language Processing Techniques for Sentiment Analysis using Pre-trained Models,” </w:t>
      </w:r>
      <w:r>
        <w:rPr>
          <w:i/>
          <w:iCs/>
        </w:rPr>
        <w:t>2020 Fourth International Conference on Computing Methodologies and Communication (ICCMC)</w:t>
      </w:r>
      <w:r>
        <w:t>, no. Query date: 2024-05-07 16:17:37, 2020, doi: 10.1109/iccmc48092.2020.iccmc-00064. Available: http://dx.doi.org/10.1109/iccmc48092.2020.iccmc-00064</w:t>
      </w:r>
      <w:r w:rsidR="002D76F7">
        <w:t xml:space="preserve"> </w:t>
      </w:r>
      <w:r w:rsidR="002D76F7">
        <w:t>[Online]. Available:</w:t>
      </w:r>
      <w:r w:rsidR="000871C7" w:rsidRPr="000871C7">
        <w:t xml:space="preserve"> </w:t>
      </w:r>
      <w:hyperlink r:id="rId57" w:history="1">
        <w:r w:rsidR="000871C7" w:rsidRPr="002F322A">
          <w:rPr>
            <w:rStyle w:val="Hyperlink"/>
          </w:rPr>
          <w:t>http://dx.doi.org/10.1109/iccmc48092.2020.iccmc-00064</w:t>
        </w:r>
      </w:hyperlink>
    </w:p>
    <w:p w14:paraId="6EF5C8DD" w14:textId="5B0C49E9" w:rsidR="005B59E0" w:rsidRDefault="005B59E0" w:rsidP="002D76F7">
      <w:pPr>
        <w:pStyle w:val="Bibliografi"/>
        <w:jc w:val="both"/>
      </w:pPr>
      <w:r>
        <w:t>[13]</w:t>
      </w:r>
      <w:r>
        <w:tab/>
        <w:t xml:space="preserve">P. Awatramani, R. Daware, H. Chouhan, A. Vaswani, and S. Khedkar, “Sentiment Analysis of Mixed-Case Language using Natural Language Processing,” </w:t>
      </w:r>
      <w:r>
        <w:rPr>
          <w:i/>
          <w:iCs/>
        </w:rPr>
        <w:t>2021 Third International Conference on Inventive Research in Computing Applications (ICIRCA)</w:t>
      </w:r>
      <w:r>
        <w:t>, no. Query date: 2024-05-07 16:17:37, 2021, doi: 10.1109/icirca51532.2021.9544554. Available: http://dx.doi.org/10.1109/icirca51532.2021.9544554</w:t>
      </w:r>
      <w:r w:rsidR="002D76F7">
        <w:t xml:space="preserve"> </w:t>
      </w:r>
      <w:r w:rsidR="002D76F7">
        <w:t>[Online]. Available:</w:t>
      </w:r>
      <w:r w:rsidR="000871C7" w:rsidRPr="000871C7">
        <w:t xml:space="preserve"> </w:t>
      </w:r>
      <w:hyperlink r:id="rId58" w:history="1">
        <w:r w:rsidR="000871C7" w:rsidRPr="002F322A">
          <w:rPr>
            <w:rStyle w:val="Hyperlink"/>
          </w:rPr>
          <w:t>http://dx.doi.org/10.1109/icirca51532.2021.9544554</w:t>
        </w:r>
      </w:hyperlink>
    </w:p>
    <w:p w14:paraId="6627BC12" w14:textId="476ED6B9" w:rsidR="005B59E0" w:rsidRDefault="005B59E0" w:rsidP="002D76F7">
      <w:pPr>
        <w:pStyle w:val="Bibliografi"/>
        <w:jc w:val="both"/>
      </w:pPr>
      <w:r>
        <w:t>[14]</w:t>
      </w:r>
      <w:r>
        <w:tab/>
        <w:t xml:space="preserve">M. Bowden, “A Review of Textual and Voice Processing Algorithms in the Field of Natural Language Processing,” </w:t>
      </w:r>
      <w:r>
        <w:rPr>
          <w:i/>
          <w:iCs/>
        </w:rPr>
        <w:t>Journal of Computing and Natural Science</w:t>
      </w:r>
      <w:r>
        <w:t>, no. Query date: 2024-05-07 16:17:37, pp. 194–203, 2023, doi: 10.53759/181x/jcns202303018</w:t>
      </w:r>
      <w:r w:rsidR="002D76F7">
        <w:t xml:space="preserve"> </w:t>
      </w:r>
      <w:r w:rsidR="002D76F7">
        <w:t>[Online]. Available:</w:t>
      </w:r>
      <w:r w:rsidR="000871C7" w:rsidRPr="000871C7">
        <w:t xml:space="preserve"> </w:t>
      </w:r>
      <w:hyperlink r:id="rId59" w:history="1">
        <w:r w:rsidR="000871C7" w:rsidRPr="002F322A">
          <w:rPr>
            <w:rStyle w:val="Hyperlink"/>
          </w:rPr>
          <w:t>http://dx.doi.org/10.53759/181x/jcns202303018</w:t>
        </w:r>
      </w:hyperlink>
    </w:p>
    <w:p w14:paraId="1D66ED10" w14:textId="6354D970" w:rsidR="005B59E0" w:rsidRDefault="005B59E0" w:rsidP="002D76F7">
      <w:pPr>
        <w:pStyle w:val="Bibliografi"/>
        <w:jc w:val="both"/>
      </w:pPr>
      <w:r>
        <w:t>[15]</w:t>
      </w:r>
      <w:r>
        <w:tab/>
        <w:t xml:space="preserve">I. Espinosa-Zaragoza, J. Abreu-Salas, E. Lloret, P. Moreda, and M. Palomar, “A Review of Research-based Automatic Text Simplification Tools,” </w:t>
      </w:r>
      <w:r>
        <w:rPr>
          <w:i/>
          <w:iCs/>
        </w:rPr>
        <w:t>Proceedings of the Conference Recent Advances in Natural Language Processing - Large Language Models for Natural Language Processings</w:t>
      </w:r>
      <w:r>
        <w:t xml:space="preserve">, no. Query date: 2024-05-07 16:17:37, 2023, doi: 10.26615/978-954-452-092-2_036. Available: </w:t>
      </w:r>
      <w:bookmarkStart w:id="7" w:name="_Hlk169682085"/>
      <w:r>
        <w:t>http://dx.doi.org/10.26615/978-954-452-092-2_036</w:t>
      </w:r>
      <w:r w:rsidR="002D76F7">
        <w:t xml:space="preserve"> </w:t>
      </w:r>
      <w:bookmarkEnd w:id="7"/>
      <w:r w:rsidR="002D76F7">
        <w:t>[Online]. Available:</w:t>
      </w:r>
      <w:r w:rsidR="000871C7" w:rsidRPr="000871C7">
        <w:t xml:space="preserve"> </w:t>
      </w:r>
      <w:hyperlink r:id="rId60" w:history="1">
        <w:r w:rsidR="000871C7" w:rsidRPr="002F322A">
          <w:rPr>
            <w:rStyle w:val="Hyperlink"/>
          </w:rPr>
          <w:t>http://dx.doi.org/10.26615/978-954-452-092-2_036</w:t>
        </w:r>
      </w:hyperlink>
    </w:p>
    <w:p w14:paraId="10A12F38" w14:textId="47BCD30F" w:rsidR="005B59E0" w:rsidRDefault="005B59E0" w:rsidP="002D76F7">
      <w:pPr>
        <w:pStyle w:val="Bibliografi"/>
        <w:jc w:val="both"/>
      </w:pPr>
      <w:r>
        <w:t>[16]</w:t>
      </w:r>
      <w:r>
        <w:tab/>
        <w:t xml:space="preserve">V. Arya, R. Khan, and Prof. M. Aggarwal, “A Chatbot Application by using Natural Language Processing and Artificial Intelligence Markup Language,” </w:t>
      </w:r>
      <w:r>
        <w:rPr>
          <w:i/>
          <w:iCs/>
        </w:rPr>
        <w:t>International Journal of Soft Computing and Engineering</w:t>
      </w:r>
      <w:r>
        <w:t>, vol. 12, no. 3, pp. 1–7, 2022, doi: 10.35940/ijsce.c3566.0712322</w:t>
      </w:r>
      <w:r w:rsidR="002D76F7">
        <w:t xml:space="preserve"> </w:t>
      </w:r>
      <w:r w:rsidR="002D76F7">
        <w:t>[Online]. Available:</w:t>
      </w:r>
      <w:r w:rsidR="000871C7" w:rsidRPr="000871C7">
        <w:t xml:space="preserve"> </w:t>
      </w:r>
      <w:hyperlink r:id="rId61" w:history="1">
        <w:r w:rsidR="000871C7" w:rsidRPr="002F322A">
          <w:rPr>
            <w:rStyle w:val="Hyperlink"/>
          </w:rPr>
          <w:t>http://dx.doi.org/10.35940/ijsce.c3566.0712322</w:t>
        </w:r>
      </w:hyperlink>
    </w:p>
    <w:p w14:paraId="129D37DC" w14:textId="6A118A56" w:rsidR="005B59E0" w:rsidRDefault="005B59E0" w:rsidP="002D76F7">
      <w:pPr>
        <w:pStyle w:val="Bibliografi"/>
        <w:jc w:val="both"/>
      </w:pPr>
      <w:r>
        <w:t>[17]</w:t>
      </w:r>
      <w:r>
        <w:tab/>
        <w:t xml:space="preserve">K. Miao, X. Mao, and C. Li, “Individualism of particles in particle swarm optimization,” </w:t>
      </w:r>
      <w:r>
        <w:rPr>
          <w:i/>
          <w:iCs/>
        </w:rPr>
        <w:t>Applied Soft Computing</w:t>
      </w:r>
      <w:r>
        <w:t>, vol. 83, no. Query date: 2024-05-07 16:17:37, pp. 105619–105619, 2019, doi: 10.1016/j.asoc.2019.105619</w:t>
      </w:r>
      <w:r w:rsidR="002D76F7">
        <w:t xml:space="preserve"> </w:t>
      </w:r>
      <w:r w:rsidR="002D76F7">
        <w:t>[Online]. Available:</w:t>
      </w:r>
      <w:r w:rsidR="000871C7" w:rsidRPr="000871C7">
        <w:t xml:space="preserve"> </w:t>
      </w:r>
      <w:hyperlink r:id="rId62" w:history="1">
        <w:r w:rsidR="000871C7" w:rsidRPr="002F322A">
          <w:rPr>
            <w:rStyle w:val="Hyperlink"/>
          </w:rPr>
          <w:t>http://dx.doi.org/10.1016/j.asoc.2019.105619</w:t>
        </w:r>
      </w:hyperlink>
    </w:p>
    <w:p w14:paraId="3474B576" w14:textId="6915B23E" w:rsidR="005B59E0" w:rsidRDefault="005B59E0" w:rsidP="002D76F7">
      <w:pPr>
        <w:pStyle w:val="Bibliografi"/>
        <w:jc w:val="both"/>
      </w:pPr>
      <w:r>
        <w:t>[18]</w:t>
      </w:r>
      <w:r>
        <w:tab/>
        <w:t xml:space="preserve">X. Xu, Y. Li, and Q. M. J. Wu, “A completed local shrinkage pattern for texture classification,” </w:t>
      </w:r>
      <w:r>
        <w:rPr>
          <w:i/>
          <w:iCs/>
        </w:rPr>
        <w:t>Applied Soft Computing</w:t>
      </w:r>
      <w:r>
        <w:t>, vol. 97, no. Query date: 2024-05-07 16:17:37, pp. 106830–106830, 2020, doi: 10.1016/j.asoc.2020.106830</w:t>
      </w:r>
      <w:r w:rsidR="002D76F7">
        <w:t xml:space="preserve"> </w:t>
      </w:r>
      <w:r w:rsidR="002D76F7">
        <w:t>[Online]. Available:</w:t>
      </w:r>
      <w:r w:rsidR="000871C7" w:rsidRPr="000871C7">
        <w:t xml:space="preserve"> </w:t>
      </w:r>
      <w:hyperlink r:id="rId63" w:history="1">
        <w:r w:rsidR="000871C7" w:rsidRPr="002F322A">
          <w:rPr>
            <w:rStyle w:val="Hyperlink"/>
          </w:rPr>
          <w:t>http://dx.doi.org/10.1016/j.asoc.2020.106830</w:t>
        </w:r>
      </w:hyperlink>
    </w:p>
    <w:p w14:paraId="7C622EBB" w14:textId="02C03ECB" w:rsidR="005B59E0" w:rsidRDefault="005B59E0" w:rsidP="002D76F7">
      <w:pPr>
        <w:pStyle w:val="Bibliografi"/>
        <w:jc w:val="both"/>
      </w:pPr>
      <w:r>
        <w:t>[19]</w:t>
      </w:r>
      <w:r>
        <w:tab/>
        <w:t xml:space="preserve">R. Sun, G. Wang, W. Zhang, L.-T. Hsu, and W. Y. Ochieng, “A gradient boosting decision tree based GPS signal reception classification algorithm,” </w:t>
      </w:r>
      <w:r>
        <w:rPr>
          <w:i/>
          <w:iCs/>
        </w:rPr>
        <w:t>Applied Soft Computing</w:t>
      </w:r>
      <w:r>
        <w:t>, vol. 86, no. Query date: 2024-05-07 16:17:37, pp. 105942–105942, 2020, doi: 10.1016/j.asoc.2019.105942</w:t>
      </w:r>
      <w:r w:rsidR="002D76F7">
        <w:t xml:space="preserve"> </w:t>
      </w:r>
      <w:r w:rsidR="002D76F7">
        <w:t>[Online]. Available:</w:t>
      </w:r>
      <w:r w:rsidR="000871C7" w:rsidRPr="000871C7">
        <w:t xml:space="preserve"> </w:t>
      </w:r>
      <w:hyperlink r:id="rId64" w:history="1">
        <w:r w:rsidR="000871C7" w:rsidRPr="002F322A">
          <w:rPr>
            <w:rStyle w:val="Hyperlink"/>
          </w:rPr>
          <w:t>http://dx.doi.org/10.1016/j.asoc.2019.105942</w:t>
        </w:r>
      </w:hyperlink>
    </w:p>
    <w:p w14:paraId="5DA7A4FB" w14:textId="43D6A68F" w:rsidR="005B59E0" w:rsidRDefault="005B59E0" w:rsidP="002D76F7">
      <w:pPr>
        <w:pStyle w:val="Bibliografi"/>
        <w:jc w:val="both"/>
      </w:pPr>
      <w:r>
        <w:t>[20]</w:t>
      </w:r>
      <w:r>
        <w:tab/>
        <w:t xml:space="preserve">J. Qiu, X. Xiang, C. Wang, and X. Zhang, “A multi-objective feature selection approach based on chemical reaction optimization,” </w:t>
      </w:r>
      <w:r>
        <w:rPr>
          <w:i/>
          <w:iCs/>
        </w:rPr>
        <w:t>Applied Soft Computing</w:t>
      </w:r>
      <w:r>
        <w:t>, vol. 112, no. Query date: 2024-05-07 16:17:37, pp. 107794–107794, 2021, doi: 10.1016/j.asoc.2021.107794</w:t>
      </w:r>
      <w:r w:rsidR="002D76F7">
        <w:t xml:space="preserve"> </w:t>
      </w:r>
      <w:r w:rsidR="002D76F7">
        <w:t>[Online]. Available:</w:t>
      </w:r>
      <w:r w:rsidR="00157FF1" w:rsidRPr="00157FF1">
        <w:t xml:space="preserve"> </w:t>
      </w:r>
      <w:hyperlink r:id="rId65" w:history="1">
        <w:r w:rsidR="00157FF1" w:rsidRPr="002F322A">
          <w:rPr>
            <w:rStyle w:val="Hyperlink"/>
          </w:rPr>
          <w:t>http://dx.doi.org/10.1016/j.asoc.2021.107794</w:t>
        </w:r>
      </w:hyperlink>
    </w:p>
    <w:p w14:paraId="03712481" w14:textId="2EA9579C" w:rsidR="005B59E0" w:rsidRDefault="005B59E0" w:rsidP="002D76F7">
      <w:pPr>
        <w:pStyle w:val="Bibliografi"/>
        <w:jc w:val="both"/>
      </w:pPr>
      <w:r>
        <w:t>[21]</w:t>
      </w:r>
      <w:r>
        <w:tab/>
        <w:t xml:space="preserve">L. Li, G. Li, and L. Chang, “A many-objective particle swarm optimization with grid dominance ranking and clustering,” </w:t>
      </w:r>
      <w:r>
        <w:rPr>
          <w:i/>
          <w:iCs/>
        </w:rPr>
        <w:t>Applied Soft Computing</w:t>
      </w:r>
      <w:r>
        <w:t>, vol. 96, no. Query date: 2024-05-07 16:17:37, pp. 106661–106661, 2020, doi: 10.1016/j.asoc.2020.106661</w:t>
      </w:r>
      <w:r w:rsidR="002D76F7">
        <w:t xml:space="preserve"> </w:t>
      </w:r>
      <w:r w:rsidR="002D76F7">
        <w:t>[Online]. Available:</w:t>
      </w:r>
      <w:r w:rsidR="00157FF1" w:rsidRPr="00157FF1">
        <w:t xml:space="preserve"> </w:t>
      </w:r>
      <w:hyperlink r:id="rId66" w:history="1">
        <w:r w:rsidR="00157FF1" w:rsidRPr="002F322A">
          <w:rPr>
            <w:rStyle w:val="Hyperlink"/>
          </w:rPr>
          <w:t>http://dx.doi.org/10.1016/j.asoc.2020.106661</w:t>
        </w:r>
      </w:hyperlink>
    </w:p>
    <w:p w14:paraId="26920AE2" w14:textId="7D09E96C" w:rsidR="005B59E0" w:rsidRDefault="005B59E0" w:rsidP="002D76F7">
      <w:pPr>
        <w:pStyle w:val="Bibliografi"/>
        <w:jc w:val="both"/>
      </w:pPr>
      <w:r>
        <w:t>[22]</w:t>
      </w:r>
      <w:r>
        <w:tab/>
        <w:t xml:space="preserve">Y. Cui, X. Meng, and J. Qiao, “A multi-objective particle swarm optimization algorithm based on two-archive mechanism,” </w:t>
      </w:r>
      <w:r>
        <w:rPr>
          <w:i/>
          <w:iCs/>
        </w:rPr>
        <w:t>Applied Soft Computing</w:t>
      </w:r>
      <w:r>
        <w:t>, vol. 119, no. Query date: 2024-05-07 16:17:37, pp. 108532–108532, 2022, doi: 10.1016/j.asoc.2022.108532</w:t>
      </w:r>
      <w:r w:rsidR="002D76F7">
        <w:t xml:space="preserve"> </w:t>
      </w:r>
      <w:r w:rsidR="002D76F7">
        <w:t>[Online]. Available:</w:t>
      </w:r>
      <w:r w:rsidR="00157FF1" w:rsidRPr="00157FF1">
        <w:t xml:space="preserve"> </w:t>
      </w:r>
      <w:hyperlink r:id="rId67" w:history="1">
        <w:r w:rsidR="00157FF1" w:rsidRPr="002F322A">
          <w:rPr>
            <w:rStyle w:val="Hyperlink"/>
          </w:rPr>
          <w:t>http://dx.doi.org/10.1016/j.asoc.2022.108532</w:t>
        </w:r>
      </w:hyperlink>
    </w:p>
    <w:p w14:paraId="4BB84569" w14:textId="1DACD812" w:rsidR="005B59E0" w:rsidRDefault="005B59E0" w:rsidP="002D76F7">
      <w:pPr>
        <w:pStyle w:val="Bibliografi"/>
        <w:jc w:val="both"/>
      </w:pPr>
      <w:r>
        <w:t>[23]</w:t>
      </w:r>
      <w:r>
        <w:tab/>
        <w:t xml:space="preserve">L. Yang, X. Hu, and K. Li, “A vector angles-based many-objective particle swarm optimization algorithm using archive,” </w:t>
      </w:r>
      <w:r>
        <w:rPr>
          <w:i/>
          <w:iCs/>
        </w:rPr>
        <w:t>Applied Soft Computing</w:t>
      </w:r>
      <w:r>
        <w:t>, vol. 106, no. Query date: 2024-05-07 16:17:37, pp. 107299–107299, 2021, doi: 10.1016/j.asoc.2021.107299</w:t>
      </w:r>
      <w:r w:rsidR="002D76F7">
        <w:t xml:space="preserve"> </w:t>
      </w:r>
      <w:r w:rsidR="002D76F7">
        <w:t>[Online]. Available:</w:t>
      </w:r>
      <w:r w:rsidR="00157FF1" w:rsidRPr="00157FF1">
        <w:t xml:space="preserve"> </w:t>
      </w:r>
      <w:hyperlink r:id="rId68" w:history="1">
        <w:r w:rsidR="00157FF1" w:rsidRPr="002F322A">
          <w:rPr>
            <w:rStyle w:val="Hyperlink"/>
          </w:rPr>
          <w:t>http://dx.doi.org/10.1016/j.asoc.2021.107299</w:t>
        </w:r>
      </w:hyperlink>
    </w:p>
    <w:p w14:paraId="774BA7A8" w14:textId="18D0AAFD" w:rsidR="005B59E0" w:rsidRDefault="005B59E0" w:rsidP="002D76F7">
      <w:pPr>
        <w:pStyle w:val="Bibliografi"/>
        <w:jc w:val="both"/>
      </w:pPr>
      <w:r>
        <w:t>[24]</w:t>
      </w:r>
      <w:r>
        <w:tab/>
        <w:t xml:space="preserve">V. Gupta, N. Joshi, and I. Mathur, “Advanced Machine Learning Techniques in Natural Language Processing for Indian Languages,” </w:t>
      </w:r>
      <w:r>
        <w:rPr>
          <w:i/>
          <w:iCs/>
        </w:rPr>
        <w:t>Smart Techniques for a Smarter Planet</w:t>
      </w:r>
      <w:r>
        <w:t>, no. Query date: 2024-05-07 16:17:37, pp. 117–144, 2019, doi: 10.1007/978-3-030-03131-2_7</w:t>
      </w:r>
      <w:r w:rsidR="002D76F7">
        <w:t xml:space="preserve"> </w:t>
      </w:r>
      <w:r w:rsidR="002D76F7">
        <w:t>[Online]. Available:</w:t>
      </w:r>
      <w:r w:rsidR="00157FF1" w:rsidRPr="00157FF1">
        <w:t xml:space="preserve"> </w:t>
      </w:r>
      <w:hyperlink r:id="rId69" w:history="1">
        <w:r w:rsidR="00157FF1" w:rsidRPr="002F322A">
          <w:rPr>
            <w:rStyle w:val="Hyperlink"/>
          </w:rPr>
          <w:t>http://dx.doi.org/10.1007/978-3-030-03131-2_7</w:t>
        </w:r>
      </w:hyperlink>
    </w:p>
    <w:p w14:paraId="2C6BC20E" w14:textId="3D8C66C3" w:rsidR="005B59E0" w:rsidRDefault="005B59E0" w:rsidP="002D76F7">
      <w:pPr>
        <w:pStyle w:val="Bibliografi"/>
        <w:jc w:val="both"/>
      </w:pPr>
      <w:r>
        <w:t>[25]</w:t>
      </w:r>
      <w:r>
        <w:tab/>
        <w:t xml:space="preserve">H. Chen, Q. Zhang, J. Luo, Y. Xu, and X. Zhang, “An enhanced Bacterial Foraging Optimization and its application </w:t>
      </w:r>
      <w:r>
        <w:lastRenderedPageBreak/>
        <w:t xml:space="preserve">for training kernel extreme learning machine,” </w:t>
      </w:r>
      <w:r>
        <w:rPr>
          <w:i/>
          <w:iCs/>
        </w:rPr>
        <w:t>Applied Soft Computing</w:t>
      </w:r>
      <w:r>
        <w:t>, vol. 86, no. Query date: 2024-05-07 16:17:37, pp. 105884–105884, 2020, doi: 10.1016/j.asoc.2019.105884</w:t>
      </w:r>
      <w:r w:rsidR="002D76F7">
        <w:t xml:space="preserve"> </w:t>
      </w:r>
      <w:r w:rsidR="002D76F7">
        <w:t>[Online]. Available:</w:t>
      </w:r>
      <w:r w:rsidR="00157FF1" w:rsidRPr="00157FF1">
        <w:t xml:space="preserve"> </w:t>
      </w:r>
      <w:hyperlink r:id="rId70" w:history="1">
        <w:r w:rsidR="00157FF1" w:rsidRPr="002F322A">
          <w:rPr>
            <w:rStyle w:val="Hyperlink"/>
          </w:rPr>
          <w:t>http://dx.doi.org/10.1016/j.asoc.2019.105884</w:t>
        </w:r>
      </w:hyperlink>
    </w:p>
    <w:p w14:paraId="3D006DD3" w14:textId="176A7360" w:rsidR="005B59E0" w:rsidRDefault="005B59E0" w:rsidP="002D76F7">
      <w:pPr>
        <w:pStyle w:val="Bibliografi"/>
        <w:jc w:val="both"/>
      </w:pPr>
      <w:r>
        <w:t>[26]</w:t>
      </w:r>
      <w:r>
        <w:tab/>
        <w:t xml:space="preserve">X. Tang, Q. Zhang, Z. Peng, W. Pedrycz, and S. Yang, “Distribution linguistic preference relations with incomplete symbolic proportions for group decision making,” </w:t>
      </w:r>
      <w:r>
        <w:rPr>
          <w:i/>
          <w:iCs/>
        </w:rPr>
        <w:t>Applied Soft Computing</w:t>
      </w:r>
      <w:r>
        <w:t>, vol. 88, no. Query date: 2024-05-07 16:17:37, pp. 106005–106005, 2020, doi: 10.1016/j.asoc.2019.106005</w:t>
      </w:r>
      <w:r w:rsidR="002D76F7">
        <w:t xml:space="preserve"> </w:t>
      </w:r>
      <w:r w:rsidR="002D76F7">
        <w:t>[Online]. Available:</w:t>
      </w:r>
      <w:r w:rsidR="00157FF1" w:rsidRPr="00157FF1">
        <w:t xml:space="preserve"> </w:t>
      </w:r>
      <w:hyperlink r:id="rId71" w:history="1">
        <w:r w:rsidR="00157FF1" w:rsidRPr="002F322A">
          <w:rPr>
            <w:rStyle w:val="Hyperlink"/>
          </w:rPr>
          <w:t>http://dx.doi.org/10.1016/j.asoc.2019.106005</w:t>
        </w:r>
      </w:hyperlink>
    </w:p>
    <w:p w14:paraId="54821037" w14:textId="4FB7D3AD" w:rsidR="005B59E0" w:rsidRDefault="005B59E0" w:rsidP="002D76F7">
      <w:pPr>
        <w:pStyle w:val="Bibliografi"/>
        <w:jc w:val="both"/>
      </w:pPr>
      <w:r>
        <w:t>[27]</w:t>
      </w:r>
      <w:r>
        <w:tab/>
        <w:t xml:space="preserve">X. Jin, “Application of machine vision based on genetic algorithm in image painting style method and image processing optimization,” </w:t>
      </w:r>
      <w:r>
        <w:rPr>
          <w:i/>
          <w:iCs/>
        </w:rPr>
        <w:t>Soft Computing</w:t>
      </w:r>
      <w:r>
        <w:t>, no. Query date: 2024-05-07 16:17:37, 2023, doi: 10.1007/s00500-023-08408-1. Available: http://dx.doi.org/10.1007/s00500-023-08408-1</w:t>
      </w:r>
      <w:r w:rsidR="002D76F7">
        <w:t xml:space="preserve"> </w:t>
      </w:r>
      <w:r w:rsidR="002D76F7">
        <w:t>[Online]. Available:</w:t>
      </w:r>
      <w:r w:rsidR="00157FF1" w:rsidRPr="00157FF1">
        <w:t xml:space="preserve"> </w:t>
      </w:r>
      <w:hyperlink r:id="rId72" w:history="1">
        <w:r w:rsidR="00157FF1" w:rsidRPr="002F322A">
          <w:rPr>
            <w:rStyle w:val="Hyperlink"/>
          </w:rPr>
          <w:t>http://dx.doi.org/10.1007/s00500-023-08408-1</w:t>
        </w:r>
      </w:hyperlink>
    </w:p>
    <w:p w14:paraId="1CB502A5" w14:textId="41DA6C60" w:rsidR="005B59E0" w:rsidRDefault="005B59E0" w:rsidP="002D76F7">
      <w:pPr>
        <w:pStyle w:val="Bibliografi"/>
        <w:jc w:val="both"/>
      </w:pPr>
      <w:r>
        <w:t>[28]</w:t>
      </w:r>
      <w:r>
        <w:tab/>
        <w:t xml:space="preserve">D. Song, “Image processing algorithm based on soft computing and mathematical morphology,” </w:t>
      </w:r>
      <w:r>
        <w:rPr>
          <w:i/>
          <w:iCs/>
        </w:rPr>
        <w:t>Third International Conference on Signal Image Processing and Communication (ICSIPC 2023)</w:t>
      </w:r>
      <w:r>
        <w:t>, no. Query date: 2024-05-07 16:17:37, 2023, doi: 10.1117/12.3004638. Available: http://dx.doi.org/10.1117/12.3004638</w:t>
      </w:r>
      <w:r w:rsidR="002D76F7">
        <w:t xml:space="preserve"> </w:t>
      </w:r>
      <w:r w:rsidR="002D76F7">
        <w:t>[Online]. Available:</w:t>
      </w:r>
      <w:r w:rsidR="00157FF1" w:rsidRPr="00157FF1">
        <w:t xml:space="preserve"> </w:t>
      </w:r>
      <w:hyperlink r:id="rId73" w:history="1">
        <w:r w:rsidR="00157FF1" w:rsidRPr="002F322A">
          <w:rPr>
            <w:rStyle w:val="Hyperlink"/>
          </w:rPr>
          <w:t>http://dx.doi.org/10.1117/12.3004638</w:t>
        </w:r>
      </w:hyperlink>
    </w:p>
    <w:p w14:paraId="673346A9" w14:textId="4905D989" w:rsidR="005B59E0" w:rsidRDefault="005B59E0" w:rsidP="002D76F7">
      <w:pPr>
        <w:pStyle w:val="Bibliografi"/>
        <w:jc w:val="both"/>
      </w:pPr>
      <w:r>
        <w:t>[29]</w:t>
      </w:r>
      <w:r>
        <w:tab/>
        <w:t xml:space="preserve">A. H. Moghaddam and S. Momtazi, “Image processing meets time series analysis: Predicting Forex profitable technical pattern positions,” </w:t>
      </w:r>
      <w:r>
        <w:rPr>
          <w:i/>
          <w:iCs/>
        </w:rPr>
        <w:t>Applied Soft Computing</w:t>
      </w:r>
      <w:r>
        <w:t>, vol. 108, no. Query date: 2024-05-07 16:17:37, pp. 107460–107460, 2021, doi: 10.1016/j.asoc.2021.107460</w:t>
      </w:r>
      <w:r w:rsidR="002D76F7">
        <w:t xml:space="preserve"> </w:t>
      </w:r>
      <w:r w:rsidR="002D76F7">
        <w:t>[Online]. Available:</w:t>
      </w:r>
      <w:r w:rsidR="00157FF1" w:rsidRPr="00157FF1">
        <w:t xml:space="preserve"> </w:t>
      </w:r>
      <w:hyperlink r:id="rId74" w:history="1">
        <w:r w:rsidR="00157FF1" w:rsidRPr="002F322A">
          <w:rPr>
            <w:rStyle w:val="Hyperlink"/>
          </w:rPr>
          <w:t>http://dx.doi.org/10.1016/j.asoc.2021.107460</w:t>
        </w:r>
      </w:hyperlink>
    </w:p>
    <w:p w14:paraId="352AAF9D" w14:textId="05DF214E" w:rsidR="005B59E0" w:rsidRDefault="005B59E0" w:rsidP="002D76F7">
      <w:pPr>
        <w:pStyle w:val="Bibliografi"/>
        <w:jc w:val="both"/>
      </w:pPr>
      <w:r>
        <w:t>[30]</w:t>
      </w:r>
      <w:r>
        <w:tab/>
        <w:t xml:space="preserve">P. Jiang, Y. Xue, and F. Neri, “Convolutional neural network pruning based on multi-objective feature map selection for image classification,” </w:t>
      </w:r>
      <w:r>
        <w:rPr>
          <w:i/>
          <w:iCs/>
        </w:rPr>
        <w:t>Applied Soft Computing</w:t>
      </w:r>
      <w:r>
        <w:t>, vol. 139, no. Query date: 2024-05-07 16:17:37, pp. 110229–110229, 2023, doi: 10.1016/j.asoc.2023.110229</w:t>
      </w:r>
      <w:r w:rsidR="002D76F7">
        <w:t xml:space="preserve"> </w:t>
      </w:r>
      <w:r w:rsidR="002D76F7">
        <w:t>[Online]. Available:</w:t>
      </w:r>
      <w:r w:rsidR="00157FF1" w:rsidRPr="00157FF1">
        <w:t xml:space="preserve"> </w:t>
      </w:r>
      <w:hyperlink r:id="rId75" w:history="1">
        <w:r w:rsidR="00157FF1" w:rsidRPr="002F322A">
          <w:rPr>
            <w:rStyle w:val="Hyperlink"/>
          </w:rPr>
          <w:t>http://dx.doi.org/10.1016/j.asoc.2023.110229</w:t>
        </w:r>
      </w:hyperlink>
    </w:p>
    <w:p w14:paraId="419FFB4B" w14:textId="1055E99C" w:rsidR="005B59E0" w:rsidRDefault="005B59E0" w:rsidP="002D76F7">
      <w:pPr>
        <w:pStyle w:val="Bibliografi"/>
        <w:jc w:val="both"/>
      </w:pPr>
      <w:r>
        <w:t>[31]</w:t>
      </w:r>
      <w:r>
        <w:tab/>
        <w:t xml:space="preserve">B. Pu, Y. Liu, N. Zhu, K. Li, and K. Li, “ED-ACNN: Novel attention convolutional neural network based on encoder–decoder framework for human traffic prediction,” </w:t>
      </w:r>
      <w:r>
        <w:rPr>
          <w:i/>
          <w:iCs/>
        </w:rPr>
        <w:t>Applied Soft Computing</w:t>
      </w:r>
      <w:r>
        <w:t>, vol. 97, no. Query date: 2024-05-07 16:17:37, pp. 106688–106688, 2020, doi: 10.1016/j.asoc.2020.106688</w:t>
      </w:r>
      <w:r w:rsidR="002D76F7">
        <w:t xml:space="preserve"> </w:t>
      </w:r>
      <w:r w:rsidR="002D76F7">
        <w:t>[Online]. Available:</w:t>
      </w:r>
      <w:r w:rsidR="00157FF1" w:rsidRPr="00157FF1">
        <w:t xml:space="preserve"> </w:t>
      </w:r>
      <w:hyperlink r:id="rId76" w:history="1">
        <w:r w:rsidR="00157FF1" w:rsidRPr="002F322A">
          <w:rPr>
            <w:rStyle w:val="Hyperlink"/>
          </w:rPr>
          <w:t>http://dx.doi.org/10.1016/j.asoc.2020.106688</w:t>
        </w:r>
      </w:hyperlink>
    </w:p>
    <w:p w14:paraId="31783D3F" w14:textId="3AD216A0" w:rsidR="005B59E0" w:rsidRDefault="005B59E0" w:rsidP="002D76F7">
      <w:pPr>
        <w:pStyle w:val="Bibliografi"/>
        <w:jc w:val="both"/>
      </w:pPr>
      <w:r>
        <w:t>[32]</w:t>
      </w:r>
      <w:r>
        <w:tab/>
        <w:t xml:space="preserve">J. Liang, J. Wen, Z. Wang, and J. Wang, “Evolving semantic object segmentation methods automatically by genetic programming from images and image processing operators,” </w:t>
      </w:r>
      <w:r>
        <w:rPr>
          <w:i/>
          <w:iCs/>
        </w:rPr>
        <w:t>Soft Computing</w:t>
      </w:r>
      <w:r>
        <w:t>, vol. 24, no. 17, pp. 12887–12900, 2020, doi: 10.1007/s00500-020-04713-1</w:t>
      </w:r>
      <w:r w:rsidR="002D76F7">
        <w:t xml:space="preserve"> </w:t>
      </w:r>
      <w:r w:rsidR="002D76F7">
        <w:t>[Online]. Available:</w:t>
      </w:r>
      <w:r w:rsidR="00157FF1" w:rsidRPr="00157FF1">
        <w:t xml:space="preserve"> </w:t>
      </w:r>
      <w:hyperlink r:id="rId77" w:history="1">
        <w:r w:rsidR="00157FF1" w:rsidRPr="002F322A">
          <w:rPr>
            <w:rStyle w:val="Hyperlink"/>
          </w:rPr>
          <w:t>http://dx.doi.org/10.1007/s00500-020-04713-1</w:t>
        </w:r>
      </w:hyperlink>
    </w:p>
    <w:p w14:paraId="2BEC4CE1" w14:textId="77777777" w:rsidR="00157FF1" w:rsidRDefault="005B59E0" w:rsidP="002D76F7">
      <w:pPr>
        <w:pStyle w:val="Bibliografi"/>
        <w:jc w:val="both"/>
      </w:pPr>
      <w:r>
        <w:t>[33]</w:t>
      </w:r>
      <w:r>
        <w:tab/>
        <w:t xml:space="preserve">A. Elazab </w:t>
      </w:r>
      <w:r>
        <w:rPr>
          <w:i/>
          <w:iCs/>
        </w:rPr>
        <w:t>et al.</w:t>
      </w:r>
      <w:r>
        <w:t xml:space="preserve">, “An optimized generic cerebral tumor growth modeling framework by coupling biomechanical and diffusive models with treatment effects,” </w:t>
      </w:r>
      <w:r>
        <w:rPr>
          <w:i/>
          <w:iCs/>
        </w:rPr>
        <w:t>Applied Soft Computing</w:t>
      </w:r>
      <w:r>
        <w:t>, vol. 80, no. Query date: 2024-05-07 16:17:37, pp. 617–627, 2019, doi: 10.1016/j.asoc.2019.04.034</w:t>
      </w:r>
      <w:r w:rsidR="002D76F7">
        <w:t xml:space="preserve"> </w:t>
      </w:r>
      <w:r w:rsidR="002D76F7">
        <w:t>[Online]. Available:</w:t>
      </w:r>
      <w:r w:rsidR="00157FF1" w:rsidRPr="00157FF1">
        <w:t xml:space="preserve"> </w:t>
      </w:r>
      <w:hyperlink r:id="rId78" w:history="1">
        <w:r w:rsidR="00157FF1" w:rsidRPr="002F322A">
          <w:rPr>
            <w:rStyle w:val="Hyperlink"/>
          </w:rPr>
          <w:t>http://dx.doi.org/10.1016/j.asoc.2019.04.034</w:t>
        </w:r>
      </w:hyperlink>
      <w:r w:rsidR="00157FF1">
        <w:t xml:space="preserve"> </w:t>
      </w:r>
    </w:p>
    <w:p w14:paraId="5CF7030C" w14:textId="4D3AA0B0" w:rsidR="005B59E0" w:rsidRDefault="005B59E0" w:rsidP="002D76F7">
      <w:pPr>
        <w:pStyle w:val="Bibliografi"/>
        <w:jc w:val="both"/>
      </w:pPr>
      <w:r>
        <w:t>[34]</w:t>
      </w:r>
      <w:r>
        <w:tab/>
        <w:t xml:space="preserve">N. F. Huseynova, “Decision Making on Tourism by Using Natural Language Processing,” </w:t>
      </w:r>
      <w:r>
        <w:rPr>
          <w:i/>
          <w:iCs/>
        </w:rPr>
        <w:t>11th International Conference on Theory and Application of Soft Computing, Computing with Words and Perceptions and Artificial Intelligence - ICSCCW-2021</w:t>
      </w:r>
      <w:r>
        <w:t>, no. Query date: 2024-05-07 16:17:37, pp. 741–747, 2022, doi: 10.1007/978-3-030-92127-9_98</w:t>
      </w:r>
      <w:r w:rsidR="002D76F7">
        <w:t xml:space="preserve"> </w:t>
      </w:r>
      <w:r w:rsidR="002D76F7">
        <w:t>[Online]. Available:</w:t>
      </w:r>
      <w:r w:rsidR="00157FF1" w:rsidRPr="00157FF1">
        <w:t xml:space="preserve"> </w:t>
      </w:r>
      <w:hyperlink r:id="rId79" w:history="1">
        <w:r w:rsidR="00157FF1" w:rsidRPr="002F322A">
          <w:rPr>
            <w:rStyle w:val="Hyperlink"/>
          </w:rPr>
          <w:t>http://dx.doi.org/10.1007/978-3-030-92127-9_98</w:t>
        </w:r>
      </w:hyperlink>
    </w:p>
    <w:p w14:paraId="0B3CD22F" w14:textId="36CC4F90" w:rsidR="005B59E0" w:rsidRPr="002D76F7" w:rsidRDefault="005B59E0" w:rsidP="002D76F7">
      <w:pPr>
        <w:pStyle w:val="Bibliografi"/>
        <w:jc w:val="both"/>
      </w:pPr>
      <w:r>
        <w:t>[35]</w:t>
      </w:r>
      <w:r>
        <w:tab/>
        <w:t xml:space="preserve">F. Liu, J.-W. Zhang, and S.-C. Zou, “A decision making model based on the leading principal submatrices of a reciprocal preference relation,” </w:t>
      </w:r>
      <w:r>
        <w:rPr>
          <w:i/>
          <w:iCs/>
        </w:rPr>
        <w:t>Applied Soft Computing</w:t>
      </w:r>
      <w:r>
        <w:t>, vol. 94, no. Query date: 2024-05-07 16:17:37, pp. 106448–106448, 2020, doi: 10.1016/j.asoc.2020.106448</w:t>
      </w:r>
      <w:r w:rsidR="002D76F7">
        <w:t xml:space="preserve"> </w:t>
      </w:r>
      <w:r w:rsidR="002D76F7">
        <w:t>[Online]. Available:</w:t>
      </w:r>
      <w:r w:rsidR="00157FF1" w:rsidRPr="00157FF1">
        <w:t xml:space="preserve"> </w:t>
      </w:r>
      <w:hyperlink r:id="rId80" w:history="1">
        <w:r w:rsidR="00157FF1" w:rsidRPr="002F322A">
          <w:rPr>
            <w:rStyle w:val="Hyperlink"/>
          </w:rPr>
          <w:t>http://dx.doi.org/10.1016/j.asoc.2020.106448</w:t>
        </w:r>
      </w:hyperlink>
    </w:p>
    <w:p w14:paraId="3757FAFD" w14:textId="4E8A478B" w:rsidR="005B59E0" w:rsidRDefault="005B59E0" w:rsidP="002D76F7">
      <w:pPr>
        <w:pStyle w:val="Bibliografi"/>
        <w:jc w:val="both"/>
      </w:pPr>
      <w:r>
        <w:t>[36]</w:t>
      </w:r>
      <w:r>
        <w:tab/>
        <w:t>W. Song and J. Zhu, “</w:t>
      </w:r>
      <w:bookmarkStart w:id="8" w:name="_Hlk169684837"/>
      <w:r>
        <w:t>A multistage risk decision making method for normal cloud model considering behavior characteristics</w:t>
      </w:r>
      <w:bookmarkEnd w:id="8"/>
      <w:r>
        <w:t xml:space="preserve">,” </w:t>
      </w:r>
      <w:r>
        <w:rPr>
          <w:i/>
          <w:iCs/>
        </w:rPr>
        <w:t>Applied Soft Computing</w:t>
      </w:r>
      <w:r>
        <w:t>, vol. 78, no. Query date: 2024-05-07 16:17:37, pp. 393–406, 2019, doi: 10.1016/j.asoc.2019.02.033</w:t>
      </w:r>
      <w:r w:rsidR="002D76F7">
        <w:t xml:space="preserve"> </w:t>
      </w:r>
      <w:r w:rsidR="002D76F7">
        <w:t>[Online]. Available:</w:t>
      </w:r>
      <w:r w:rsidR="00157FF1" w:rsidRPr="00157FF1">
        <w:t xml:space="preserve"> </w:t>
      </w:r>
      <w:hyperlink r:id="rId81" w:history="1">
        <w:r w:rsidR="00157FF1" w:rsidRPr="002F322A">
          <w:rPr>
            <w:rStyle w:val="Hyperlink"/>
          </w:rPr>
          <w:t>http://dx.doi.org/10.1016/j.asoc.2019.02.033</w:t>
        </w:r>
      </w:hyperlink>
    </w:p>
    <w:p w14:paraId="4544924D" w14:textId="06C8326F" w:rsidR="005B59E0" w:rsidRDefault="005B59E0" w:rsidP="002D76F7">
      <w:pPr>
        <w:pStyle w:val="Bibliografi"/>
        <w:jc w:val="both"/>
      </w:pPr>
      <w:r>
        <w:t>[37]</w:t>
      </w:r>
      <w:r>
        <w:tab/>
        <w:t xml:space="preserve">C. Shang, R. Zhang, and X. Zhu, “An adaptive consensus model in large-scale group decision making with noncooperative and compromising behaviors,” </w:t>
      </w:r>
      <w:r>
        <w:rPr>
          <w:i/>
          <w:iCs/>
        </w:rPr>
        <w:t>Applied Soft Computing</w:t>
      </w:r>
      <w:r>
        <w:t>, vol. 149, no. Query date: 2024-05-07 16:17:37, pp. 110944–110944, 2023, doi: 10.1016/j.asoc.2023.110944</w:t>
      </w:r>
      <w:r w:rsidR="002D76F7">
        <w:t xml:space="preserve"> </w:t>
      </w:r>
      <w:r w:rsidR="002D76F7">
        <w:t>[Online]. Available:</w:t>
      </w:r>
      <w:r w:rsidR="00157FF1" w:rsidRPr="00157FF1">
        <w:t xml:space="preserve"> </w:t>
      </w:r>
      <w:hyperlink r:id="rId82" w:history="1">
        <w:r w:rsidR="00157FF1" w:rsidRPr="002F322A">
          <w:rPr>
            <w:rStyle w:val="Hyperlink"/>
          </w:rPr>
          <w:t>http://dx.doi.org/10.1016/j.asoc.2023.110944</w:t>
        </w:r>
      </w:hyperlink>
    </w:p>
    <w:p w14:paraId="72AD7E5E" w14:textId="2405F51D" w:rsidR="005B59E0" w:rsidRDefault="005B59E0" w:rsidP="002D76F7">
      <w:pPr>
        <w:pStyle w:val="Bibliografi"/>
        <w:jc w:val="both"/>
      </w:pPr>
      <w:r>
        <w:t>[38]</w:t>
      </w:r>
      <w:r>
        <w:tab/>
        <w:t xml:space="preserve">B. PhaniRaghava and S. A. Kumar, “An Improved Chatbot for Predicting Disease and Medicines Using Natural Language Processing with Fuzzy Logic,” </w:t>
      </w:r>
      <w:r>
        <w:rPr>
          <w:i/>
          <w:iCs/>
        </w:rPr>
        <w:t>Advances in Parallel Computing Algorithms, Tools and Paradigms</w:t>
      </w:r>
      <w:r>
        <w:t>, no. Query date: 2024-05-07 16:17:37, 2022, doi: 10.3233/apc220035. Available: http://dx.doi.org/10.3233/apc220035</w:t>
      </w:r>
      <w:r w:rsidR="002D76F7">
        <w:t xml:space="preserve"> </w:t>
      </w:r>
      <w:r w:rsidR="002D76F7">
        <w:t>[Online]. Available:</w:t>
      </w:r>
      <w:r w:rsidR="00157FF1" w:rsidRPr="00157FF1">
        <w:t xml:space="preserve"> </w:t>
      </w:r>
      <w:hyperlink r:id="rId83" w:history="1">
        <w:r w:rsidR="00157FF1" w:rsidRPr="002F322A">
          <w:rPr>
            <w:rStyle w:val="Hyperlink"/>
          </w:rPr>
          <w:t>http://dx.doi.org/10.3233/apc220035</w:t>
        </w:r>
      </w:hyperlink>
    </w:p>
    <w:p w14:paraId="04D5D9A8" w14:textId="1B499E11" w:rsidR="005B59E0" w:rsidRDefault="005B59E0" w:rsidP="002D76F7">
      <w:pPr>
        <w:pStyle w:val="Bibliografi"/>
        <w:jc w:val="both"/>
      </w:pPr>
      <w:r>
        <w:t>[39]</w:t>
      </w:r>
      <w:r>
        <w:tab/>
        <w:t xml:space="preserve">Y. Kang and J. Dai, “Attribute reduction in inconsistent grey decision systems based on variable precision grey </w:t>
      </w:r>
      <w:r>
        <w:lastRenderedPageBreak/>
        <w:t xml:space="preserve">multigranulation rough set model,” </w:t>
      </w:r>
      <w:r>
        <w:rPr>
          <w:i/>
          <w:iCs/>
        </w:rPr>
        <w:t>Applied Soft Computing</w:t>
      </w:r>
      <w:r>
        <w:t>, vol. 133, no. Query date: 2024-05-07 16:17:37, pp. 109928–109928, 2023, doi: 10.1016/j.asoc.2022.109928</w:t>
      </w:r>
      <w:r w:rsidR="002D76F7">
        <w:t xml:space="preserve"> </w:t>
      </w:r>
      <w:r w:rsidR="002D76F7">
        <w:t>[Online]. Available:</w:t>
      </w:r>
      <w:r w:rsidR="00157FF1" w:rsidRPr="00157FF1">
        <w:t xml:space="preserve"> </w:t>
      </w:r>
      <w:hyperlink r:id="rId84" w:history="1">
        <w:r w:rsidR="00157FF1" w:rsidRPr="002F322A">
          <w:rPr>
            <w:rStyle w:val="Hyperlink"/>
          </w:rPr>
          <w:t>http://dx.doi.org/10.1016/j.asoc.2022.109928</w:t>
        </w:r>
      </w:hyperlink>
    </w:p>
    <w:p w14:paraId="1B0BBF1A" w14:textId="7DACE2F9" w:rsidR="005B59E0" w:rsidRDefault="005B59E0" w:rsidP="002D76F7">
      <w:pPr>
        <w:pStyle w:val="Bibliografi"/>
        <w:jc w:val="both"/>
      </w:pPr>
      <w:r>
        <w:t>[40]</w:t>
      </w:r>
      <w:r>
        <w:tab/>
        <w:t xml:space="preserve">R. Liu, R. Ren, J. Liu, and J. Liu, “A clustering and dimensionality reduction based evolutionary algorithm for large-scale multi-objective problems,” </w:t>
      </w:r>
      <w:r>
        <w:rPr>
          <w:i/>
          <w:iCs/>
        </w:rPr>
        <w:t>Applied Soft Computing</w:t>
      </w:r>
      <w:r>
        <w:t>, vol. 89, no. Query date: 2024-05-07 16:17:37, pp. 106120–106120, 2020, doi: 10.1016/j.asoc.2020.106120</w:t>
      </w:r>
      <w:r w:rsidR="002D76F7">
        <w:t xml:space="preserve"> </w:t>
      </w:r>
      <w:r w:rsidR="002D76F7">
        <w:t>[Online]. Available:</w:t>
      </w:r>
      <w:r w:rsidR="00157FF1" w:rsidRPr="00157FF1">
        <w:t xml:space="preserve"> </w:t>
      </w:r>
      <w:hyperlink r:id="rId85" w:history="1">
        <w:r w:rsidR="00157FF1" w:rsidRPr="002F322A">
          <w:rPr>
            <w:rStyle w:val="Hyperlink"/>
          </w:rPr>
          <w:t>http://dx.doi.org/10.1016/j.asoc.2020.106120</w:t>
        </w:r>
      </w:hyperlink>
    </w:p>
    <w:p w14:paraId="2CAEFD59" w14:textId="3317F540" w:rsidR="005B59E0" w:rsidRDefault="005B59E0" w:rsidP="002D76F7">
      <w:pPr>
        <w:pStyle w:val="Bibliografi"/>
        <w:jc w:val="both"/>
      </w:pPr>
      <w:r>
        <w:t>[41]</w:t>
      </w:r>
      <w:r>
        <w:tab/>
        <w:t xml:space="preserve">C. Wang, B. Ma, and J. Sun, “A co-evolutionary genetic algorithm with knowledge transfer for multi-objective capacitated vehicle routing problems,” </w:t>
      </w:r>
      <w:r>
        <w:rPr>
          <w:i/>
          <w:iCs/>
        </w:rPr>
        <w:t>Applied Soft Computing</w:t>
      </w:r>
      <w:r>
        <w:t>, vol. 148, no. Query date: 2024-05-07 16:17:37, pp. 110913–110913, 2023, doi: 10.1016/j.asoc.2023.110913</w:t>
      </w:r>
      <w:r w:rsidR="002D76F7">
        <w:t xml:space="preserve"> </w:t>
      </w:r>
      <w:r w:rsidR="002D76F7">
        <w:t>[Online]. Available:</w:t>
      </w:r>
      <w:r w:rsidR="00157FF1" w:rsidRPr="00157FF1">
        <w:t xml:space="preserve"> </w:t>
      </w:r>
      <w:hyperlink r:id="rId86" w:history="1">
        <w:r w:rsidR="00157FF1" w:rsidRPr="002F322A">
          <w:rPr>
            <w:rStyle w:val="Hyperlink"/>
          </w:rPr>
          <w:t>http://dx.doi.org/10.1016/j.asoc.2023.110913</w:t>
        </w:r>
      </w:hyperlink>
    </w:p>
    <w:p w14:paraId="5039FBF3" w14:textId="5585E7CE" w:rsidR="005B59E0" w:rsidRDefault="005B59E0" w:rsidP="002D76F7">
      <w:pPr>
        <w:pStyle w:val="Bibliografi"/>
        <w:jc w:val="both"/>
      </w:pPr>
      <w:r>
        <w:t>[42]</w:t>
      </w:r>
      <w:r>
        <w:tab/>
        <w:t xml:space="preserve">Y. Yang, J. Liu, and S. Tan, “A constrained multi-objective evolutionary algorithm based on decomposition and dynamic constraint-handling mechanism,” </w:t>
      </w:r>
      <w:r>
        <w:rPr>
          <w:i/>
          <w:iCs/>
        </w:rPr>
        <w:t>Applied Soft Computing</w:t>
      </w:r>
      <w:r>
        <w:t>, vol. 89, no. Query date: 2024-05-07 16:17:37, pp. 106104–106104, 2020, doi: 10.1016/j.asoc.2020.106104</w:t>
      </w:r>
      <w:r w:rsidR="002D76F7">
        <w:t xml:space="preserve"> </w:t>
      </w:r>
      <w:r w:rsidR="002D76F7">
        <w:t>[Online]. Available:</w:t>
      </w:r>
      <w:r w:rsidR="00157FF1" w:rsidRPr="00157FF1">
        <w:t xml:space="preserve"> </w:t>
      </w:r>
      <w:hyperlink r:id="rId87" w:history="1">
        <w:r w:rsidR="00157FF1" w:rsidRPr="002F322A">
          <w:rPr>
            <w:rStyle w:val="Hyperlink"/>
          </w:rPr>
          <w:t>http://dx.doi.org/10.1016/j.asoc.2020.106104</w:t>
        </w:r>
      </w:hyperlink>
    </w:p>
    <w:p w14:paraId="5B837118" w14:textId="25A8CEDD" w:rsidR="005B59E0" w:rsidRDefault="005B59E0" w:rsidP="002D76F7">
      <w:pPr>
        <w:pStyle w:val="Bibliografi"/>
        <w:jc w:val="both"/>
      </w:pPr>
      <w:r>
        <w:t>[43]</w:t>
      </w:r>
      <w:r>
        <w:tab/>
        <w:t xml:space="preserve">Y. Cai and J. Li, “Rethinking transition relationship between co-occurring items in graph neural networks for session-based recommendation,” </w:t>
      </w:r>
      <w:r>
        <w:rPr>
          <w:i/>
          <w:iCs/>
        </w:rPr>
        <w:t>Applied Soft Computing</w:t>
      </w:r>
      <w:r>
        <w:t>, vol. 126, no. Query date: 2024-05-07 16:17:37, pp. 109231–109231, 2022, doi: 10.1016/j.asoc.2022.109231</w:t>
      </w:r>
      <w:r w:rsidR="002D76F7">
        <w:t xml:space="preserve"> </w:t>
      </w:r>
      <w:r w:rsidR="002D76F7">
        <w:t>[Online]. Available:</w:t>
      </w:r>
      <w:r w:rsidR="00157FF1" w:rsidRPr="00157FF1">
        <w:t xml:space="preserve"> </w:t>
      </w:r>
      <w:hyperlink r:id="rId88" w:history="1">
        <w:r w:rsidR="00157FF1" w:rsidRPr="002F322A">
          <w:rPr>
            <w:rStyle w:val="Hyperlink"/>
          </w:rPr>
          <w:t>http://dx.doi.org/10.1016/j.asoc.2022.109231</w:t>
        </w:r>
      </w:hyperlink>
    </w:p>
    <w:p w14:paraId="5C967B10" w14:textId="7EDABFDD" w:rsidR="005B59E0" w:rsidRDefault="005B59E0" w:rsidP="002D76F7">
      <w:pPr>
        <w:pStyle w:val="Bibliografi"/>
        <w:jc w:val="both"/>
      </w:pPr>
      <w:r>
        <w:t>[44]</w:t>
      </w:r>
      <w:r>
        <w:tab/>
        <w:t xml:space="preserve">Q. Zhu, F. Zhang, S. Liu, Y. Wu, and L. Wang, “A hybrid VMD–BiGRU model for rubber futures time series forecasting,” </w:t>
      </w:r>
      <w:r>
        <w:rPr>
          <w:i/>
          <w:iCs/>
        </w:rPr>
        <w:t>Applied Soft Computing</w:t>
      </w:r>
      <w:r>
        <w:t>, vol. 84, no. Query date: 2024-05-07 16:17:37, pp. 105739–105739, 2019, doi: 10.1016/j.asoc.2019.105739</w:t>
      </w:r>
      <w:r w:rsidR="002D76F7">
        <w:t xml:space="preserve"> </w:t>
      </w:r>
      <w:r w:rsidR="002D76F7">
        <w:t>[Online]. Available:</w:t>
      </w:r>
      <w:r w:rsidR="00157FF1" w:rsidRPr="00157FF1">
        <w:t xml:space="preserve"> </w:t>
      </w:r>
      <w:hyperlink r:id="rId89" w:history="1">
        <w:r w:rsidR="00157FF1" w:rsidRPr="002F322A">
          <w:rPr>
            <w:rStyle w:val="Hyperlink"/>
          </w:rPr>
          <w:t>http://dx.doi.org/10.1016/j.asoc.2019.105739</w:t>
        </w:r>
      </w:hyperlink>
    </w:p>
    <w:p w14:paraId="13FBEA62" w14:textId="4D6ED62A" w:rsidR="005B59E0" w:rsidRDefault="005B59E0" w:rsidP="002D76F7">
      <w:pPr>
        <w:pStyle w:val="Bibliografi"/>
        <w:jc w:val="both"/>
      </w:pPr>
      <w:r>
        <w:t>[45]</w:t>
      </w:r>
      <w:r>
        <w:tab/>
        <w:t xml:space="preserve">C. Luo, C. Tan, X. Wang, and Y. Zheng, “An evolving recurrent interval type-2 intuitionistic fuzzy neural network for online learning and time series prediction,” </w:t>
      </w:r>
      <w:r>
        <w:rPr>
          <w:i/>
          <w:iCs/>
        </w:rPr>
        <w:t>Applied Soft Computing</w:t>
      </w:r>
      <w:r>
        <w:t>, vol. 78, no. Query date: 2024-05-07 16:17:37, pp. 150–163, 2019, doi: 10.1016/j.asoc.2019.02.032</w:t>
      </w:r>
      <w:r w:rsidR="002D76F7">
        <w:t xml:space="preserve"> </w:t>
      </w:r>
      <w:r w:rsidR="002D76F7">
        <w:t>[Online]. Available:</w:t>
      </w:r>
      <w:r w:rsidR="00157FF1" w:rsidRPr="00157FF1">
        <w:t xml:space="preserve"> </w:t>
      </w:r>
      <w:hyperlink r:id="rId90" w:history="1">
        <w:r w:rsidR="00157FF1" w:rsidRPr="002F322A">
          <w:rPr>
            <w:rStyle w:val="Hyperlink"/>
          </w:rPr>
          <w:t>http://dx.doi.org/10.1016/j.asoc.2019.02.032</w:t>
        </w:r>
      </w:hyperlink>
    </w:p>
    <w:p w14:paraId="425B75B6" w14:textId="2BEAFFDC" w:rsidR="005B59E0" w:rsidRDefault="005B59E0" w:rsidP="002D76F7">
      <w:pPr>
        <w:pStyle w:val="Bibliografi"/>
        <w:jc w:val="both"/>
      </w:pPr>
      <w:r>
        <w:t>[46]</w:t>
      </w:r>
      <w:r>
        <w:tab/>
        <w:t xml:space="preserve">S. Han, H. Dong, X. Teng, X. Li, and X. Wang, “Correlational graph attention-based Long Short-Term Memory network for multivariate time series prediction,” </w:t>
      </w:r>
      <w:r>
        <w:rPr>
          <w:i/>
          <w:iCs/>
        </w:rPr>
        <w:t>Applied Soft Computing</w:t>
      </w:r>
      <w:r>
        <w:t>, vol. 106, no. Query date: 2024-05-07 16:17:37, pp. 107377–107377, 2021, doi: 10.1016/j.asoc.2021.107377</w:t>
      </w:r>
      <w:r w:rsidR="002D76F7">
        <w:t xml:space="preserve"> </w:t>
      </w:r>
      <w:r w:rsidR="002D76F7">
        <w:t>[Online]. Available:</w:t>
      </w:r>
      <w:r w:rsidR="00157FF1" w:rsidRPr="00157FF1">
        <w:t xml:space="preserve"> </w:t>
      </w:r>
      <w:hyperlink r:id="rId91" w:history="1">
        <w:r w:rsidR="00157FF1" w:rsidRPr="002F322A">
          <w:rPr>
            <w:rStyle w:val="Hyperlink"/>
          </w:rPr>
          <w:t>http://dx.doi.org/10.1016/j.asoc.2021.107377</w:t>
        </w:r>
      </w:hyperlink>
    </w:p>
    <w:p w14:paraId="49BFA53A" w14:textId="2A8171DF" w:rsidR="005B59E0" w:rsidRDefault="005B59E0" w:rsidP="002D76F7">
      <w:pPr>
        <w:pStyle w:val="Bibliografi"/>
        <w:jc w:val="both"/>
      </w:pPr>
      <w:r>
        <w:t>[47]</w:t>
      </w:r>
      <w:r>
        <w:tab/>
        <w:t xml:space="preserve">C. Luo and H. Wang, “Fuzzy forecasting for long-term time series based on time-variant fuzzy information granules,” </w:t>
      </w:r>
      <w:r>
        <w:rPr>
          <w:i/>
          <w:iCs/>
        </w:rPr>
        <w:t>Applied Soft Computing</w:t>
      </w:r>
      <w:r>
        <w:t>, vol. 88, no. Query date: 2024-05-07 16:17:37, pp. 106046–106046, 2020, doi: 10.1016/j.asoc.2019.106046</w:t>
      </w:r>
      <w:r w:rsidR="002D76F7">
        <w:t xml:space="preserve"> </w:t>
      </w:r>
      <w:r w:rsidR="002D76F7">
        <w:t>[Online]. Available:</w:t>
      </w:r>
      <w:r w:rsidR="00157FF1" w:rsidRPr="00157FF1">
        <w:t xml:space="preserve"> </w:t>
      </w:r>
      <w:hyperlink r:id="rId92" w:history="1">
        <w:r w:rsidR="00157FF1" w:rsidRPr="002F322A">
          <w:rPr>
            <w:rStyle w:val="Hyperlink"/>
          </w:rPr>
          <w:t>http://dx.doi.org/10.1016/j.asoc.2019.106046</w:t>
        </w:r>
      </w:hyperlink>
    </w:p>
    <w:p w14:paraId="5832814E" w14:textId="3F22CECF" w:rsidR="005B59E0" w:rsidRDefault="005B59E0" w:rsidP="002D76F7">
      <w:pPr>
        <w:pStyle w:val="Bibliografi"/>
        <w:jc w:val="both"/>
      </w:pPr>
      <w:r>
        <w:t>[48]</w:t>
      </w:r>
      <w:r>
        <w:tab/>
        <w:t xml:space="preserve">Y. Li and F. Li, “Growing deep echo state network with supervised learning for time series prediction,” </w:t>
      </w:r>
      <w:r>
        <w:rPr>
          <w:i/>
          <w:iCs/>
        </w:rPr>
        <w:t>Applied Soft Computing</w:t>
      </w:r>
      <w:r>
        <w:t>, vol. 128, no. Query date: 2024-05-07 16:17:37, pp. 109454–109454, 2022, doi: 10.1016/j.asoc.2022.109454</w:t>
      </w:r>
      <w:r w:rsidR="002D76F7">
        <w:t xml:space="preserve"> </w:t>
      </w:r>
      <w:r w:rsidR="002D76F7">
        <w:t>[Online]. Available:</w:t>
      </w:r>
      <w:r w:rsidR="00157FF1" w:rsidRPr="00157FF1">
        <w:t xml:space="preserve"> </w:t>
      </w:r>
      <w:hyperlink r:id="rId93" w:history="1">
        <w:r w:rsidR="00157FF1" w:rsidRPr="002F322A">
          <w:rPr>
            <w:rStyle w:val="Hyperlink"/>
          </w:rPr>
          <w:t>http://dx.doi.org/10.1016/j.asoc.2022.109454</w:t>
        </w:r>
      </w:hyperlink>
    </w:p>
    <w:p w14:paraId="24976202" w14:textId="03F30CB0" w:rsidR="005B59E0" w:rsidRDefault="005B59E0" w:rsidP="002D76F7">
      <w:pPr>
        <w:pStyle w:val="Bibliografi"/>
        <w:jc w:val="both"/>
      </w:pPr>
      <w:r>
        <w:t>[49]</w:t>
      </w:r>
      <w:r>
        <w:tab/>
        <w:t xml:space="preserve">J. Jin, J. Zhu, L. Zhao, and L. Chen, “A fixed-time convergent and noise-tolerant zeroing neural network for online solution of time-varying matrix inversion,” </w:t>
      </w:r>
      <w:r>
        <w:rPr>
          <w:i/>
          <w:iCs/>
        </w:rPr>
        <w:t>Applied Soft Computing</w:t>
      </w:r>
      <w:r>
        <w:t>, vol. 130, no. Query date: 2024-05-07 16:17:37, pp. 109691–109691, 2022, doi: 10.1016/j.asoc.2022.109691</w:t>
      </w:r>
      <w:r w:rsidR="002D76F7">
        <w:t xml:space="preserve"> </w:t>
      </w:r>
      <w:r w:rsidR="002D76F7">
        <w:t>[Online]. Available:</w:t>
      </w:r>
      <w:r w:rsidR="00157FF1" w:rsidRPr="00157FF1">
        <w:t xml:space="preserve"> </w:t>
      </w:r>
      <w:hyperlink r:id="rId94" w:history="1">
        <w:r w:rsidR="00157FF1" w:rsidRPr="002F322A">
          <w:rPr>
            <w:rStyle w:val="Hyperlink"/>
          </w:rPr>
          <w:t>http://dx.doi.org/10.1016/j.asoc.2022.109691</w:t>
        </w:r>
      </w:hyperlink>
    </w:p>
    <w:p w14:paraId="5E97A3F1" w14:textId="052DA0BE" w:rsidR="005B59E0" w:rsidRDefault="005B59E0" w:rsidP="002D76F7">
      <w:pPr>
        <w:pStyle w:val="Bibliografi"/>
        <w:jc w:val="both"/>
      </w:pPr>
      <w:r>
        <w:t>[50]</w:t>
      </w:r>
      <w:r>
        <w:tab/>
        <w:t xml:space="preserve">X. Hu, G. Li, P. Niu, J. Wang, and L. Zha, “A generative adversarial neural network model for industrial boiler data repair,” </w:t>
      </w:r>
      <w:r>
        <w:rPr>
          <w:i/>
          <w:iCs/>
        </w:rPr>
        <w:t>Applied Soft Computing</w:t>
      </w:r>
      <w:r>
        <w:t>, vol. 104, no. Query date: 2024-05-07 16:17:37, pp. 107214–107214, 2021, doi: 10.1016/j.asoc.2021.107214</w:t>
      </w:r>
      <w:r w:rsidR="002D76F7">
        <w:t xml:space="preserve"> </w:t>
      </w:r>
      <w:r w:rsidR="002D76F7">
        <w:t>[Online]. Available:</w:t>
      </w:r>
      <w:r w:rsidR="00157FF1" w:rsidRPr="00157FF1">
        <w:t xml:space="preserve"> </w:t>
      </w:r>
      <w:hyperlink r:id="rId95" w:history="1">
        <w:r w:rsidR="00157FF1" w:rsidRPr="002F322A">
          <w:rPr>
            <w:rStyle w:val="Hyperlink"/>
          </w:rPr>
          <w:t>http://dx.doi.org/10.1016/j.asoc.2021.107214</w:t>
        </w:r>
      </w:hyperlink>
    </w:p>
    <w:p w14:paraId="7A793DBF" w14:textId="4327718C" w:rsidR="005B59E0" w:rsidRDefault="005B59E0" w:rsidP="002D76F7">
      <w:pPr>
        <w:pStyle w:val="Bibliografi"/>
        <w:jc w:val="both"/>
      </w:pPr>
      <w:r>
        <w:t>[51]</w:t>
      </w:r>
      <w:r>
        <w:tab/>
        <w:t xml:space="preserve">L. Kang, W. Cao, R.-S. Chen, and Y.-C. Chen, “An adaptively reversed diffusion dual-drive evolutionary algorithm in dynamic environments for intelligence prediction,” </w:t>
      </w:r>
      <w:r>
        <w:rPr>
          <w:i/>
          <w:iCs/>
        </w:rPr>
        <w:t>Applied Soft Computing</w:t>
      </w:r>
      <w:r>
        <w:t>, vol. 110, no. Query date: 2024-05-07 16:17:37, pp. 107761–107761, 2021, doi: 10.1016/j.asoc.2021.107761</w:t>
      </w:r>
      <w:r w:rsidR="002D76F7">
        <w:t xml:space="preserve"> </w:t>
      </w:r>
      <w:r w:rsidR="002D76F7">
        <w:t>[Online]. Available:</w:t>
      </w:r>
      <w:r w:rsidR="00157FF1" w:rsidRPr="00157FF1">
        <w:t xml:space="preserve"> </w:t>
      </w:r>
      <w:hyperlink r:id="rId96" w:history="1">
        <w:r w:rsidR="00157FF1" w:rsidRPr="002F322A">
          <w:rPr>
            <w:rStyle w:val="Hyperlink"/>
          </w:rPr>
          <w:t>http://dx.doi.org/10.1016/j.asoc.2021.107761</w:t>
        </w:r>
      </w:hyperlink>
    </w:p>
    <w:p w14:paraId="1842C97E" w14:textId="4D547930" w:rsidR="005B59E0" w:rsidRDefault="005B59E0" w:rsidP="002D76F7">
      <w:pPr>
        <w:pStyle w:val="Bibliografi"/>
        <w:jc w:val="both"/>
      </w:pPr>
      <w:r>
        <w:t>[52]</w:t>
      </w:r>
      <w:r>
        <w:tab/>
        <w:t xml:space="preserve">F. Muñoz-Leiva, M. I. Viedma-del-Jesús, J. Sánchez-Fernández, and A. G. López-Herrera, “An application of co-word analysis and bibliometric maps for detecting the most highlighting themes in the consumer behaviour research from a longitudinal perspective,” </w:t>
      </w:r>
      <w:r>
        <w:rPr>
          <w:i/>
          <w:iCs/>
        </w:rPr>
        <w:t>Qual Quant</w:t>
      </w:r>
      <w:r>
        <w:t>, vol. 46, no. 4, pp. 1077–1095, Jun. 2012, doi: 10.1007/s11135-011-9565-3</w:t>
      </w:r>
      <w:r w:rsidR="002D76F7">
        <w:t xml:space="preserve"> </w:t>
      </w:r>
      <w:r w:rsidR="002D76F7">
        <w:t>[Online]. Available:</w:t>
      </w:r>
      <w:r w:rsidR="00157FF1" w:rsidRPr="00157FF1">
        <w:t xml:space="preserve"> </w:t>
      </w:r>
      <w:hyperlink r:id="rId97" w:history="1">
        <w:r w:rsidR="00157FF1" w:rsidRPr="002F322A">
          <w:rPr>
            <w:rStyle w:val="Hyperlink"/>
          </w:rPr>
          <w:t>http://link.springer.com/10.1007/s11135-011-9565-3</w:t>
        </w:r>
      </w:hyperlink>
    </w:p>
    <w:p w14:paraId="5538990D" w14:textId="7265D32C" w:rsidR="005B59E0" w:rsidRDefault="005B59E0" w:rsidP="002D76F7">
      <w:pPr>
        <w:pStyle w:val="Bibliografi"/>
        <w:jc w:val="both"/>
      </w:pPr>
      <w:r>
        <w:t>[53]</w:t>
      </w:r>
      <w:r>
        <w:tab/>
        <w:t xml:space="preserve">Z. Feng, H. Li, W. Zeng, S.-H. Yang, and H. Qu, “Topology Density Map for Urban Data Visualization and </w:t>
      </w:r>
      <w:r>
        <w:lastRenderedPageBreak/>
        <w:t xml:space="preserve">Analysis,” </w:t>
      </w:r>
      <w:r>
        <w:rPr>
          <w:i/>
          <w:iCs/>
        </w:rPr>
        <w:t>IEEE Trans. Visual. Comput. Graphics</w:t>
      </w:r>
      <w:r>
        <w:t>, vol. 27, no. 2, pp. 828–838, Feb. 2021, doi: 10.1109/TVCG.2020.3030469</w:t>
      </w:r>
      <w:r w:rsidR="002D76F7">
        <w:t xml:space="preserve"> </w:t>
      </w:r>
      <w:r w:rsidR="002D76F7">
        <w:t>[Online]. Available:</w:t>
      </w:r>
      <w:r w:rsidR="00157FF1" w:rsidRPr="00157FF1">
        <w:t xml:space="preserve"> </w:t>
      </w:r>
      <w:hyperlink r:id="rId98" w:history="1">
        <w:r w:rsidR="00157FF1" w:rsidRPr="002F322A">
          <w:rPr>
            <w:rStyle w:val="Hyperlink"/>
          </w:rPr>
          <w:t>https://ieeexplore.ieee.org/document/9222248/</w:t>
        </w:r>
      </w:hyperlink>
    </w:p>
    <w:p w14:paraId="339D4FA1" w14:textId="7A804ADF" w:rsidR="00807A6B" w:rsidRDefault="006218EF" w:rsidP="002D76F7">
      <w:pPr>
        <w:pStyle w:val="Judul1"/>
        <w:ind w:left="100" w:firstLine="0"/>
        <w:jc w:val="both"/>
        <w:sectPr w:rsidR="00807A6B">
          <w:pgSz w:w="11910" w:h="16840"/>
          <w:pgMar w:top="2180" w:right="580" w:bottom="1420" w:left="580" w:header="1918" w:footer="1237" w:gutter="0"/>
          <w:cols w:space="720"/>
        </w:sectPr>
      </w:pPr>
      <w:r>
        <w:fldChar w:fldCharType="end"/>
      </w:r>
    </w:p>
    <w:p w14:paraId="0D5AF9A2" w14:textId="209C89F1" w:rsidR="007A1DBF" w:rsidRDefault="007A1DBF" w:rsidP="009C38BB">
      <w:pPr>
        <w:ind w:right="110"/>
        <w:jc w:val="both"/>
        <w:rPr>
          <w:b/>
          <w:sz w:val="20"/>
        </w:rPr>
      </w:pPr>
    </w:p>
    <w:sectPr w:rsidR="007A1DBF">
      <w:pgSz w:w="11910" w:h="16840"/>
      <w:pgMar w:top="2180" w:right="580" w:bottom="1400" w:left="580" w:header="1918" w:footer="12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E1B36" w14:textId="77777777" w:rsidR="006F1272" w:rsidRDefault="006F1272">
      <w:r>
        <w:separator/>
      </w:r>
    </w:p>
  </w:endnote>
  <w:endnote w:type="continuationSeparator" w:id="0">
    <w:p w14:paraId="4AD251FD" w14:textId="77777777" w:rsidR="006F1272" w:rsidRDefault="006F1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328B5" w14:textId="77777777" w:rsidR="007A1DBF" w:rsidRDefault="007A1DBF">
    <w:pPr>
      <w:pStyle w:val="TeksIsi"/>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DB9F4" w14:textId="77777777" w:rsidR="007602F0" w:rsidRDefault="007602F0">
    <w:pPr>
      <w:pStyle w:val="TeksIsi"/>
      <w:spacing w:line="14" w:lineRule="auto"/>
    </w:pPr>
    <w:r>
      <w:rPr>
        <w:noProof/>
      </w:rPr>
      <mc:AlternateContent>
        <mc:Choice Requires="wps">
          <w:drawing>
            <wp:anchor distT="0" distB="0" distL="0" distR="0" simplePos="0" relativeHeight="251651072" behindDoc="1" locked="0" layoutInCell="1" allowOverlap="1" wp14:anchorId="72060612" wp14:editId="6C23D174">
              <wp:simplePos x="0" y="0"/>
              <wp:positionH relativeFrom="page">
                <wp:posOffset>432003</wp:posOffset>
              </wp:positionH>
              <wp:positionV relativeFrom="page">
                <wp:posOffset>9804120</wp:posOffset>
              </wp:positionV>
              <wp:extent cx="6696075" cy="1270"/>
              <wp:effectExtent l="0" t="0" r="0" b="0"/>
              <wp:wrapNone/>
              <wp:docPr id="36615036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75" cy="1270"/>
                      </a:xfrm>
                      <a:custGeom>
                        <a:avLst/>
                        <a:gdLst/>
                        <a:ahLst/>
                        <a:cxnLst/>
                        <a:rect l="l" t="t" r="r" b="b"/>
                        <a:pathLst>
                          <a:path w="6696075">
                            <a:moveTo>
                              <a:pt x="0" y="0"/>
                            </a:moveTo>
                            <a:lnTo>
                              <a:pt x="6695998" y="0"/>
                            </a:lnTo>
                          </a:path>
                        </a:pathLst>
                      </a:custGeom>
                      <a:ln w="88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3DB0E4" id="Graphic 20" o:spid="_x0000_s1026" style="position:absolute;margin-left:34pt;margin-top:772pt;width:527.25pt;height:.1pt;z-index:-251665408;visibility:visible;mso-wrap-style:square;mso-wrap-distance-left:0;mso-wrap-distance-top:0;mso-wrap-distance-right:0;mso-wrap-distance-bottom:0;mso-position-horizontal:absolute;mso-position-horizontal-relative:page;mso-position-vertical:absolute;mso-position-vertical-relative:page;v-text-anchor:top" coordsize="669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" path="m,l6695998,e" filled="f" strokeweight=".24586mm">
              <v:path arrowok="t"/>
              <w10:wrap anchorx="page" anchory="page"/>
            </v:shape>
          </w:pict>
        </mc:Fallback>
      </mc:AlternateContent>
    </w:r>
    <w:r>
      <w:rPr>
        <w:noProof/>
      </w:rPr>
      <mc:AlternateContent>
        <mc:Choice Requires="wps">
          <w:drawing>
            <wp:anchor distT="0" distB="0" distL="0" distR="0" simplePos="0" relativeHeight="251653120" behindDoc="1" locked="0" layoutInCell="1" allowOverlap="1" wp14:anchorId="35274527" wp14:editId="3E94C64E">
              <wp:simplePos x="0" y="0"/>
              <wp:positionH relativeFrom="page">
                <wp:posOffset>419303</wp:posOffset>
              </wp:positionH>
              <wp:positionV relativeFrom="page">
                <wp:posOffset>9810782</wp:posOffset>
              </wp:positionV>
              <wp:extent cx="4249420" cy="330200"/>
              <wp:effectExtent l="0" t="0" r="0" b="0"/>
              <wp:wrapNone/>
              <wp:docPr id="1937311178"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9420" cy="330200"/>
                      </a:xfrm>
                      <a:prstGeom prst="rect">
                        <a:avLst/>
                      </a:prstGeom>
                    </wps:spPr>
                    <wps:txbx>
                      <w:txbxContent>
                        <w:p w14:paraId="3622AB02" w14:textId="77777777" w:rsidR="0032409E" w:rsidRDefault="0032409E" w:rsidP="0032409E">
                          <w:pPr>
                            <w:pStyle w:val="TeksIsi"/>
                            <w:spacing w:before="17"/>
                            <w:ind w:left="20"/>
                          </w:pPr>
                          <w:r>
                            <w:t>International</w:t>
                          </w:r>
                          <w:r>
                            <w:rPr>
                              <w:spacing w:val="-8"/>
                            </w:rPr>
                            <w:t xml:space="preserve"> </w:t>
                          </w:r>
                          <w:r>
                            <w:t>Journal</w:t>
                          </w:r>
                          <w:r>
                            <w:rPr>
                              <w:spacing w:val="-8"/>
                            </w:rPr>
                            <w:t xml:space="preserve"> </w:t>
                          </w:r>
                          <w:r>
                            <w:t>of</w:t>
                          </w:r>
                          <w:r>
                            <w:rPr>
                              <w:spacing w:val="-8"/>
                            </w:rPr>
                            <w:t xml:space="preserve"> </w:t>
                          </w:r>
                          <w:r>
                            <w:t>Engineering</w:t>
                          </w:r>
                          <w:r>
                            <w:rPr>
                              <w:spacing w:val="-8"/>
                            </w:rPr>
                            <w:t xml:space="preserve"> </w:t>
                          </w:r>
                          <w:r>
                            <w:t>and</w:t>
                          </w:r>
                          <w:r>
                            <w:rPr>
                              <w:spacing w:val="-8"/>
                            </w:rPr>
                            <w:t xml:space="preserve"> </w:t>
                          </w:r>
                          <w:r>
                            <w:t>Computer</w:t>
                          </w:r>
                          <w:r>
                            <w:rPr>
                              <w:spacing w:val="-8"/>
                            </w:rPr>
                            <w:t xml:space="preserve"> </w:t>
                          </w:r>
                          <w:r>
                            <w:t>Science</w:t>
                          </w:r>
                          <w:r>
                            <w:rPr>
                              <w:spacing w:val="-8"/>
                            </w:rPr>
                            <w:t xml:space="preserve"> </w:t>
                          </w:r>
                          <w:r>
                            <w:t>Applications</w:t>
                          </w:r>
                          <w:r>
                            <w:rPr>
                              <w:spacing w:val="-7"/>
                            </w:rPr>
                            <w:t xml:space="preserve"> </w:t>
                          </w:r>
                          <w:r>
                            <w:rPr>
                              <w:spacing w:val="-2"/>
                            </w:rPr>
                            <w:t>(IJECSA)</w:t>
                          </w:r>
                        </w:p>
                        <w:p w14:paraId="1A6FE749" w14:textId="77777777" w:rsidR="007602F0" w:rsidRDefault="007602F0">
                          <w:pPr>
                            <w:pStyle w:val="TeksIsi"/>
                            <w:spacing w:before="17" w:line="249" w:lineRule="auto"/>
                            <w:ind w:left="20"/>
                          </w:pPr>
                          <w:r>
                            <w:t>Vol. 3, No. 1, March 2024: 11 – 18</w:t>
                          </w:r>
                        </w:p>
                      </w:txbxContent>
                    </wps:txbx>
                    <wps:bodyPr wrap="square" lIns="0" tIns="0" rIns="0" bIns="0" rtlCol="0">
                      <a:noAutofit/>
                    </wps:bodyPr>
                  </wps:wsp>
                </a:graphicData>
              </a:graphic>
            </wp:anchor>
          </w:drawing>
        </mc:Choice>
        <mc:Fallback>
          <w:pict>
            <v:shapetype w14:anchorId="35274527" id="_x0000_t202" coordsize="21600,21600" o:spt="202" path="m,l,21600r21600,l21600,xe">
              <v:stroke joinstyle="miter"/>
              <v:path gradientshapeok="t" o:connecttype="rect"/>
            </v:shapetype>
            <v:shape id="Textbox 21" o:spid="_x0000_s1030" type="#_x0000_t202" style="position:absolute;margin-left:33pt;margin-top:772.5pt;width:334.6pt;height:26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" filled="f" stroked="f">
              <v:textbox inset="0,0,0,0">
                <w:txbxContent>
                  <w:p w14:paraId="3622AB02" w14:textId="77777777" w:rsidR="0032409E" w:rsidRDefault="0032409E" w:rsidP="0032409E">
                    <w:pPr>
                      <w:pStyle w:val="TeksIsi"/>
                      <w:spacing w:before="17"/>
                      <w:ind w:left="20"/>
                    </w:pPr>
                    <w:r>
                      <w:t>International</w:t>
                    </w:r>
                    <w:r>
                      <w:rPr>
                        <w:spacing w:val="-8"/>
                      </w:rPr>
                      <w:t xml:space="preserve"> </w:t>
                    </w:r>
                    <w:r>
                      <w:t>Journal</w:t>
                    </w:r>
                    <w:r>
                      <w:rPr>
                        <w:spacing w:val="-8"/>
                      </w:rPr>
                      <w:t xml:space="preserve"> </w:t>
                    </w:r>
                    <w:r>
                      <w:t>of</w:t>
                    </w:r>
                    <w:r>
                      <w:rPr>
                        <w:spacing w:val="-8"/>
                      </w:rPr>
                      <w:t xml:space="preserve"> </w:t>
                    </w:r>
                    <w:r>
                      <w:t>Engineering</w:t>
                    </w:r>
                    <w:r>
                      <w:rPr>
                        <w:spacing w:val="-8"/>
                      </w:rPr>
                      <w:t xml:space="preserve"> </w:t>
                    </w:r>
                    <w:r>
                      <w:t>and</w:t>
                    </w:r>
                    <w:r>
                      <w:rPr>
                        <w:spacing w:val="-8"/>
                      </w:rPr>
                      <w:t xml:space="preserve"> </w:t>
                    </w:r>
                    <w:r>
                      <w:t>Computer</w:t>
                    </w:r>
                    <w:r>
                      <w:rPr>
                        <w:spacing w:val="-8"/>
                      </w:rPr>
                      <w:t xml:space="preserve"> </w:t>
                    </w:r>
                    <w:r>
                      <w:t>Science</w:t>
                    </w:r>
                    <w:r>
                      <w:rPr>
                        <w:spacing w:val="-8"/>
                      </w:rPr>
                      <w:t xml:space="preserve"> </w:t>
                    </w:r>
                    <w:r>
                      <w:t>Applications</w:t>
                    </w:r>
                    <w:r>
                      <w:rPr>
                        <w:spacing w:val="-7"/>
                      </w:rPr>
                      <w:t xml:space="preserve"> </w:t>
                    </w:r>
                    <w:r>
                      <w:rPr>
                        <w:spacing w:val="-2"/>
                      </w:rPr>
                      <w:t>(IJECSA)</w:t>
                    </w:r>
                  </w:p>
                  <w:p w14:paraId="1A6FE749" w14:textId="77777777" w:rsidR="007602F0" w:rsidRDefault="007602F0">
                    <w:pPr>
                      <w:pStyle w:val="TeksIsi"/>
                      <w:spacing w:before="17" w:line="249" w:lineRule="auto"/>
                      <w:ind w:left="20"/>
                    </w:pPr>
                    <w:r>
                      <w:t>Vol. 3, No. 1, March 2024: 11 – 18</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4C1E5" w14:textId="77777777" w:rsidR="007602F0" w:rsidRDefault="007602F0">
    <w:pPr>
      <w:pStyle w:val="TeksIsi"/>
      <w:spacing w:line="14" w:lineRule="auto"/>
    </w:pPr>
    <w:r>
      <w:rPr>
        <w:noProof/>
      </w:rPr>
      <mc:AlternateContent>
        <mc:Choice Requires="wps">
          <w:drawing>
            <wp:anchor distT="0" distB="0" distL="0" distR="0" simplePos="0" relativeHeight="251655168" behindDoc="1" locked="0" layoutInCell="1" allowOverlap="1" wp14:anchorId="6C886FB5" wp14:editId="493256A2">
              <wp:simplePos x="0" y="0"/>
              <wp:positionH relativeFrom="page">
                <wp:posOffset>432003</wp:posOffset>
              </wp:positionH>
              <wp:positionV relativeFrom="page">
                <wp:posOffset>9784130</wp:posOffset>
              </wp:positionV>
              <wp:extent cx="6696075" cy="1270"/>
              <wp:effectExtent l="0" t="0" r="0" b="0"/>
              <wp:wrapNone/>
              <wp:docPr id="202989719"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75" cy="1270"/>
                      </a:xfrm>
                      <a:custGeom>
                        <a:avLst/>
                        <a:gdLst/>
                        <a:ahLst/>
                        <a:cxnLst/>
                        <a:rect l="l" t="t" r="r" b="b"/>
                        <a:pathLst>
                          <a:path w="6696075">
                            <a:moveTo>
                              <a:pt x="0" y="0"/>
                            </a:moveTo>
                            <a:lnTo>
                              <a:pt x="6695998" y="0"/>
                            </a:lnTo>
                          </a:path>
                        </a:pathLst>
                      </a:custGeom>
                      <a:ln w="88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B75B40" id="Graphic 22" o:spid="_x0000_s1026" style="position:absolute;margin-left:34pt;margin-top:770.4pt;width:527.25pt;height:.1pt;z-index:-251661312;visibility:visible;mso-wrap-style:square;mso-wrap-distance-left:0;mso-wrap-distance-top:0;mso-wrap-distance-right:0;mso-wrap-distance-bottom:0;mso-position-horizontal:absolute;mso-position-horizontal-relative:page;mso-position-vertical:absolute;mso-position-vertical-relative:page;v-text-anchor:top" coordsize="669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" path="m,l6695998,e" filled="f" strokeweight=".24586mm">
              <v:path arrowok="t"/>
              <w10:wrap anchorx="page" anchory="page"/>
            </v:shape>
          </w:pict>
        </mc:Fallback>
      </mc:AlternateContent>
    </w:r>
    <w:r>
      <w:rPr>
        <w:noProof/>
      </w:rPr>
      <mc:AlternateContent>
        <mc:Choice Requires="wps">
          <w:drawing>
            <wp:anchor distT="0" distB="0" distL="0" distR="0" simplePos="0" relativeHeight="251657216" behindDoc="1" locked="0" layoutInCell="1" allowOverlap="1" wp14:anchorId="2B3263A3" wp14:editId="47253570">
              <wp:simplePos x="0" y="0"/>
              <wp:positionH relativeFrom="page">
                <wp:posOffset>419303</wp:posOffset>
              </wp:positionH>
              <wp:positionV relativeFrom="page">
                <wp:posOffset>9810782</wp:posOffset>
              </wp:positionV>
              <wp:extent cx="4249420" cy="178435"/>
              <wp:effectExtent l="0" t="0" r="0" b="0"/>
              <wp:wrapNone/>
              <wp:docPr id="1917073961"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9420" cy="178435"/>
                      </a:xfrm>
                      <a:prstGeom prst="rect">
                        <a:avLst/>
                      </a:prstGeom>
                    </wps:spPr>
                    <wps:txbx>
                      <w:txbxContent>
                        <w:p w14:paraId="30F1D550" w14:textId="77777777" w:rsidR="007602F0" w:rsidRDefault="007602F0">
                          <w:pPr>
                            <w:pStyle w:val="TeksIsi"/>
                            <w:spacing w:before="17"/>
                            <w:ind w:left="20"/>
                          </w:pPr>
                          <w:r>
                            <w:t>International</w:t>
                          </w:r>
                          <w:r>
                            <w:rPr>
                              <w:spacing w:val="-8"/>
                            </w:rPr>
                            <w:t xml:space="preserve"> </w:t>
                          </w:r>
                          <w:r>
                            <w:t>Journal</w:t>
                          </w:r>
                          <w:r>
                            <w:rPr>
                              <w:spacing w:val="-8"/>
                            </w:rPr>
                            <w:t xml:space="preserve"> </w:t>
                          </w:r>
                          <w:r>
                            <w:t>of</w:t>
                          </w:r>
                          <w:r>
                            <w:rPr>
                              <w:spacing w:val="-8"/>
                            </w:rPr>
                            <w:t xml:space="preserve"> </w:t>
                          </w:r>
                          <w:r>
                            <w:t>Engineering</w:t>
                          </w:r>
                          <w:r>
                            <w:rPr>
                              <w:spacing w:val="-8"/>
                            </w:rPr>
                            <w:t xml:space="preserve"> </w:t>
                          </w:r>
                          <w:r>
                            <w:t>and</w:t>
                          </w:r>
                          <w:r>
                            <w:rPr>
                              <w:spacing w:val="-8"/>
                            </w:rPr>
                            <w:t xml:space="preserve"> </w:t>
                          </w:r>
                          <w:r>
                            <w:t>Computer</w:t>
                          </w:r>
                          <w:r>
                            <w:rPr>
                              <w:spacing w:val="-8"/>
                            </w:rPr>
                            <w:t xml:space="preserve"> </w:t>
                          </w:r>
                          <w:r>
                            <w:t>Science</w:t>
                          </w:r>
                          <w:r>
                            <w:rPr>
                              <w:spacing w:val="-8"/>
                            </w:rPr>
                            <w:t xml:space="preserve"> </w:t>
                          </w:r>
                          <w:r>
                            <w:t>Applications</w:t>
                          </w:r>
                          <w:r>
                            <w:rPr>
                              <w:spacing w:val="-7"/>
                            </w:rPr>
                            <w:t xml:space="preserve"> </w:t>
                          </w:r>
                          <w:r>
                            <w:rPr>
                              <w:spacing w:val="-2"/>
                            </w:rPr>
                            <w:t>(IJECSA)</w:t>
                          </w:r>
                        </w:p>
                      </w:txbxContent>
                    </wps:txbx>
                    <wps:bodyPr wrap="square" lIns="0" tIns="0" rIns="0" bIns="0" rtlCol="0">
                      <a:noAutofit/>
                    </wps:bodyPr>
                  </wps:wsp>
                </a:graphicData>
              </a:graphic>
            </wp:anchor>
          </w:drawing>
        </mc:Choice>
        <mc:Fallback>
          <w:pict>
            <v:shapetype w14:anchorId="2B3263A3" id="_x0000_t202" coordsize="21600,21600" o:spt="202" path="m,l,21600r21600,l21600,xe">
              <v:stroke joinstyle="miter"/>
              <v:path gradientshapeok="t" o:connecttype="rect"/>
            </v:shapetype>
            <v:shape id="Textbox 23" o:spid="_x0000_s1031" type="#_x0000_t202" style="position:absolute;margin-left:33pt;margin-top:772.5pt;width:334.6pt;height:14.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" filled="f" stroked="f">
              <v:textbox inset="0,0,0,0">
                <w:txbxContent>
                  <w:p w14:paraId="30F1D550" w14:textId="77777777" w:rsidR="007602F0" w:rsidRDefault="007602F0">
                    <w:pPr>
                      <w:pStyle w:val="TeksIsi"/>
                      <w:spacing w:before="17"/>
                      <w:ind w:left="20"/>
                    </w:pPr>
                    <w:r>
                      <w:t>International</w:t>
                    </w:r>
                    <w:r>
                      <w:rPr>
                        <w:spacing w:val="-8"/>
                      </w:rPr>
                      <w:t xml:space="preserve"> </w:t>
                    </w:r>
                    <w:r>
                      <w:t>Journal</w:t>
                    </w:r>
                    <w:r>
                      <w:rPr>
                        <w:spacing w:val="-8"/>
                      </w:rPr>
                      <w:t xml:space="preserve"> </w:t>
                    </w:r>
                    <w:r>
                      <w:t>of</w:t>
                    </w:r>
                    <w:r>
                      <w:rPr>
                        <w:spacing w:val="-8"/>
                      </w:rPr>
                      <w:t xml:space="preserve"> </w:t>
                    </w:r>
                    <w:r>
                      <w:t>Engineering</w:t>
                    </w:r>
                    <w:r>
                      <w:rPr>
                        <w:spacing w:val="-8"/>
                      </w:rPr>
                      <w:t xml:space="preserve"> </w:t>
                    </w:r>
                    <w:r>
                      <w:t>and</w:t>
                    </w:r>
                    <w:r>
                      <w:rPr>
                        <w:spacing w:val="-8"/>
                      </w:rPr>
                      <w:t xml:space="preserve"> </w:t>
                    </w:r>
                    <w:r>
                      <w:t>Computer</w:t>
                    </w:r>
                    <w:r>
                      <w:rPr>
                        <w:spacing w:val="-8"/>
                      </w:rPr>
                      <w:t xml:space="preserve"> </w:t>
                    </w:r>
                    <w:r>
                      <w:t>Science</w:t>
                    </w:r>
                    <w:r>
                      <w:rPr>
                        <w:spacing w:val="-8"/>
                      </w:rPr>
                      <w:t xml:space="preserve"> </w:t>
                    </w:r>
                    <w:r>
                      <w:t>Applications</w:t>
                    </w:r>
                    <w:r>
                      <w:rPr>
                        <w:spacing w:val="-7"/>
                      </w:rPr>
                      <w:t xml:space="preserve"> </w:t>
                    </w:r>
                    <w:r>
                      <w:rPr>
                        <w:spacing w:val="-2"/>
                      </w:rPr>
                      <w:t>(IJECSA)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E3CA5" w14:textId="77777777" w:rsidR="007A1DBF" w:rsidRDefault="00000000">
    <w:pPr>
      <w:pStyle w:val="TeksIsi"/>
      <w:spacing w:line="14" w:lineRule="auto"/>
    </w:pPr>
    <w:r>
      <w:rPr>
        <w:noProof/>
      </w:rPr>
      <mc:AlternateContent>
        <mc:Choice Requires="wps">
          <w:drawing>
            <wp:anchor distT="0" distB="0" distL="0" distR="0" simplePos="0" relativeHeight="251671552" behindDoc="1" locked="0" layoutInCell="1" allowOverlap="1" wp14:anchorId="33D94EAD" wp14:editId="32AC168B">
              <wp:simplePos x="0" y="0"/>
              <wp:positionH relativeFrom="page">
                <wp:posOffset>432003</wp:posOffset>
              </wp:positionH>
              <wp:positionV relativeFrom="page">
                <wp:posOffset>9804120</wp:posOffset>
              </wp:positionV>
              <wp:extent cx="6696075"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75" cy="1270"/>
                      </a:xfrm>
                      <a:custGeom>
                        <a:avLst/>
                        <a:gdLst/>
                        <a:ahLst/>
                        <a:cxnLst/>
                        <a:rect l="l" t="t" r="r" b="b"/>
                        <a:pathLst>
                          <a:path w="6696075">
                            <a:moveTo>
                              <a:pt x="0" y="0"/>
                            </a:moveTo>
                            <a:lnTo>
                              <a:pt x="6695998" y="0"/>
                            </a:lnTo>
                          </a:path>
                        </a:pathLst>
                      </a:custGeom>
                      <a:ln w="88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488762" id="Graphic 20" o:spid="_x0000_s1026" style="position:absolute;margin-left:34pt;margin-top:772pt;width:527.25pt;height:.1pt;z-index:-251644928;visibility:visible;mso-wrap-style:square;mso-wrap-distance-left:0;mso-wrap-distance-top:0;mso-wrap-distance-right:0;mso-wrap-distance-bottom:0;mso-position-horizontal:absolute;mso-position-horizontal-relative:page;mso-position-vertical:absolute;mso-position-vertical-relative:page;v-text-anchor:top" coordsize="669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" path="m,l6695998,e" filled="f" strokeweight=".24586mm">
              <v:path arrowok="t"/>
              <w10:wrap anchorx="page" anchory="page"/>
            </v:shape>
          </w:pict>
        </mc:Fallback>
      </mc:AlternateContent>
    </w:r>
    <w:r>
      <w:rPr>
        <w:noProof/>
      </w:rPr>
      <mc:AlternateContent>
        <mc:Choice Requires="wps">
          <w:drawing>
            <wp:anchor distT="0" distB="0" distL="0" distR="0" simplePos="0" relativeHeight="251673600" behindDoc="1" locked="0" layoutInCell="1" allowOverlap="1" wp14:anchorId="0EE9A838" wp14:editId="34E71807">
              <wp:simplePos x="0" y="0"/>
              <wp:positionH relativeFrom="page">
                <wp:posOffset>419303</wp:posOffset>
              </wp:positionH>
              <wp:positionV relativeFrom="page">
                <wp:posOffset>9810782</wp:posOffset>
              </wp:positionV>
              <wp:extent cx="4249420" cy="3302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9420" cy="330200"/>
                      </a:xfrm>
                      <a:prstGeom prst="rect">
                        <a:avLst/>
                      </a:prstGeom>
                    </wps:spPr>
                    <wps:txbx>
                      <w:txbxContent>
                        <w:p w14:paraId="7EF620A1" w14:textId="77777777" w:rsidR="00F55ABF" w:rsidRDefault="00F55ABF">
                          <w:pPr>
                            <w:pStyle w:val="TeksIsi"/>
                            <w:spacing w:before="17" w:line="249" w:lineRule="auto"/>
                            <w:ind w:left="20"/>
                            <w:rPr>
                              <w:rStyle w:val="Kuat"/>
                              <w:rFonts w:ascii="Noto Sans" w:hAnsi="Noto Sans" w:cs="Noto Sans"/>
                              <w:sz w:val="21"/>
                              <w:szCs w:val="21"/>
                              <w:shd w:val="clear" w:color="auto" w:fill="FFFFFF"/>
                            </w:rPr>
                          </w:pPr>
                          <w:r>
                            <w:rPr>
                              <w:rStyle w:val="Kuat"/>
                              <w:rFonts w:ascii="Noto Sans" w:hAnsi="Noto Sans" w:cs="Noto Sans"/>
                              <w:sz w:val="21"/>
                              <w:szCs w:val="21"/>
                              <w:shd w:val="clear" w:color="auto" w:fill="FFFFFF"/>
                            </w:rPr>
                            <w:t>Mandiri Journal of Informatics and Science (MJIS)</w:t>
                          </w:r>
                        </w:p>
                        <w:p w14:paraId="2847FADE" w14:textId="0E200F42" w:rsidR="007A1DBF" w:rsidRDefault="00000000">
                          <w:pPr>
                            <w:pStyle w:val="TeksIsi"/>
                            <w:spacing w:before="17" w:line="249" w:lineRule="auto"/>
                            <w:ind w:left="20"/>
                          </w:pPr>
                          <w:r>
                            <w:t>Vol. 3, No. 1, March 2024: 11 – 18</w:t>
                          </w:r>
                        </w:p>
                      </w:txbxContent>
                    </wps:txbx>
                    <wps:bodyPr wrap="square" lIns="0" tIns="0" rIns="0" bIns="0" rtlCol="0">
                      <a:noAutofit/>
                    </wps:bodyPr>
                  </wps:wsp>
                </a:graphicData>
              </a:graphic>
            </wp:anchor>
          </w:drawing>
        </mc:Choice>
        <mc:Fallback>
          <w:pict>
            <v:shapetype w14:anchorId="0EE9A838" id="_x0000_t202" coordsize="21600,21600" o:spt="202" path="m,l,21600r21600,l21600,xe">
              <v:stroke joinstyle="miter"/>
              <v:path gradientshapeok="t" o:connecttype="rect"/>
            </v:shapetype>
            <v:shape id="_x0000_s1036" type="#_x0000_t202" style="position:absolute;margin-left:33pt;margin-top:772.5pt;width:334.6pt;height:26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" filled="f" stroked="f">
              <v:textbox inset="0,0,0,0">
                <w:txbxContent>
                  <w:p w14:paraId="7EF620A1" w14:textId="77777777" w:rsidR="00F55ABF" w:rsidRDefault="00F55ABF">
                    <w:pPr>
                      <w:pStyle w:val="TeksIsi"/>
                      <w:spacing w:before="17" w:line="249" w:lineRule="auto"/>
                      <w:ind w:left="20"/>
                      <w:rPr>
                        <w:rStyle w:val="Kuat"/>
                        <w:rFonts w:ascii="Noto Sans" w:hAnsi="Noto Sans" w:cs="Noto Sans"/>
                        <w:sz w:val="21"/>
                        <w:szCs w:val="21"/>
                        <w:shd w:val="clear" w:color="auto" w:fill="FFFFFF"/>
                      </w:rPr>
                    </w:pPr>
                    <w:r>
                      <w:rPr>
                        <w:rStyle w:val="Kuat"/>
                        <w:rFonts w:ascii="Noto Sans" w:hAnsi="Noto Sans" w:cs="Noto Sans"/>
                        <w:sz w:val="21"/>
                        <w:szCs w:val="21"/>
                        <w:shd w:val="clear" w:color="auto" w:fill="FFFFFF"/>
                      </w:rPr>
                      <w:t>Mandiri Journal of Informatics and Science (MJIS)</w:t>
                    </w:r>
                  </w:p>
                  <w:p w14:paraId="2847FADE" w14:textId="0E200F42" w:rsidR="007A1DBF" w:rsidRDefault="00000000">
                    <w:pPr>
                      <w:pStyle w:val="TeksIsi"/>
                      <w:spacing w:before="17" w:line="249" w:lineRule="auto"/>
                      <w:ind w:left="20"/>
                    </w:pPr>
                    <w:r>
                      <w:t>Vol. 3, No. 1, March 2024: 11 – 18</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D20BB" w14:textId="77777777" w:rsidR="007A1DBF" w:rsidRDefault="00000000">
    <w:pPr>
      <w:pStyle w:val="TeksIsi"/>
      <w:spacing w:line="14" w:lineRule="auto"/>
    </w:pPr>
    <w:r>
      <w:rPr>
        <w:noProof/>
      </w:rPr>
      <mc:AlternateContent>
        <mc:Choice Requires="wps">
          <w:drawing>
            <wp:anchor distT="0" distB="0" distL="0" distR="0" simplePos="0" relativeHeight="251675648" behindDoc="1" locked="0" layoutInCell="1" allowOverlap="1" wp14:anchorId="20919A6A" wp14:editId="0CDD8E22">
              <wp:simplePos x="0" y="0"/>
              <wp:positionH relativeFrom="page">
                <wp:posOffset>432003</wp:posOffset>
              </wp:positionH>
              <wp:positionV relativeFrom="page">
                <wp:posOffset>9784130</wp:posOffset>
              </wp:positionV>
              <wp:extent cx="669607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75" cy="1270"/>
                      </a:xfrm>
                      <a:custGeom>
                        <a:avLst/>
                        <a:gdLst/>
                        <a:ahLst/>
                        <a:cxnLst/>
                        <a:rect l="l" t="t" r="r" b="b"/>
                        <a:pathLst>
                          <a:path w="6696075">
                            <a:moveTo>
                              <a:pt x="0" y="0"/>
                            </a:moveTo>
                            <a:lnTo>
                              <a:pt x="6695998" y="0"/>
                            </a:lnTo>
                          </a:path>
                        </a:pathLst>
                      </a:custGeom>
                      <a:ln w="88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81EB4C" id="Graphic 22" o:spid="_x0000_s1026" style="position:absolute;margin-left:34pt;margin-top:770.4pt;width:527.25pt;height:.1pt;z-index:-251640832;visibility:visible;mso-wrap-style:square;mso-wrap-distance-left:0;mso-wrap-distance-top:0;mso-wrap-distance-right:0;mso-wrap-distance-bottom:0;mso-position-horizontal:absolute;mso-position-horizontal-relative:page;mso-position-vertical:absolute;mso-position-vertical-relative:page;v-text-anchor:top" coordsize="669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" path="m,l6695998,e" filled="f" strokeweight=".24586mm">
              <v:path arrowok="t"/>
              <w10:wrap anchorx="page" anchory="page"/>
            </v:shape>
          </w:pict>
        </mc:Fallback>
      </mc:AlternateContent>
    </w:r>
    <w:r>
      <w:rPr>
        <w:noProof/>
      </w:rPr>
      <mc:AlternateContent>
        <mc:Choice Requires="wps">
          <w:drawing>
            <wp:anchor distT="0" distB="0" distL="0" distR="0" simplePos="0" relativeHeight="251677696" behindDoc="1" locked="0" layoutInCell="1" allowOverlap="1" wp14:anchorId="2AA2559E" wp14:editId="30BB48C5">
              <wp:simplePos x="0" y="0"/>
              <wp:positionH relativeFrom="page">
                <wp:posOffset>419303</wp:posOffset>
              </wp:positionH>
              <wp:positionV relativeFrom="page">
                <wp:posOffset>9810782</wp:posOffset>
              </wp:positionV>
              <wp:extent cx="4249420" cy="17843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9420" cy="178435"/>
                      </a:xfrm>
                      <a:prstGeom prst="rect">
                        <a:avLst/>
                      </a:prstGeom>
                    </wps:spPr>
                    <wps:txbx>
                      <w:txbxContent>
                        <w:p w14:paraId="17F79BCF" w14:textId="77777777" w:rsidR="007A1DBF" w:rsidRDefault="00000000">
                          <w:pPr>
                            <w:pStyle w:val="TeksIsi"/>
                            <w:spacing w:before="17"/>
                            <w:ind w:left="20"/>
                          </w:pPr>
                          <w:r>
                            <w:t>International</w:t>
                          </w:r>
                          <w:r>
                            <w:rPr>
                              <w:spacing w:val="-8"/>
                            </w:rPr>
                            <w:t xml:space="preserve"> </w:t>
                          </w:r>
                          <w:r>
                            <w:t>Journal</w:t>
                          </w:r>
                          <w:r>
                            <w:rPr>
                              <w:spacing w:val="-8"/>
                            </w:rPr>
                            <w:t xml:space="preserve"> </w:t>
                          </w:r>
                          <w:r>
                            <w:t>of</w:t>
                          </w:r>
                          <w:r>
                            <w:rPr>
                              <w:spacing w:val="-8"/>
                            </w:rPr>
                            <w:t xml:space="preserve"> </w:t>
                          </w:r>
                          <w:r>
                            <w:t>Engineering</w:t>
                          </w:r>
                          <w:r>
                            <w:rPr>
                              <w:spacing w:val="-8"/>
                            </w:rPr>
                            <w:t xml:space="preserve"> </w:t>
                          </w:r>
                          <w:r>
                            <w:t>and</w:t>
                          </w:r>
                          <w:r>
                            <w:rPr>
                              <w:spacing w:val="-8"/>
                            </w:rPr>
                            <w:t xml:space="preserve"> </w:t>
                          </w:r>
                          <w:r>
                            <w:t>Computer</w:t>
                          </w:r>
                          <w:r>
                            <w:rPr>
                              <w:spacing w:val="-8"/>
                            </w:rPr>
                            <w:t xml:space="preserve"> </w:t>
                          </w:r>
                          <w:r>
                            <w:t>Science</w:t>
                          </w:r>
                          <w:r>
                            <w:rPr>
                              <w:spacing w:val="-8"/>
                            </w:rPr>
                            <w:t xml:space="preserve"> </w:t>
                          </w:r>
                          <w:r>
                            <w:t>Applications</w:t>
                          </w:r>
                          <w:r>
                            <w:rPr>
                              <w:spacing w:val="-7"/>
                            </w:rPr>
                            <w:t xml:space="preserve"> </w:t>
                          </w:r>
                          <w:r>
                            <w:rPr>
                              <w:spacing w:val="-2"/>
                            </w:rPr>
                            <w:t>(IJECSA)</w:t>
                          </w:r>
                        </w:p>
                      </w:txbxContent>
                    </wps:txbx>
                    <wps:bodyPr wrap="square" lIns="0" tIns="0" rIns="0" bIns="0" rtlCol="0">
                      <a:noAutofit/>
                    </wps:bodyPr>
                  </wps:wsp>
                </a:graphicData>
              </a:graphic>
            </wp:anchor>
          </w:drawing>
        </mc:Choice>
        <mc:Fallback>
          <w:pict>
            <v:shapetype w14:anchorId="2AA2559E" id="_x0000_t202" coordsize="21600,21600" o:spt="202" path="m,l,21600r21600,l21600,xe">
              <v:stroke joinstyle="miter"/>
              <v:path gradientshapeok="t" o:connecttype="rect"/>
            </v:shapetype>
            <v:shape id="_x0000_s1037" type="#_x0000_t202" style="position:absolute;margin-left:33pt;margin-top:772.5pt;width:334.6pt;height:14.05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" filled="f" stroked="f">
              <v:textbox inset="0,0,0,0">
                <w:txbxContent>
                  <w:p w14:paraId="17F79BCF" w14:textId="77777777" w:rsidR="007A1DBF" w:rsidRDefault="00000000">
                    <w:pPr>
                      <w:pStyle w:val="TeksIsi"/>
                      <w:spacing w:before="17"/>
                      <w:ind w:left="20"/>
                    </w:pPr>
                    <w:r>
                      <w:t>International</w:t>
                    </w:r>
                    <w:r>
                      <w:rPr>
                        <w:spacing w:val="-8"/>
                      </w:rPr>
                      <w:t xml:space="preserve"> </w:t>
                    </w:r>
                    <w:r>
                      <w:t>Journal</w:t>
                    </w:r>
                    <w:r>
                      <w:rPr>
                        <w:spacing w:val="-8"/>
                      </w:rPr>
                      <w:t xml:space="preserve"> </w:t>
                    </w:r>
                    <w:r>
                      <w:t>of</w:t>
                    </w:r>
                    <w:r>
                      <w:rPr>
                        <w:spacing w:val="-8"/>
                      </w:rPr>
                      <w:t xml:space="preserve"> </w:t>
                    </w:r>
                    <w:r>
                      <w:t>Engineering</w:t>
                    </w:r>
                    <w:r>
                      <w:rPr>
                        <w:spacing w:val="-8"/>
                      </w:rPr>
                      <w:t xml:space="preserve"> </w:t>
                    </w:r>
                    <w:r>
                      <w:t>and</w:t>
                    </w:r>
                    <w:r>
                      <w:rPr>
                        <w:spacing w:val="-8"/>
                      </w:rPr>
                      <w:t xml:space="preserve"> </w:t>
                    </w:r>
                    <w:r>
                      <w:t>Computer</w:t>
                    </w:r>
                    <w:r>
                      <w:rPr>
                        <w:spacing w:val="-8"/>
                      </w:rPr>
                      <w:t xml:space="preserve"> </w:t>
                    </w:r>
                    <w:r>
                      <w:t>Science</w:t>
                    </w:r>
                    <w:r>
                      <w:rPr>
                        <w:spacing w:val="-8"/>
                      </w:rPr>
                      <w:t xml:space="preserve"> </w:t>
                    </w:r>
                    <w:r>
                      <w:t>Applications</w:t>
                    </w:r>
                    <w:r>
                      <w:rPr>
                        <w:spacing w:val="-7"/>
                      </w:rPr>
                      <w:t xml:space="preserve"> </w:t>
                    </w:r>
                    <w:r>
                      <w:rPr>
                        <w:spacing w:val="-2"/>
                      </w:rPr>
                      <w:t>(IJECSA)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643DA" w14:textId="77777777" w:rsidR="006F1272" w:rsidRDefault="006F1272">
      <w:r>
        <w:separator/>
      </w:r>
    </w:p>
  </w:footnote>
  <w:footnote w:type="continuationSeparator" w:id="0">
    <w:p w14:paraId="6C280FB2" w14:textId="77777777" w:rsidR="006F1272" w:rsidRDefault="006F12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B8EDD" w14:textId="77777777" w:rsidR="007602F0" w:rsidRDefault="007602F0">
    <w:pPr>
      <w:pStyle w:val="TeksIsi"/>
      <w:spacing w:line="14" w:lineRule="auto"/>
    </w:pPr>
    <w:r>
      <w:rPr>
        <w:noProof/>
      </w:rPr>
      <mc:AlternateContent>
        <mc:Choice Requires="wps">
          <w:drawing>
            <wp:anchor distT="0" distB="0" distL="0" distR="0" simplePos="0" relativeHeight="251638784" behindDoc="1" locked="0" layoutInCell="1" allowOverlap="1" wp14:anchorId="7D81AB9B" wp14:editId="72A14401">
              <wp:simplePos x="0" y="0"/>
              <wp:positionH relativeFrom="page">
                <wp:posOffset>432003</wp:posOffset>
              </wp:positionH>
              <wp:positionV relativeFrom="page">
                <wp:posOffset>1384643</wp:posOffset>
              </wp:positionV>
              <wp:extent cx="6696075" cy="1270"/>
              <wp:effectExtent l="0" t="0" r="0" b="0"/>
              <wp:wrapNone/>
              <wp:docPr id="2118300516"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75" cy="1270"/>
                      </a:xfrm>
                      <a:custGeom>
                        <a:avLst/>
                        <a:gdLst/>
                        <a:ahLst/>
                        <a:cxnLst/>
                        <a:rect l="l" t="t" r="r" b="b"/>
                        <a:pathLst>
                          <a:path w="6696075">
                            <a:moveTo>
                              <a:pt x="0" y="0"/>
                            </a:moveTo>
                            <a:lnTo>
                              <a:pt x="6695998" y="0"/>
                            </a:lnTo>
                          </a:path>
                        </a:pathLst>
                      </a:custGeom>
                      <a:ln w="88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705D1E" id="Graphic 14" o:spid="_x0000_s1026" style="position:absolute;margin-left:34pt;margin-top:109.05pt;width:527.25pt;height:.1pt;z-index:-251677696;visibility:visible;mso-wrap-style:square;mso-wrap-distance-left:0;mso-wrap-distance-top:0;mso-wrap-distance-right:0;mso-wrap-distance-bottom:0;mso-position-horizontal:absolute;mso-position-horizontal-relative:page;mso-position-vertical:absolute;mso-position-vertical-relative:page;v-text-anchor:top" coordsize="669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" path="m,l6695998,e" filled="f" strokeweight=".24586mm">
              <v:path arrowok="t"/>
              <w10:wrap anchorx="page" anchory="page"/>
            </v:shape>
          </w:pict>
        </mc:Fallback>
      </mc:AlternateContent>
    </w:r>
    <w:r>
      <w:rPr>
        <w:noProof/>
      </w:rPr>
      <mc:AlternateContent>
        <mc:Choice Requires="wps">
          <w:drawing>
            <wp:anchor distT="0" distB="0" distL="0" distR="0" simplePos="0" relativeHeight="251640832" behindDoc="1" locked="0" layoutInCell="1" allowOverlap="1" wp14:anchorId="2FBACD61" wp14:editId="2C65D52F">
              <wp:simplePos x="0" y="0"/>
              <wp:positionH relativeFrom="page">
                <wp:posOffset>393903</wp:posOffset>
              </wp:positionH>
              <wp:positionV relativeFrom="page">
                <wp:posOffset>1205059</wp:posOffset>
              </wp:positionV>
              <wp:extent cx="215900" cy="178435"/>
              <wp:effectExtent l="0" t="0" r="0" b="0"/>
              <wp:wrapNone/>
              <wp:docPr id="1104841062"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78435"/>
                      </a:xfrm>
                      <a:prstGeom prst="rect">
                        <a:avLst/>
                      </a:prstGeom>
                    </wps:spPr>
                    <wps:txbx>
                      <w:txbxContent>
                        <w:p w14:paraId="582D34E4" w14:textId="053EF99C" w:rsidR="007602F0" w:rsidRDefault="00990FE4">
                          <w:pPr>
                            <w:pStyle w:val="TeksIsi"/>
                            <w:spacing w:before="17"/>
                            <w:ind w:left="60"/>
                          </w:pPr>
                          <w:r>
                            <w:rPr>
                              <w:spacing w:val="-5"/>
                            </w:rPr>
                            <w:t>2</w:t>
                          </w:r>
                        </w:p>
                      </w:txbxContent>
                    </wps:txbx>
                    <wps:bodyPr wrap="square" lIns="0" tIns="0" rIns="0" bIns="0" rtlCol="0">
                      <a:noAutofit/>
                    </wps:bodyPr>
                  </wps:wsp>
                </a:graphicData>
              </a:graphic>
            </wp:anchor>
          </w:drawing>
        </mc:Choice>
        <mc:Fallback>
          <w:pict>
            <v:shapetype w14:anchorId="2FBACD61" id="_x0000_t202" coordsize="21600,21600" o:spt="202" path="m,l,21600r21600,l21600,xe">
              <v:stroke joinstyle="miter"/>
              <v:path gradientshapeok="t" o:connecttype="rect"/>
            </v:shapetype>
            <v:shape id="Textbox 15" o:spid="_x0000_s1026" type="#_x0000_t202" style="position:absolute;margin-left:31pt;margin-top:94.9pt;width:17pt;height:14.05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" filled="f" stroked="f">
              <v:textbox inset="0,0,0,0">
                <w:txbxContent>
                  <w:p w14:paraId="582D34E4" w14:textId="053EF99C" w:rsidR="007602F0" w:rsidRDefault="00990FE4">
                    <w:pPr>
                      <w:pStyle w:val="TeksIsi"/>
                      <w:spacing w:before="17"/>
                      <w:ind w:left="60"/>
                    </w:pPr>
                    <w:r>
                      <w:rPr>
                        <w:spacing w:val="-5"/>
                      </w:rPr>
                      <w:t>2</w:t>
                    </w:r>
                  </w:p>
                </w:txbxContent>
              </v:textbox>
              <w10:wrap anchorx="page" anchory="page"/>
            </v:shape>
          </w:pict>
        </mc:Fallback>
      </mc:AlternateContent>
    </w:r>
    <w:r>
      <w:rPr>
        <w:noProof/>
      </w:rPr>
      <mc:AlternateContent>
        <mc:Choice Requires="wps">
          <w:drawing>
            <wp:anchor distT="0" distB="0" distL="0" distR="0" simplePos="0" relativeHeight="251642880" behindDoc="1" locked="0" layoutInCell="1" allowOverlap="1" wp14:anchorId="59B048D6" wp14:editId="5AE70EA2">
              <wp:simplePos x="0" y="0"/>
              <wp:positionH relativeFrom="page">
                <wp:posOffset>6226086</wp:posOffset>
              </wp:positionH>
              <wp:positionV relativeFrom="page">
                <wp:posOffset>1205059</wp:posOffset>
              </wp:positionV>
              <wp:extent cx="915035" cy="178435"/>
              <wp:effectExtent l="0" t="0" r="0" b="0"/>
              <wp:wrapNone/>
              <wp:docPr id="1885806179"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035" cy="178435"/>
                      </a:xfrm>
                      <a:prstGeom prst="rect">
                        <a:avLst/>
                      </a:prstGeom>
                    </wps:spPr>
                    <wps:txbx>
                      <w:txbxContent>
                        <w:p w14:paraId="5D86905A" w14:textId="77777777" w:rsidR="007602F0" w:rsidRDefault="007602F0">
                          <w:pPr>
                            <w:pStyle w:val="TeksIsi"/>
                            <w:spacing w:before="17"/>
                            <w:ind w:left="20"/>
                          </w:pPr>
                          <w:r>
                            <w:t>ISSN:</w:t>
                          </w:r>
                          <w:r>
                            <w:rPr>
                              <w:spacing w:val="-11"/>
                            </w:rPr>
                            <w:t xml:space="preserve"> </w:t>
                          </w:r>
                          <w:hyperlink r:id="rId1">
                            <w:r>
                              <w:rPr>
                                <w:color w:val="0000FF"/>
                              </w:rPr>
                              <w:t>2828-</w:t>
                            </w:r>
                            <w:r>
                              <w:rPr>
                                <w:color w:val="0000FF"/>
                                <w:spacing w:val="-4"/>
                              </w:rPr>
                              <w:t>5611</w:t>
                            </w:r>
                          </w:hyperlink>
                        </w:p>
                      </w:txbxContent>
                    </wps:txbx>
                    <wps:bodyPr wrap="square" lIns="0" tIns="0" rIns="0" bIns="0" rtlCol="0">
                      <a:noAutofit/>
                    </wps:bodyPr>
                  </wps:wsp>
                </a:graphicData>
              </a:graphic>
            </wp:anchor>
          </w:drawing>
        </mc:Choice>
        <mc:Fallback>
          <w:pict>
            <v:shape w14:anchorId="59B048D6" id="Textbox 16" o:spid="_x0000_s1027" type="#_x0000_t202" style="position:absolute;margin-left:490.25pt;margin-top:94.9pt;width:72.05pt;height:14.05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" filled="f" stroked="f">
              <v:textbox inset="0,0,0,0">
                <w:txbxContent>
                  <w:p w14:paraId="5D86905A" w14:textId="77777777" w:rsidR="007602F0" w:rsidRDefault="007602F0">
                    <w:pPr>
                      <w:pStyle w:val="TeksIsi"/>
                      <w:spacing w:before="17"/>
                      <w:ind w:left="20"/>
                    </w:pPr>
                    <w:r>
                      <w:t>ISSN:</w:t>
                    </w:r>
                    <w:r>
                      <w:rPr>
                        <w:spacing w:val="-11"/>
                      </w:rPr>
                      <w:t xml:space="preserve"> </w:t>
                    </w:r>
                    <w:hyperlink r:id="rId2">
                      <w:r>
                        <w:rPr>
                          <w:color w:val="0000FF"/>
                        </w:rPr>
                        <w:t>2828-</w:t>
                      </w:r>
                      <w:r>
                        <w:rPr>
                          <w:color w:val="0000FF"/>
                          <w:spacing w:val="-4"/>
                        </w:rPr>
                        <w:t>5611</w:t>
                      </w:r>
                    </w:hyperlink>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E746C" w14:textId="77777777" w:rsidR="007602F0" w:rsidRDefault="007602F0">
    <w:pPr>
      <w:pStyle w:val="TeksIsi"/>
      <w:spacing w:line="14" w:lineRule="auto"/>
    </w:pPr>
    <w:r>
      <w:rPr>
        <w:noProof/>
      </w:rPr>
      <mc:AlternateContent>
        <mc:Choice Requires="wps">
          <w:drawing>
            <wp:anchor distT="0" distB="0" distL="0" distR="0" simplePos="0" relativeHeight="251644928" behindDoc="1" locked="0" layoutInCell="1" allowOverlap="1" wp14:anchorId="6D295555" wp14:editId="65BBA114">
              <wp:simplePos x="0" y="0"/>
              <wp:positionH relativeFrom="page">
                <wp:posOffset>432003</wp:posOffset>
              </wp:positionH>
              <wp:positionV relativeFrom="page">
                <wp:posOffset>1384643</wp:posOffset>
              </wp:positionV>
              <wp:extent cx="6696075" cy="1270"/>
              <wp:effectExtent l="0" t="0" r="0" b="0"/>
              <wp:wrapNone/>
              <wp:docPr id="747896509"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75" cy="1270"/>
                      </a:xfrm>
                      <a:custGeom>
                        <a:avLst/>
                        <a:gdLst/>
                        <a:ahLst/>
                        <a:cxnLst/>
                        <a:rect l="l" t="t" r="r" b="b"/>
                        <a:pathLst>
                          <a:path w="6696075">
                            <a:moveTo>
                              <a:pt x="0" y="0"/>
                            </a:moveTo>
                            <a:lnTo>
                              <a:pt x="6695998" y="0"/>
                            </a:lnTo>
                          </a:path>
                        </a:pathLst>
                      </a:custGeom>
                      <a:ln w="88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242DE1" id="Graphic 17" o:spid="_x0000_s1026" style="position:absolute;margin-left:34pt;margin-top:109.05pt;width:527.25pt;height:.1pt;z-index:-251671552;visibility:visible;mso-wrap-style:square;mso-wrap-distance-left:0;mso-wrap-distance-top:0;mso-wrap-distance-right:0;mso-wrap-distance-bottom:0;mso-position-horizontal:absolute;mso-position-horizontal-relative:page;mso-position-vertical:absolute;mso-position-vertical-relative:page;v-text-anchor:top" coordsize="669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" path="m,l6695998,e" filled="f" strokeweight=".24586mm">
              <v:path arrowok="t"/>
              <w10:wrap anchorx="page" anchory="page"/>
            </v:shape>
          </w:pict>
        </mc:Fallback>
      </mc:AlternateContent>
    </w:r>
    <w:r>
      <w:rPr>
        <w:noProof/>
      </w:rPr>
      <mc:AlternateContent>
        <mc:Choice Requires="wps">
          <w:drawing>
            <wp:anchor distT="0" distB="0" distL="0" distR="0" simplePos="0" relativeHeight="251646976" behindDoc="1" locked="0" layoutInCell="1" allowOverlap="1" wp14:anchorId="6A1F5833" wp14:editId="4F8797DC">
              <wp:simplePos x="0" y="0"/>
              <wp:positionH relativeFrom="page">
                <wp:posOffset>419303</wp:posOffset>
              </wp:positionH>
              <wp:positionV relativeFrom="page">
                <wp:posOffset>1205059</wp:posOffset>
              </wp:positionV>
              <wp:extent cx="4249420" cy="178435"/>
              <wp:effectExtent l="0" t="0" r="0" b="0"/>
              <wp:wrapNone/>
              <wp:docPr id="1310942606"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9420" cy="178435"/>
                      </a:xfrm>
                      <a:prstGeom prst="rect">
                        <a:avLst/>
                      </a:prstGeom>
                    </wps:spPr>
                    <wps:txbx>
                      <w:txbxContent>
                        <w:p w14:paraId="14453DBF" w14:textId="77777777" w:rsidR="007602F0" w:rsidRDefault="007602F0">
                          <w:pPr>
                            <w:pStyle w:val="TeksIsi"/>
                            <w:spacing w:before="17"/>
                            <w:ind w:left="20"/>
                          </w:pPr>
                          <w:r>
                            <w:t>International</w:t>
                          </w:r>
                          <w:r>
                            <w:rPr>
                              <w:spacing w:val="-8"/>
                            </w:rPr>
                            <w:t xml:space="preserve"> </w:t>
                          </w:r>
                          <w:r>
                            <w:t>Journal</w:t>
                          </w:r>
                          <w:r>
                            <w:rPr>
                              <w:spacing w:val="-8"/>
                            </w:rPr>
                            <w:t xml:space="preserve"> </w:t>
                          </w:r>
                          <w:r>
                            <w:t>of</w:t>
                          </w:r>
                          <w:r>
                            <w:rPr>
                              <w:spacing w:val="-8"/>
                            </w:rPr>
                            <w:t xml:space="preserve"> </w:t>
                          </w:r>
                          <w:r>
                            <w:t>Engineering</w:t>
                          </w:r>
                          <w:r>
                            <w:rPr>
                              <w:spacing w:val="-8"/>
                            </w:rPr>
                            <w:t xml:space="preserve"> </w:t>
                          </w:r>
                          <w:r>
                            <w:t>and</w:t>
                          </w:r>
                          <w:r>
                            <w:rPr>
                              <w:spacing w:val="-8"/>
                            </w:rPr>
                            <w:t xml:space="preserve"> </w:t>
                          </w:r>
                          <w:r>
                            <w:t>Computer</w:t>
                          </w:r>
                          <w:r>
                            <w:rPr>
                              <w:spacing w:val="-8"/>
                            </w:rPr>
                            <w:t xml:space="preserve"> </w:t>
                          </w:r>
                          <w:r>
                            <w:t>Science</w:t>
                          </w:r>
                          <w:r>
                            <w:rPr>
                              <w:spacing w:val="-8"/>
                            </w:rPr>
                            <w:t xml:space="preserve"> </w:t>
                          </w:r>
                          <w:r>
                            <w:t>Applications</w:t>
                          </w:r>
                          <w:r>
                            <w:rPr>
                              <w:spacing w:val="-7"/>
                            </w:rPr>
                            <w:t xml:space="preserve"> </w:t>
                          </w:r>
                          <w:r>
                            <w:rPr>
                              <w:spacing w:val="-2"/>
                            </w:rPr>
                            <w:t>(IJECSA)</w:t>
                          </w:r>
                        </w:p>
                      </w:txbxContent>
                    </wps:txbx>
                    <wps:bodyPr wrap="square" lIns="0" tIns="0" rIns="0" bIns="0" rtlCol="0">
                      <a:noAutofit/>
                    </wps:bodyPr>
                  </wps:wsp>
                </a:graphicData>
              </a:graphic>
            </wp:anchor>
          </w:drawing>
        </mc:Choice>
        <mc:Fallback>
          <w:pict>
            <v:shapetype w14:anchorId="6A1F5833" id="_x0000_t202" coordsize="21600,21600" o:spt="202" path="m,l,21600r21600,l21600,xe">
              <v:stroke joinstyle="miter"/>
              <v:path gradientshapeok="t" o:connecttype="rect"/>
            </v:shapetype>
            <v:shape id="Textbox 18" o:spid="_x0000_s1028" type="#_x0000_t202" style="position:absolute;margin-left:33pt;margin-top:94.9pt;width:334.6pt;height:14.05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" filled="f" stroked="f">
              <v:textbox inset="0,0,0,0">
                <w:txbxContent>
                  <w:p w14:paraId="14453DBF" w14:textId="77777777" w:rsidR="007602F0" w:rsidRDefault="007602F0">
                    <w:pPr>
                      <w:pStyle w:val="TeksIsi"/>
                      <w:spacing w:before="17"/>
                      <w:ind w:left="20"/>
                    </w:pPr>
                    <w:r>
                      <w:t>International</w:t>
                    </w:r>
                    <w:r>
                      <w:rPr>
                        <w:spacing w:val="-8"/>
                      </w:rPr>
                      <w:t xml:space="preserve"> </w:t>
                    </w:r>
                    <w:r>
                      <w:t>Journal</w:t>
                    </w:r>
                    <w:r>
                      <w:rPr>
                        <w:spacing w:val="-8"/>
                      </w:rPr>
                      <w:t xml:space="preserve"> </w:t>
                    </w:r>
                    <w:r>
                      <w:t>of</w:t>
                    </w:r>
                    <w:r>
                      <w:rPr>
                        <w:spacing w:val="-8"/>
                      </w:rPr>
                      <w:t xml:space="preserve"> </w:t>
                    </w:r>
                    <w:r>
                      <w:t>Engineering</w:t>
                    </w:r>
                    <w:r>
                      <w:rPr>
                        <w:spacing w:val="-8"/>
                      </w:rPr>
                      <w:t xml:space="preserve"> </w:t>
                    </w:r>
                    <w:r>
                      <w:t>and</w:t>
                    </w:r>
                    <w:r>
                      <w:rPr>
                        <w:spacing w:val="-8"/>
                      </w:rPr>
                      <w:t xml:space="preserve"> </w:t>
                    </w:r>
                    <w:r>
                      <w:t>Computer</w:t>
                    </w:r>
                    <w:r>
                      <w:rPr>
                        <w:spacing w:val="-8"/>
                      </w:rPr>
                      <w:t xml:space="preserve"> </w:t>
                    </w:r>
                    <w:r>
                      <w:t>Science</w:t>
                    </w:r>
                    <w:r>
                      <w:rPr>
                        <w:spacing w:val="-8"/>
                      </w:rPr>
                      <w:t xml:space="preserve"> </w:t>
                    </w:r>
                    <w:r>
                      <w:t>Applications</w:t>
                    </w:r>
                    <w:r>
                      <w:rPr>
                        <w:spacing w:val="-7"/>
                      </w:rPr>
                      <w:t xml:space="preserve"> </w:t>
                    </w:r>
                    <w:r>
                      <w:rPr>
                        <w:spacing w:val="-2"/>
                      </w:rPr>
                      <w:t>(IJECSA)</w:t>
                    </w:r>
                  </w:p>
                </w:txbxContent>
              </v:textbox>
              <w10:wrap anchorx="page" anchory="page"/>
            </v:shape>
          </w:pict>
        </mc:Fallback>
      </mc:AlternateContent>
    </w:r>
    <w:r>
      <w:rPr>
        <w:noProof/>
      </w:rPr>
      <mc:AlternateContent>
        <mc:Choice Requires="wps">
          <w:drawing>
            <wp:anchor distT="0" distB="0" distL="0" distR="0" simplePos="0" relativeHeight="251649024" behindDoc="1" locked="0" layoutInCell="1" allowOverlap="1" wp14:anchorId="1FD9AC04" wp14:editId="7CA8C7CD">
              <wp:simplePos x="0" y="0"/>
              <wp:positionH relativeFrom="page">
                <wp:posOffset>6963335</wp:posOffset>
              </wp:positionH>
              <wp:positionV relativeFrom="page">
                <wp:posOffset>1205059</wp:posOffset>
              </wp:positionV>
              <wp:extent cx="215900" cy="178435"/>
              <wp:effectExtent l="0" t="0" r="0" b="0"/>
              <wp:wrapNone/>
              <wp:docPr id="970919963"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78435"/>
                      </a:xfrm>
                      <a:prstGeom prst="rect">
                        <a:avLst/>
                      </a:prstGeom>
                    </wps:spPr>
                    <wps:txbx>
                      <w:txbxContent>
                        <w:p w14:paraId="265E037C" w14:textId="77777777" w:rsidR="007602F0" w:rsidRDefault="007602F0">
                          <w:pPr>
                            <w:pStyle w:val="TeksIsi"/>
                            <w:spacing w:before="17"/>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w14:anchorId="1FD9AC04" id="Textbox 19" o:spid="_x0000_s1029" type="#_x0000_t202" style="position:absolute;margin-left:548.3pt;margin-top:94.9pt;width:17pt;height:14.0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" filled="f" stroked="f">
              <v:textbox inset="0,0,0,0">
                <w:txbxContent>
                  <w:p w14:paraId="265E037C" w14:textId="77777777" w:rsidR="007602F0" w:rsidRDefault="007602F0">
                    <w:pPr>
                      <w:pStyle w:val="TeksIsi"/>
                      <w:spacing w:before="17"/>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9678E" w14:textId="77777777" w:rsidR="0032409E" w:rsidRDefault="0032409E">
    <w:pPr>
      <w:pStyle w:val="TeksIsi"/>
      <w:spacing w:line="14" w:lineRule="auto"/>
    </w:pPr>
  </w:p>
  <w:p w14:paraId="4F77D75E" w14:textId="6ACBF6D6" w:rsidR="007A1DBF" w:rsidRDefault="00000000">
    <w:pPr>
      <w:pStyle w:val="TeksIsi"/>
      <w:spacing w:line="14" w:lineRule="auto"/>
    </w:pPr>
    <w:r>
      <w:rPr>
        <w:noProof/>
      </w:rPr>
      <mc:AlternateContent>
        <mc:Choice Requires="wps">
          <w:drawing>
            <wp:anchor distT="0" distB="0" distL="0" distR="0" simplePos="0" relativeHeight="251659264" behindDoc="1" locked="0" layoutInCell="1" allowOverlap="1" wp14:anchorId="3EE6C7A1" wp14:editId="36854D32">
              <wp:simplePos x="0" y="0"/>
              <wp:positionH relativeFrom="page">
                <wp:posOffset>432003</wp:posOffset>
              </wp:positionH>
              <wp:positionV relativeFrom="page">
                <wp:posOffset>1384643</wp:posOffset>
              </wp:positionV>
              <wp:extent cx="6696075"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75" cy="1270"/>
                      </a:xfrm>
                      <a:custGeom>
                        <a:avLst/>
                        <a:gdLst/>
                        <a:ahLst/>
                        <a:cxnLst/>
                        <a:rect l="l" t="t" r="r" b="b"/>
                        <a:pathLst>
                          <a:path w="6696075">
                            <a:moveTo>
                              <a:pt x="0" y="0"/>
                            </a:moveTo>
                            <a:lnTo>
                              <a:pt x="6695998" y="0"/>
                            </a:lnTo>
                          </a:path>
                        </a:pathLst>
                      </a:custGeom>
                      <a:ln w="88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06BC78" id="Graphic 14" o:spid="_x0000_s1026" style="position:absolute;margin-left:34pt;margin-top:109.05pt;width:527.25pt;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669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" path="m,l6695998,e" filled="f" strokeweight=".24586mm">
              <v:path arrowok="t"/>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32EF4B9C" wp14:editId="21346E59">
              <wp:simplePos x="0" y="0"/>
              <wp:positionH relativeFrom="page">
                <wp:posOffset>393903</wp:posOffset>
              </wp:positionH>
              <wp:positionV relativeFrom="page">
                <wp:posOffset>1205059</wp:posOffset>
              </wp:positionV>
              <wp:extent cx="215900" cy="1784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78435"/>
                      </a:xfrm>
                      <a:prstGeom prst="rect">
                        <a:avLst/>
                      </a:prstGeom>
                    </wps:spPr>
                    <wps:txbx>
                      <w:txbxContent>
                        <w:p w14:paraId="1BE37427" w14:textId="69069544" w:rsidR="007A1DBF" w:rsidRDefault="00990FE4">
                          <w:pPr>
                            <w:pStyle w:val="TeksIsi"/>
                            <w:spacing w:before="17"/>
                            <w:ind w:left="60"/>
                          </w:pPr>
                          <w:r>
                            <w:rPr>
                              <w:spacing w:val="-5"/>
                            </w:rPr>
                            <w:t>4</w:t>
                          </w:r>
                        </w:p>
                      </w:txbxContent>
                    </wps:txbx>
                    <wps:bodyPr wrap="square" lIns="0" tIns="0" rIns="0" bIns="0" rtlCol="0">
                      <a:noAutofit/>
                    </wps:bodyPr>
                  </wps:wsp>
                </a:graphicData>
              </a:graphic>
            </wp:anchor>
          </w:drawing>
        </mc:Choice>
        <mc:Fallback>
          <w:pict>
            <v:shapetype w14:anchorId="32EF4B9C" id="_x0000_t202" coordsize="21600,21600" o:spt="202" path="m,l,21600r21600,l21600,xe">
              <v:stroke joinstyle="miter"/>
              <v:path gradientshapeok="t" o:connecttype="rect"/>
            </v:shapetype>
            <v:shape id="_x0000_s1032" type="#_x0000_t202" style="position:absolute;margin-left:31pt;margin-top:94.9pt;width:17pt;height:14.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" filled="f" stroked="f">
              <v:textbox inset="0,0,0,0">
                <w:txbxContent>
                  <w:p w14:paraId="1BE37427" w14:textId="69069544" w:rsidR="007A1DBF" w:rsidRDefault="00990FE4">
                    <w:pPr>
                      <w:pStyle w:val="TeksIsi"/>
                      <w:spacing w:before="17"/>
                      <w:ind w:left="60"/>
                    </w:pPr>
                    <w:r>
                      <w:rPr>
                        <w:spacing w:val="-5"/>
                      </w:rPr>
                      <w:t>4</w:t>
                    </w:r>
                  </w:p>
                </w:txbxContent>
              </v:textbox>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737A1B87" wp14:editId="2E7F0A06">
              <wp:simplePos x="0" y="0"/>
              <wp:positionH relativeFrom="page">
                <wp:posOffset>6226086</wp:posOffset>
              </wp:positionH>
              <wp:positionV relativeFrom="page">
                <wp:posOffset>1205059</wp:posOffset>
              </wp:positionV>
              <wp:extent cx="915035" cy="1784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035" cy="178435"/>
                      </a:xfrm>
                      <a:prstGeom prst="rect">
                        <a:avLst/>
                      </a:prstGeom>
                    </wps:spPr>
                    <wps:txbx>
                      <w:txbxContent>
                        <w:p w14:paraId="105957A2" w14:textId="77777777" w:rsidR="007A1DBF" w:rsidRDefault="00000000">
                          <w:pPr>
                            <w:pStyle w:val="TeksIsi"/>
                            <w:spacing w:before="17"/>
                            <w:ind w:left="20"/>
                          </w:pPr>
                          <w:r>
                            <w:t>ISSN:</w:t>
                          </w:r>
                          <w:r>
                            <w:rPr>
                              <w:spacing w:val="-11"/>
                            </w:rPr>
                            <w:t xml:space="preserve"> </w:t>
                          </w:r>
                          <w:hyperlink r:id="rId1">
                            <w:r>
                              <w:rPr>
                                <w:color w:val="0000FF"/>
                              </w:rPr>
                              <w:t>2828-</w:t>
                            </w:r>
                            <w:r>
                              <w:rPr>
                                <w:color w:val="0000FF"/>
                                <w:spacing w:val="-4"/>
                              </w:rPr>
                              <w:t>5611</w:t>
                            </w:r>
                          </w:hyperlink>
                        </w:p>
                      </w:txbxContent>
                    </wps:txbx>
                    <wps:bodyPr wrap="square" lIns="0" tIns="0" rIns="0" bIns="0" rtlCol="0">
                      <a:noAutofit/>
                    </wps:bodyPr>
                  </wps:wsp>
                </a:graphicData>
              </a:graphic>
            </wp:anchor>
          </w:drawing>
        </mc:Choice>
        <mc:Fallback>
          <w:pict>
            <v:shape w14:anchorId="737A1B87" id="_x0000_s1033" type="#_x0000_t202" style="position:absolute;margin-left:490.25pt;margin-top:94.9pt;width:72.05pt;height:14.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" filled="f" stroked="f">
              <v:textbox inset="0,0,0,0">
                <w:txbxContent>
                  <w:p w14:paraId="105957A2" w14:textId="77777777" w:rsidR="007A1DBF" w:rsidRDefault="00000000">
                    <w:pPr>
                      <w:pStyle w:val="TeksIsi"/>
                      <w:spacing w:before="17"/>
                      <w:ind w:left="20"/>
                    </w:pPr>
                    <w:r>
                      <w:t>ISSN:</w:t>
                    </w:r>
                    <w:r>
                      <w:rPr>
                        <w:spacing w:val="-11"/>
                      </w:rPr>
                      <w:t xml:space="preserve"> </w:t>
                    </w:r>
                    <w:hyperlink r:id="rId2">
                      <w:r>
                        <w:rPr>
                          <w:color w:val="0000FF"/>
                        </w:rPr>
                        <w:t>2828-</w:t>
                      </w:r>
                      <w:r>
                        <w:rPr>
                          <w:color w:val="0000FF"/>
                          <w:spacing w:val="-4"/>
                        </w:rPr>
                        <w:t>5611</w:t>
                      </w:r>
                    </w:hyperlink>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1736C" w14:textId="77777777" w:rsidR="007A1DBF" w:rsidRDefault="00000000">
    <w:pPr>
      <w:pStyle w:val="TeksIsi"/>
      <w:spacing w:line="14" w:lineRule="auto"/>
    </w:pPr>
    <w:r>
      <w:rPr>
        <w:noProof/>
      </w:rPr>
      <mc:AlternateContent>
        <mc:Choice Requires="wps">
          <w:drawing>
            <wp:anchor distT="0" distB="0" distL="0" distR="0" simplePos="0" relativeHeight="251665408" behindDoc="1" locked="0" layoutInCell="1" allowOverlap="1" wp14:anchorId="5AB044F2" wp14:editId="3751DDAB">
              <wp:simplePos x="0" y="0"/>
              <wp:positionH relativeFrom="page">
                <wp:posOffset>432003</wp:posOffset>
              </wp:positionH>
              <wp:positionV relativeFrom="page">
                <wp:posOffset>1384643</wp:posOffset>
              </wp:positionV>
              <wp:extent cx="6696075"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75" cy="1270"/>
                      </a:xfrm>
                      <a:custGeom>
                        <a:avLst/>
                        <a:gdLst/>
                        <a:ahLst/>
                        <a:cxnLst/>
                        <a:rect l="l" t="t" r="r" b="b"/>
                        <a:pathLst>
                          <a:path w="6696075">
                            <a:moveTo>
                              <a:pt x="0" y="0"/>
                            </a:moveTo>
                            <a:lnTo>
                              <a:pt x="6695998" y="0"/>
                            </a:lnTo>
                          </a:path>
                        </a:pathLst>
                      </a:custGeom>
                      <a:ln w="88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8DE971" id="Graphic 17" o:spid="_x0000_s1026" style="position:absolute;margin-left:34pt;margin-top:109.05pt;width:527.25pt;height:.1pt;z-index:-251651072;visibility:visible;mso-wrap-style:square;mso-wrap-distance-left:0;mso-wrap-distance-top:0;mso-wrap-distance-right:0;mso-wrap-distance-bottom:0;mso-position-horizontal:absolute;mso-position-horizontal-relative:page;mso-position-vertical:absolute;mso-position-vertical-relative:page;v-text-anchor:top" coordsize="669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" path="m,l6695998,e" filled="f" strokeweight=".24586mm">
              <v:path arrowok="t"/>
              <w10:wrap anchorx="page" anchory="page"/>
            </v:shape>
          </w:pict>
        </mc:Fallback>
      </mc:AlternateContent>
    </w:r>
    <w:r>
      <w:rPr>
        <w:noProof/>
      </w:rPr>
      <mc:AlternateContent>
        <mc:Choice Requires="wps">
          <w:drawing>
            <wp:anchor distT="0" distB="0" distL="0" distR="0" simplePos="0" relativeHeight="251667456" behindDoc="1" locked="0" layoutInCell="1" allowOverlap="1" wp14:anchorId="5AB1B639" wp14:editId="6EA87F06">
              <wp:simplePos x="0" y="0"/>
              <wp:positionH relativeFrom="page">
                <wp:posOffset>419303</wp:posOffset>
              </wp:positionH>
              <wp:positionV relativeFrom="page">
                <wp:posOffset>1205059</wp:posOffset>
              </wp:positionV>
              <wp:extent cx="4249420" cy="1784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9420" cy="178435"/>
                      </a:xfrm>
                      <a:prstGeom prst="rect">
                        <a:avLst/>
                      </a:prstGeom>
                    </wps:spPr>
                    <wps:txbx>
                      <w:txbxContent>
                        <w:p w14:paraId="2A187CC6" w14:textId="77777777" w:rsidR="007A1DBF" w:rsidRDefault="00000000">
                          <w:pPr>
                            <w:pStyle w:val="TeksIsi"/>
                            <w:spacing w:before="17"/>
                            <w:ind w:left="20"/>
                          </w:pPr>
                          <w:r>
                            <w:t>International</w:t>
                          </w:r>
                          <w:r>
                            <w:rPr>
                              <w:spacing w:val="-8"/>
                            </w:rPr>
                            <w:t xml:space="preserve"> </w:t>
                          </w:r>
                          <w:r>
                            <w:t>Journal</w:t>
                          </w:r>
                          <w:r>
                            <w:rPr>
                              <w:spacing w:val="-8"/>
                            </w:rPr>
                            <w:t xml:space="preserve"> </w:t>
                          </w:r>
                          <w:r>
                            <w:t>of</w:t>
                          </w:r>
                          <w:r>
                            <w:rPr>
                              <w:spacing w:val="-8"/>
                            </w:rPr>
                            <w:t xml:space="preserve"> </w:t>
                          </w:r>
                          <w:r>
                            <w:t>Engineering</w:t>
                          </w:r>
                          <w:r>
                            <w:rPr>
                              <w:spacing w:val="-8"/>
                            </w:rPr>
                            <w:t xml:space="preserve"> </w:t>
                          </w:r>
                          <w:r>
                            <w:t>and</w:t>
                          </w:r>
                          <w:r>
                            <w:rPr>
                              <w:spacing w:val="-8"/>
                            </w:rPr>
                            <w:t xml:space="preserve"> </w:t>
                          </w:r>
                          <w:r>
                            <w:t>Computer</w:t>
                          </w:r>
                          <w:r>
                            <w:rPr>
                              <w:spacing w:val="-8"/>
                            </w:rPr>
                            <w:t xml:space="preserve"> </w:t>
                          </w:r>
                          <w:r>
                            <w:t>Science</w:t>
                          </w:r>
                          <w:r>
                            <w:rPr>
                              <w:spacing w:val="-8"/>
                            </w:rPr>
                            <w:t xml:space="preserve"> </w:t>
                          </w:r>
                          <w:r>
                            <w:t>Applications</w:t>
                          </w:r>
                          <w:r>
                            <w:rPr>
                              <w:spacing w:val="-7"/>
                            </w:rPr>
                            <w:t xml:space="preserve"> </w:t>
                          </w:r>
                          <w:r>
                            <w:rPr>
                              <w:spacing w:val="-2"/>
                            </w:rPr>
                            <w:t>(IJECSA)</w:t>
                          </w:r>
                        </w:p>
                      </w:txbxContent>
                    </wps:txbx>
                    <wps:bodyPr wrap="square" lIns="0" tIns="0" rIns="0" bIns="0" rtlCol="0">
                      <a:noAutofit/>
                    </wps:bodyPr>
                  </wps:wsp>
                </a:graphicData>
              </a:graphic>
            </wp:anchor>
          </w:drawing>
        </mc:Choice>
        <mc:Fallback>
          <w:pict>
            <v:shapetype w14:anchorId="5AB1B639" id="_x0000_t202" coordsize="21600,21600" o:spt="202" path="m,l,21600r21600,l21600,xe">
              <v:stroke joinstyle="miter"/>
              <v:path gradientshapeok="t" o:connecttype="rect"/>
            </v:shapetype>
            <v:shape id="_x0000_s1034" type="#_x0000_t202" style="position:absolute;margin-left:33pt;margin-top:94.9pt;width:334.6pt;height:14.0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" filled="f" stroked="f">
              <v:textbox inset="0,0,0,0">
                <w:txbxContent>
                  <w:p w14:paraId="2A187CC6" w14:textId="77777777" w:rsidR="007A1DBF" w:rsidRDefault="00000000">
                    <w:pPr>
                      <w:pStyle w:val="TeksIsi"/>
                      <w:spacing w:before="17"/>
                      <w:ind w:left="20"/>
                    </w:pPr>
                    <w:r>
                      <w:t>International</w:t>
                    </w:r>
                    <w:r>
                      <w:rPr>
                        <w:spacing w:val="-8"/>
                      </w:rPr>
                      <w:t xml:space="preserve"> </w:t>
                    </w:r>
                    <w:r>
                      <w:t>Journal</w:t>
                    </w:r>
                    <w:r>
                      <w:rPr>
                        <w:spacing w:val="-8"/>
                      </w:rPr>
                      <w:t xml:space="preserve"> </w:t>
                    </w:r>
                    <w:r>
                      <w:t>of</w:t>
                    </w:r>
                    <w:r>
                      <w:rPr>
                        <w:spacing w:val="-8"/>
                      </w:rPr>
                      <w:t xml:space="preserve"> </w:t>
                    </w:r>
                    <w:r>
                      <w:t>Engineering</w:t>
                    </w:r>
                    <w:r>
                      <w:rPr>
                        <w:spacing w:val="-8"/>
                      </w:rPr>
                      <w:t xml:space="preserve"> </w:t>
                    </w:r>
                    <w:r>
                      <w:t>and</w:t>
                    </w:r>
                    <w:r>
                      <w:rPr>
                        <w:spacing w:val="-8"/>
                      </w:rPr>
                      <w:t xml:space="preserve"> </w:t>
                    </w:r>
                    <w:r>
                      <w:t>Computer</w:t>
                    </w:r>
                    <w:r>
                      <w:rPr>
                        <w:spacing w:val="-8"/>
                      </w:rPr>
                      <w:t xml:space="preserve"> </w:t>
                    </w:r>
                    <w:r>
                      <w:t>Science</w:t>
                    </w:r>
                    <w:r>
                      <w:rPr>
                        <w:spacing w:val="-8"/>
                      </w:rPr>
                      <w:t xml:space="preserve"> </w:t>
                    </w:r>
                    <w:r>
                      <w:t>Applications</w:t>
                    </w:r>
                    <w:r>
                      <w:rPr>
                        <w:spacing w:val="-7"/>
                      </w:rPr>
                      <w:t xml:space="preserve"> </w:t>
                    </w:r>
                    <w:r>
                      <w:rPr>
                        <w:spacing w:val="-2"/>
                      </w:rPr>
                      <w:t>(IJECSA)</w:t>
                    </w:r>
                  </w:p>
                </w:txbxContent>
              </v:textbox>
              <w10:wrap anchorx="page" anchory="page"/>
            </v:shape>
          </w:pict>
        </mc:Fallback>
      </mc:AlternateContent>
    </w:r>
    <w:r>
      <w:rPr>
        <w:noProof/>
      </w:rPr>
      <mc:AlternateContent>
        <mc:Choice Requires="wps">
          <w:drawing>
            <wp:anchor distT="0" distB="0" distL="0" distR="0" simplePos="0" relativeHeight="251669504" behindDoc="1" locked="0" layoutInCell="1" allowOverlap="1" wp14:anchorId="511DEC9C" wp14:editId="040AF803">
              <wp:simplePos x="0" y="0"/>
              <wp:positionH relativeFrom="page">
                <wp:posOffset>6963335</wp:posOffset>
              </wp:positionH>
              <wp:positionV relativeFrom="page">
                <wp:posOffset>1205059</wp:posOffset>
              </wp:positionV>
              <wp:extent cx="215900" cy="1784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78435"/>
                      </a:xfrm>
                      <a:prstGeom prst="rect">
                        <a:avLst/>
                      </a:prstGeom>
                    </wps:spPr>
                    <wps:txbx>
                      <w:txbxContent>
                        <w:p w14:paraId="6C42D9B4" w14:textId="74A67E24" w:rsidR="007A1DBF" w:rsidRDefault="00990FE4">
                          <w:pPr>
                            <w:pStyle w:val="TeksIsi"/>
                            <w:spacing w:before="17"/>
                            <w:ind w:left="60"/>
                            <w:rPr>
                              <w:spacing w:val="-5"/>
                            </w:rPr>
                          </w:pPr>
                          <w:r>
                            <w:rPr>
                              <w:spacing w:val="-5"/>
                            </w:rPr>
                            <w:t>5</w:t>
                          </w:r>
                        </w:p>
                        <w:p w14:paraId="2F5AFCB7" w14:textId="77777777" w:rsidR="00990FE4" w:rsidRDefault="00990FE4">
                          <w:pPr>
                            <w:pStyle w:val="TeksIsi"/>
                            <w:spacing w:before="17"/>
                            <w:ind w:left="60"/>
                          </w:pPr>
                        </w:p>
                      </w:txbxContent>
                    </wps:txbx>
                    <wps:bodyPr wrap="square" lIns="0" tIns="0" rIns="0" bIns="0" rtlCol="0">
                      <a:noAutofit/>
                    </wps:bodyPr>
                  </wps:wsp>
                </a:graphicData>
              </a:graphic>
            </wp:anchor>
          </w:drawing>
        </mc:Choice>
        <mc:Fallback>
          <w:pict>
            <v:shape w14:anchorId="511DEC9C" id="_x0000_s1035" type="#_x0000_t202" style="position:absolute;margin-left:548.3pt;margin-top:94.9pt;width:17pt;height:14.0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" filled="f" stroked="f">
              <v:textbox inset="0,0,0,0">
                <w:txbxContent>
                  <w:p w14:paraId="6C42D9B4" w14:textId="74A67E24" w:rsidR="007A1DBF" w:rsidRDefault="00990FE4">
                    <w:pPr>
                      <w:pStyle w:val="TeksIsi"/>
                      <w:spacing w:before="17"/>
                      <w:ind w:left="60"/>
                      <w:rPr>
                        <w:spacing w:val="-5"/>
                      </w:rPr>
                    </w:pPr>
                    <w:r>
                      <w:rPr>
                        <w:spacing w:val="-5"/>
                      </w:rPr>
                      <w:t>5</w:t>
                    </w:r>
                  </w:p>
                  <w:p w14:paraId="2F5AFCB7" w14:textId="77777777" w:rsidR="00990FE4" w:rsidRDefault="00990FE4">
                    <w:pPr>
                      <w:pStyle w:val="TeksIsi"/>
                      <w:spacing w:before="17"/>
                      <w:ind w:left="6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14E5E"/>
    <w:multiLevelType w:val="multilevel"/>
    <w:tmpl w:val="0A6AFA4A"/>
    <w:lvl w:ilvl="0">
      <w:start w:val="1"/>
      <w:numFmt w:val="decimal"/>
      <w:lvlText w:val="%1."/>
      <w:lvlJc w:val="left"/>
      <w:pPr>
        <w:ind w:left="588" w:hanging="489"/>
      </w:pPr>
      <w:rPr>
        <w:rFonts w:ascii="Times New Roman" w:eastAsia="Times New Roman" w:hAnsi="Times New Roman" w:cs="Times New Roman" w:hint="default"/>
        <w:b/>
        <w:bCs/>
        <w:i w:val="0"/>
        <w:iCs w:val="0"/>
        <w:spacing w:val="0"/>
        <w:w w:val="99"/>
        <w:sz w:val="20"/>
        <w:szCs w:val="20"/>
        <w:lang w:val="en-US" w:eastAsia="en-US" w:bidi="ar-SA"/>
      </w:rPr>
    </w:lvl>
    <w:lvl w:ilvl="1">
      <w:start w:val="1"/>
      <w:numFmt w:val="decimal"/>
      <w:lvlText w:val="%1.%2."/>
      <w:lvlJc w:val="left"/>
      <w:pPr>
        <w:ind w:left="588" w:hanging="489"/>
      </w:pPr>
      <w:rPr>
        <w:rFonts w:ascii="Times New Roman" w:eastAsia="Times New Roman" w:hAnsi="Times New Roman" w:cs="Times New Roman" w:hint="default"/>
        <w:b/>
        <w:bCs/>
        <w:i w:val="0"/>
        <w:iCs w:val="0"/>
        <w:spacing w:val="0"/>
        <w:w w:val="99"/>
        <w:sz w:val="20"/>
        <w:szCs w:val="20"/>
        <w:lang w:val="en-US" w:eastAsia="en-US" w:bidi="ar-SA"/>
      </w:rPr>
    </w:lvl>
    <w:lvl w:ilvl="2">
      <w:numFmt w:val="bullet"/>
      <w:lvlText w:val="•"/>
      <w:lvlJc w:val="left"/>
      <w:pPr>
        <w:ind w:left="2613" w:hanging="489"/>
      </w:pPr>
      <w:rPr>
        <w:rFonts w:hint="default"/>
        <w:lang w:val="en-US" w:eastAsia="en-US" w:bidi="ar-SA"/>
      </w:rPr>
    </w:lvl>
    <w:lvl w:ilvl="3">
      <w:numFmt w:val="bullet"/>
      <w:lvlText w:val="•"/>
      <w:lvlJc w:val="left"/>
      <w:pPr>
        <w:ind w:left="3629" w:hanging="489"/>
      </w:pPr>
      <w:rPr>
        <w:rFonts w:hint="default"/>
        <w:lang w:val="en-US" w:eastAsia="en-US" w:bidi="ar-SA"/>
      </w:rPr>
    </w:lvl>
    <w:lvl w:ilvl="4">
      <w:numFmt w:val="bullet"/>
      <w:lvlText w:val="•"/>
      <w:lvlJc w:val="left"/>
      <w:pPr>
        <w:ind w:left="4646" w:hanging="489"/>
      </w:pPr>
      <w:rPr>
        <w:rFonts w:hint="default"/>
        <w:lang w:val="en-US" w:eastAsia="en-US" w:bidi="ar-SA"/>
      </w:rPr>
    </w:lvl>
    <w:lvl w:ilvl="5">
      <w:numFmt w:val="bullet"/>
      <w:lvlText w:val="•"/>
      <w:lvlJc w:val="left"/>
      <w:pPr>
        <w:ind w:left="5662" w:hanging="489"/>
      </w:pPr>
      <w:rPr>
        <w:rFonts w:hint="default"/>
        <w:lang w:val="en-US" w:eastAsia="en-US" w:bidi="ar-SA"/>
      </w:rPr>
    </w:lvl>
    <w:lvl w:ilvl="6">
      <w:numFmt w:val="bullet"/>
      <w:lvlText w:val="•"/>
      <w:lvlJc w:val="left"/>
      <w:pPr>
        <w:ind w:left="6679" w:hanging="489"/>
      </w:pPr>
      <w:rPr>
        <w:rFonts w:hint="default"/>
        <w:lang w:val="en-US" w:eastAsia="en-US" w:bidi="ar-SA"/>
      </w:rPr>
    </w:lvl>
    <w:lvl w:ilvl="7">
      <w:numFmt w:val="bullet"/>
      <w:lvlText w:val="•"/>
      <w:lvlJc w:val="left"/>
      <w:pPr>
        <w:ind w:left="7695" w:hanging="489"/>
      </w:pPr>
      <w:rPr>
        <w:rFonts w:hint="default"/>
        <w:lang w:val="en-US" w:eastAsia="en-US" w:bidi="ar-SA"/>
      </w:rPr>
    </w:lvl>
    <w:lvl w:ilvl="8">
      <w:numFmt w:val="bullet"/>
      <w:lvlText w:val="•"/>
      <w:lvlJc w:val="left"/>
      <w:pPr>
        <w:ind w:left="8712" w:hanging="489"/>
      </w:pPr>
      <w:rPr>
        <w:rFonts w:hint="default"/>
        <w:lang w:val="en-US" w:eastAsia="en-US" w:bidi="ar-SA"/>
      </w:rPr>
    </w:lvl>
  </w:abstractNum>
  <w:abstractNum w:abstractNumId="1" w15:restartNumberingAfterBreak="0">
    <w:nsid w:val="3833338B"/>
    <w:multiLevelType w:val="hybridMultilevel"/>
    <w:tmpl w:val="2D4AF214"/>
    <w:lvl w:ilvl="0" w:tplc="04210019">
      <w:start w:val="1"/>
      <w:numFmt w:val="lowerLetter"/>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64CD5C1B"/>
    <w:multiLevelType w:val="hybridMultilevel"/>
    <w:tmpl w:val="65969DB4"/>
    <w:lvl w:ilvl="0" w:tplc="04210019">
      <w:start w:val="1"/>
      <w:numFmt w:val="lowerLetter"/>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745F2DD9"/>
    <w:multiLevelType w:val="hybridMultilevel"/>
    <w:tmpl w:val="0E3EE22C"/>
    <w:lvl w:ilvl="0" w:tplc="2DEE6322">
      <w:start w:val="1"/>
      <w:numFmt w:val="decimal"/>
      <w:lvlText w:val="[%1]"/>
      <w:lvlJc w:val="left"/>
      <w:pPr>
        <w:ind w:left="531" w:hanging="432"/>
      </w:pPr>
      <w:rPr>
        <w:rFonts w:ascii="Times New Roman" w:eastAsia="Times New Roman" w:hAnsi="Times New Roman" w:cs="Times New Roman" w:hint="default"/>
        <w:b w:val="0"/>
        <w:bCs w:val="0"/>
        <w:i w:val="0"/>
        <w:iCs w:val="0"/>
        <w:spacing w:val="0"/>
        <w:w w:val="99"/>
        <w:sz w:val="20"/>
        <w:szCs w:val="20"/>
        <w:lang w:val="en-US" w:eastAsia="en-US" w:bidi="ar-SA"/>
      </w:rPr>
    </w:lvl>
    <w:lvl w:ilvl="1" w:tplc="A7A26BB4">
      <w:numFmt w:val="bullet"/>
      <w:lvlText w:val="•"/>
      <w:lvlJc w:val="left"/>
      <w:pPr>
        <w:ind w:left="1560" w:hanging="432"/>
      </w:pPr>
      <w:rPr>
        <w:rFonts w:hint="default"/>
        <w:lang w:val="en-US" w:eastAsia="en-US" w:bidi="ar-SA"/>
      </w:rPr>
    </w:lvl>
    <w:lvl w:ilvl="2" w:tplc="3EDE491C">
      <w:numFmt w:val="bullet"/>
      <w:lvlText w:val="•"/>
      <w:lvlJc w:val="left"/>
      <w:pPr>
        <w:ind w:left="2581" w:hanging="432"/>
      </w:pPr>
      <w:rPr>
        <w:rFonts w:hint="default"/>
        <w:lang w:val="en-US" w:eastAsia="en-US" w:bidi="ar-SA"/>
      </w:rPr>
    </w:lvl>
    <w:lvl w:ilvl="3" w:tplc="1368DFDC">
      <w:numFmt w:val="bullet"/>
      <w:lvlText w:val="•"/>
      <w:lvlJc w:val="left"/>
      <w:pPr>
        <w:ind w:left="3601" w:hanging="432"/>
      </w:pPr>
      <w:rPr>
        <w:rFonts w:hint="default"/>
        <w:lang w:val="en-US" w:eastAsia="en-US" w:bidi="ar-SA"/>
      </w:rPr>
    </w:lvl>
    <w:lvl w:ilvl="4" w:tplc="AF0E2CCE">
      <w:numFmt w:val="bullet"/>
      <w:lvlText w:val="•"/>
      <w:lvlJc w:val="left"/>
      <w:pPr>
        <w:ind w:left="4622" w:hanging="432"/>
      </w:pPr>
      <w:rPr>
        <w:rFonts w:hint="default"/>
        <w:lang w:val="en-US" w:eastAsia="en-US" w:bidi="ar-SA"/>
      </w:rPr>
    </w:lvl>
    <w:lvl w:ilvl="5" w:tplc="3B582F68">
      <w:numFmt w:val="bullet"/>
      <w:lvlText w:val="•"/>
      <w:lvlJc w:val="left"/>
      <w:pPr>
        <w:ind w:left="5642" w:hanging="432"/>
      </w:pPr>
      <w:rPr>
        <w:rFonts w:hint="default"/>
        <w:lang w:val="en-US" w:eastAsia="en-US" w:bidi="ar-SA"/>
      </w:rPr>
    </w:lvl>
    <w:lvl w:ilvl="6" w:tplc="2BD60934">
      <w:numFmt w:val="bullet"/>
      <w:lvlText w:val="•"/>
      <w:lvlJc w:val="left"/>
      <w:pPr>
        <w:ind w:left="6663" w:hanging="432"/>
      </w:pPr>
      <w:rPr>
        <w:rFonts w:hint="default"/>
        <w:lang w:val="en-US" w:eastAsia="en-US" w:bidi="ar-SA"/>
      </w:rPr>
    </w:lvl>
    <w:lvl w:ilvl="7" w:tplc="78B4F144">
      <w:numFmt w:val="bullet"/>
      <w:lvlText w:val="•"/>
      <w:lvlJc w:val="left"/>
      <w:pPr>
        <w:ind w:left="7683" w:hanging="432"/>
      </w:pPr>
      <w:rPr>
        <w:rFonts w:hint="default"/>
        <w:lang w:val="en-US" w:eastAsia="en-US" w:bidi="ar-SA"/>
      </w:rPr>
    </w:lvl>
    <w:lvl w:ilvl="8" w:tplc="82AEE356">
      <w:numFmt w:val="bullet"/>
      <w:lvlText w:val="•"/>
      <w:lvlJc w:val="left"/>
      <w:pPr>
        <w:ind w:left="8704" w:hanging="432"/>
      </w:pPr>
      <w:rPr>
        <w:rFonts w:hint="default"/>
        <w:lang w:val="en-US" w:eastAsia="en-US" w:bidi="ar-SA"/>
      </w:rPr>
    </w:lvl>
  </w:abstractNum>
  <w:num w:numId="1" w16cid:durableId="365251680">
    <w:abstractNumId w:val="3"/>
  </w:num>
  <w:num w:numId="2" w16cid:durableId="472675708">
    <w:abstractNumId w:val="0"/>
  </w:num>
  <w:num w:numId="3" w16cid:durableId="466119485">
    <w:abstractNumId w:val="2"/>
  </w:num>
  <w:num w:numId="4" w16cid:durableId="2077700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A1DBF"/>
    <w:rsid w:val="00004314"/>
    <w:rsid w:val="000871C7"/>
    <w:rsid w:val="00117CCD"/>
    <w:rsid w:val="00135DA0"/>
    <w:rsid w:val="00157FF1"/>
    <w:rsid w:val="002D76F7"/>
    <w:rsid w:val="002F6E7A"/>
    <w:rsid w:val="00307254"/>
    <w:rsid w:val="0032409E"/>
    <w:rsid w:val="0033182A"/>
    <w:rsid w:val="00365A68"/>
    <w:rsid w:val="00445C91"/>
    <w:rsid w:val="004F22F3"/>
    <w:rsid w:val="00501AF5"/>
    <w:rsid w:val="0052601F"/>
    <w:rsid w:val="00550FB1"/>
    <w:rsid w:val="0058079F"/>
    <w:rsid w:val="005915F5"/>
    <w:rsid w:val="005B59E0"/>
    <w:rsid w:val="005E0411"/>
    <w:rsid w:val="005F5F24"/>
    <w:rsid w:val="006218EF"/>
    <w:rsid w:val="006E1F1F"/>
    <w:rsid w:val="006F0660"/>
    <w:rsid w:val="006F1272"/>
    <w:rsid w:val="006F6940"/>
    <w:rsid w:val="00700052"/>
    <w:rsid w:val="00733C22"/>
    <w:rsid w:val="007602F0"/>
    <w:rsid w:val="007A1DBF"/>
    <w:rsid w:val="007B3EFD"/>
    <w:rsid w:val="00807A6B"/>
    <w:rsid w:val="00831E0C"/>
    <w:rsid w:val="0089375B"/>
    <w:rsid w:val="00945124"/>
    <w:rsid w:val="009618F4"/>
    <w:rsid w:val="00990FE4"/>
    <w:rsid w:val="009C38BB"/>
    <w:rsid w:val="00A65C03"/>
    <w:rsid w:val="00B604BB"/>
    <w:rsid w:val="00C258AF"/>
    <w:rsid w:val="00C54632"/>
    <w:rsid w:val="00C8399C"/>
    <w:rsid w:val="00D06A13"/>
    <w:rsid w:val="00D258CE"/>
    <w:rsid w:val="00E32133"/>
    <w:rsid w:val="00ED006E"/>
    <w:rsid w:val="00ED074B"/>
    <w:rsid w:val="00F55AB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1EF34F"/>
  <w15:docId w15:val="{27A581C8-9B29-492B-B043-D2B12D773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Judul1">
    <w:name w:val="heading 1"/>
    <w:basedOn w:val="Normal"/>
    <w:uiPriority w:val="9"/>
    <w:qFormat/>
    <w:pPr>
      <w:ind w:left="588" w:hanging="488"/>
      <w:outlineLvl w:val="0"/>
    </w:pPr>
    <w:rPr>
      <w:b/>
      <w:bCs/>
      <w:sz w:val="20"/>
      <w:szCs w:val="20"/>
    </w:rPr>
  </w:style>
  <w:style w:type="paragraph" w:styleId="Judul2">
    <w:name w:val="heading 2"/>
    <w:basedOn w:val="Normal"/>
    <w:uiPriority w:val="9"/>
    <w:unhideWhenUsed/>
    <w:qFormat/>
    <w:pPr>
      <w:ind w:left="587" w:hanging="487"/>
      <w:jc w:val="both"/>
      <w:outlineLvl w:val="1"/>
    </w:pPr>
    <w:rPr>
      <w:b/>
      <w:bCs/>
      <w:sz w:val="20"/>
      <w:szCs w:val="20"/>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Isi">
    <w:name w:val="Body Text"/>
    <w:basedOn w:val="Normal"/>
    <w:link w:val="TeksIsiKAR"/>
    <w:uiPriority w:val="1"/>
    <w:qFormat/>
    <w:rPr>
      <w:sz w:val="20"/>
      <w:szCs w:val="20"/>
    </w:rPr>
  </w:style>
  <w:style w:type="paragraph" w:styleId="Judul">
    <w:name w:val="Title"/>
    <w:basedOn w:val="Normal"/>
    <w:uiPriority w:val="10"/>
    <w:qFormat/>
    <w:pPr>
      <w:spacing w:before="1"/>
      <w:ind w:left="110" w:right="108"/>
      <w:jc w:val="center"/>
    </w:pPr>
    <w:rPr>
      <w:b/>
      <w:bCs/>
      <w:sz w:val="34"/>
      <w:szCs w:val="34"/>
    </w:rPr>
  </w:style>
  <w:style w:type="paragraph" w:styleId="DaftarParagraf">
    <w:name w:val="List Paragraph"/>
    <w:basedOn w:val="Normal"/>
    <w:uiPriority w:val="1"/>
    <w:qFormat/>
    <w:pPr>
      <w:ind w:left="531" w:right="98" w:hanging="432"/>
      <w:jc w:val="both"/>
    </w:pPr>
  </w:style>
  <w:style w:type="paragraph" w:customStyle="1" w:styleId="TableParagraph">
    <w:name w:val="Table Paragraph"/>
    <w:basedOn w:val="Normal"/>
    <w:uiPriority w:val="1"/>
    <w:qFormat/>
    <w:pPr>
      <w:spacing w:before="1" w:line="178" w:lineRule="exact"/>
      <w:ind w:left="119"/>
    </w:pPr>
  </w:style>
  <w:style w:type="paragraph" w:styleId="Header">
    <w:name w:val="header"/>
    <w:basedOn w:val="Normal"/>
    <w:link w:val="HeaderKAR"/>
    <w:uiPriority w:val="99"/>
    <w:unhideWhenUsed/>
    <w:rsid w:val="00F55ABF"/>
    <w:pPr>
      <w:tabs>
        <w:tab w:val="center" w:pos="4680"/>
        <w:tab w:val="right" w:pos="9360"/>
      </w:tabs>
    </w:pPr>
  </w:style>
  <w:style w:type="character" w:customStyle="1" w:styleId="HeaderKAR">
    <w:name w:val="Header KAR"/>
    <w:basedOn w:val="FontParagrafDefault"/>
    <w:link w:val="Header"/>
    <w:uiPriority w:val="99"/>
    <w:rsid w:val="00F55ABF"/>
    <w:rPr>
      <w:rFonts w:ascii="Times New Roman" w:eastAsia="Times New Roman" w:hAnsi="Times New Roman" w:cs="Times New Roman"/>
    </w:rPr>
  </w:style>
  <w:style w:type="paragraph" w:styleId="Footer">
    <w:name w:val="footer"/>
    <w:basedOn w:val="Normal"/>
    <w:link w:val="FooterKAR"/>
    <w:uiPriority w:val="99"/>
    <w:unhideWhenUsed/>
    <w:rsid w:val="00F55ABF"/>
    <w:pPr>
      <w:tabs>
        <w:tab w:val="center" w:pos="4680"/>
        <w:tab w:val="right" w:pos="9360"/>
      </w:tabs>
    </w:pPr>
  </w:style>
  <w:style w:type="character" w:customStyle="1" w:styleId="FooterKAR">
    <w:name w:val="Footer KAR"/>
    <w:basedOn w:val="FontParagrafDefault"/>
    <w:link w:val="Footer"/>
    <w:uiPriority w:val="99"/>
    <w:rsid w:val="00F55ABF"/>
    <w:rPr>
      <w:rFonts w:ascii="Times New Roman" w:eastAsia="Times New Roman" w:hAnsi="Times New Roman" w:cs="Times New Roman"/>
    </w:rPr>
  </w:style>
  <w:style w:type="character" w:styleId="Kuat">
    <w:name w:val="Strong"/>
    <w:basedOn w:val="FontParagrafDefault"/>
    <w:uiPriority w:val="22"/>
    <w:qFormat/>
    <w:rsid w:val="00F55ABF"/>
    <w:rPr>
      <w:b/>
      <w:bCs/>
    </w:rPr>
  </w:style>
  <w:style w:type="character" w:customStyle="1" w:styleId="TeksIsiKAR">
    <w:name w:val="Teks Isi KAR"/>
    <w:basedOn w:val="FontParagrafDefault"/>
    <w:link w:val="TeksIsi"/>
    <w:uiPriority w:val="1"/>
    <w:rsid w:val="007602F0"/>
    <w:rPr>
      <w:rFonts w:ascii="Times New Roman" w:eastAsia="Times New Roman" w:hAnsi="Times New Roman" w:cs="Times New Roman"/>
      <w:sz w:val="20"/>
      <w:szCs w:val="20"/>
    </w:rPr>
  </w:style>
  <w:style w:type="paragraph" w:styleId="Bibliografi">
    <w:name w:val="Bibliography"/>
    <w:basedOn w:val="Normal"/>
    <w:next w:val="Normal"/>
    <w:uiPriority w:val="37"/>
    <w:unhideWhenUsed/>
    <w:rsid w:val="00C8399C"/>
    <w:pPr>
      <w:tabs>
        <w:tab w:val="left" w:pos="504"/>
      </w:tabs>
      <w:ind w:left="504" w:hanging="504"/>
    </w:pPr>
  </w:style>
  <w:style w:type="character" w:styleId="Hyperlink">
    <w:name w:val="Hyperlink"/>
    <w:basedOn w:val="FontParagrafDefault"/>
    <w:uiPriority w:val="99"/>
    <w:unhideWhenUsed/>
    <w:rsid w:val="005B59E0"/>
    <w:rPr>
      <w:color w:val="0000FF" w:themeColor="hyperlink"/>
      <w:u w:val="single"/>
    </w:rPr>
  </w:style>
  <w:style w:type="character" w:styleId="SebutanYangBelumTerselesaikan">
    <w:name w:val="Unresolved Mention"/>
    <w:basedOn w:val="FontParagrafDefault"/>
    <w:uiPriority w:val="99"/>
    <w:semiHidden/>
    <w:unhideWhenUsed/>
    <w:rsid w:val="005B59E0"/>
    <w:rPr>
      <w:color w:val="605E5C"/>
      <w:shd w:val="clear" w:color="auto" w:fill="E1DFDD"/>
    </w:rPr>
  </w:style>
  <w:style w:type="character" w:styleId="HiperlinkyangDiikuti">
    <w:name w:val="FollowedHyperlink"/>
    <w:basedOn w:val="FontParagrafDefault"/>
    <w:uiPriority w:val="99"/>
    <w:semiHidden/>
    <w:unhideWhenUsed/>
    <w:rsid w:val="000871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hyperlink" Target="https://linkinghub.elsevier.com/retrieve/pii/S1991790224001624" TargetMode="External"/><Relationship Id="rId63" Type="http://schemas.openxmlformats.org/officeDocument/2006/relationships/hyperlink" Target="http://dx.doi.org/10.1016/j.asoc.2020.106830" TargetMode="External"/><Relationship Id="rId68" Type="http://schemas.openxmlformats.org/officeDocument/2006/relationships/hyperlink" Target="http://dx.doi.org/10.1016/j.asoc.2021.107299" TargetMode="External"/><Relationship Id="rId84" Type="http://schemas.openxmlformats.org/officeDocument/2006/relationships/hyperlink" Target="http://dx.doi.org/10.1016/j.asoc.2022.109928" TargetMode="External"/><Relationship Id="rId89" Type="http://schemas.openxmlformats.org/officeDocument/2006/relationships/hyperlink" Target="http://dx.doi.org/10.1016/j.asoc.2019.105739" TargetMode="External"/><Relationship Id="rId16" Type="http://schemas.openxmlformats.org/officeDocument/2006/relationships/header" Target="header2.xml"/><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www.sciendo.com/article/10.2478/jdis-2020-0033" TargetMode="External"/><Relationship Id="rId58" Type="http://schemas.openxmlformats.org/officeDocument/2006/relationships/hyperlink" Target="http://dx.doi.org/10.1109/icirca51532.2021.9544554" TargetMode="External"/><Relationship Id="rId74" Type="http://schemas.openxmlformats.org/officeDocument/2006/relationships/hyperlink" Target="http://dx.doi.org/10.1016/j.asoc.2021.107460" TargetMode="External"/><Relationship Id="rId79" Type="http://schemas.openxmlformats.org/officeDocument/2006/relationships/hyperlink" Target="http://dx.doi.org/10.1007/978-3-030-92127-9_98" TargetMode="External"/><Relationship Id="rId5" Type="http://schemas.openxmlformats.org/officeDocument/2006/relationships/footnotes" Target="footnotes.xml"/><Relationship Id="rId90" Type="http://schemas.openxmlformats.org/officeDocument/2006/relationships/hyperlink" Target="http://dx.doi.org/10.1016/j.asoc.2019.02.032" TargetMode="External"/><Relationship Id="rId95" Type="http://schemas.openxmlformats.org/officeDocument/2006/relationships/hyperlink" Target="http://dx.doi.org/10.1016/j.asoc.2021.107214" TargetMode="External"/><Relationship Id="rId22" Type="http://schemas.openxmlformats.org/officeDocument/2006/relationships/image" Target="media/image6.pn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hyperlink" Target="https://iopscience.iop.org/article/10.1088/1757-899X/1098/3/032031" TargetMode="External"/><Relationship Id="rId64" Type="http://schemas.openxmlformats.org/officeDocument/2006/relationships/hyperlink" Target="http://dx.doi.org/10.1016/j.asoc.2019.105942" TargetMode="External"/><Relationship Id="rId69" Type="http://schemas.openxmlformats.org/officeDocument/2006/relationships/hyperlink" Target="http://dx.doi.org/10.1007/978-3-030-03131-2_7" TargetMode="External"/><Relationship Id="rId80" Type="http://schemas.openxmlformats.org/officeDocument/2006/relationships/hyperlink" Target="http://dx.doi.org/10.1016/j.asoc.2020.106448" TargetMode="External"/><Relationship Id="rId85" Type="http://schemas.openxmlformats.org/officeDocument/2006/relationships/hyperlink" Target="http://dx.doi.org/10.1016/j.asoc.2020.106120" TargetMode="External"/><Relationship Id="rId3" Type="http://schemas.openxmlformats.org/officeDocument/2006/relationships/settings" Target="settings.xml"/><Relationship Id="rId12" Type="http://schemas.openxmlformats.org/officeDocument/2006/relationships/hyperlink" Target="mailto:21110002@ittelkom-pwt.ac.id" TargetMode="External"/><Relationship Id="rId17" Type="http://schemas.openxmlformats.org/officeDocument/2006/relationships/footer" Target="footer2.xml"/><Relationship Id="rId25" Type="http://schemas.openxmlformats.org/officeDocument/2006/relationships/footer" Target="footer4.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link.springer.com/10.1007/s11365-017-0487-y" TargetMode="External"/><Relationship Id="rId59" Type="http://schemas.openxmlformats.org/officeDocument/2006/relationships/hyperlink" Target="http://dx.doi.org/10.53759/181x/jcns202303018" TargetMode="External"/><Relationship Id="rId67" Type="http://schemas.openxmlformats.org/officeDocument/2006/relationships/hyperlink" Target="http://dx.doi.org/10.1016/j.asoc.2022.108532" TargetMode="Externa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http://dx.doi.org/10.1016/j.asoc.2020.106836" TargetMode="External"/><Relationship Id="rId62" Type="http://schemas.openxmlformats.org/officeDocument/2006/relationships/hyperlink" Target="http://dx.doi.org/10.1016/j.asoc.2019.105619" TargetMode="External"/><Relationship Id="rId70" Type="http://schemas.openxmlformats.org/officeDocument/2006/relationships/hyperlink" Target="http://dx.doi.org/10.1016/j.asoc.2019.105884" TargetMode="External"/><Relationship Id="rId75" Type="http://schemas.openxmlformats.org/officeDocument/2006/relationships/hyperlink" Target="http://dx.doi.org/10.1016/j.asoc.2023.110229" TargetMode="External"/><Relationship Id="rId83" Type="http://schemas.openxmlformats.org/officeDocument/2006/relationships/hyperlink" Target="http://dx.doi.org/10.3233/apc220035" TargetMode="External"/><Relationship Id="rId88" Type="http://schemas.openxmlformats.org/officeDocument/2006/relationships/hyperlink" Target="http://dx.doi.org/10.1016/j.asoc.2022.109231" TargetMode="External"/><Relationship Id="rId91" Type="http://schemas.openxmlformats.org/officeDocument/2006/relationships/hyperlink" Target="http://dx.doi.org/10.1016/j.asoc.2021.107377" TargetMode="External"/><Relationship Id="rId96" Type="http://schemas.openxmlformats.org/officeDocument/2006/relationships/hyperlink" Target="http://dx.doi.org/10.1016/j.asoc.2021.10776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linkinghub.elsevier.com/retrieve/pii/S2095311924001941" TargetMode="External"/><Relationship Id="rId57" Type="http://schemas.openxmlformats.org/officeDocument/2006/relationships/hyperlink" Target="http://dx.doi.org/10.1109/iccmc48092.2020.iccmc-00064" TargetMode="External"/><Relationship Id="rId10" Type="http://schemas.openxmlformats.org/officeDocument/2006/relationships/hyperlink" Target="https://creativecommons.org/licenses/by-sa/4.0/"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linkinghub.elsevier.com/retrieve/pii/S2405844024062224" TargetMode="External"/><Relationship Id="rId60" Type="http://schemas.openxmlformats.org/officeDocument/2006/relationships/hyperlink" Target="http://dx.doi.org/10.26615/978-954-452-092-2_036" TargetMode="External"/><Relationship Id="rId65" Type="http://schemas.openxmlformats.org/officeDocument/2006/relationships/hyperlink" Target="http://dx.doi.org/10.1016/j.asoc.2021.107794" TargetMode="External"/><Relationship Id="rId73" Type="http://schemas.openxmlformats.org/officeDocument/2006/relationships/hyperlink" Target="http://dx.doi.org/10.1117/12.3004638" TargetMode="External"/><Relationship Id="rId78" Type="http://schemas.openxmlformats.org/officeDocument/2006/relationships/hyperlink" Target="http://dx.doi.org/10.1016/j.asoc.2019.04.034" TargetMode="External"/><Relationship Id="rId81" Type="http://schemas.openxmlformats.org/officeDocument/2006/relationships/hyperlink" Target="http://dx.doi.org/10.1016/j.asoc.2019.02.033" TargetMode="External"/><Relationship Id="rId86" Type="http://schemas.openxmlformats.org/officeDocument/2006/relationships/hyperlink" Target="http://dx.doi.org/10.1016/j.asoc.2023.110913" TargetMode="External"/><Relationship Id="rId94" Type="http://schemas.openxmlformats.org/officeDocument/2006/relationships/hyperlink" Target="http://dx.doi.org/10.1016/j.asoc.2022.109691"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journal.universitasbumigora.ac.id/index.php/ijecsa" TargetMode="External"/><Relationship Id="rId18" Type="http://schemas.openxmlformats.org/officeDocument/2006/relationships/footer" Target="footer3.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link.springer.com/10.1007/s11192-017-2300-7" TargetMode="External"/><Relationship Id="rId55" Type="http://schemas.openxmlformats.org/officeDocument/2006/relationships/hyperlink" Target="http://dx.doi.org/10.1016/j.asoc.2020.107069" TargetMode="External"/><Relationship Id="rId76" Type="http://schemas.openxmlformats.org/officeDocument/2006/relationships/hyperlink" Target="http://dx.doi.org/10.1016/j.asoc.2020.106688" TargetMode="External"/><Relationship Id="rId97" Type="http://schemas.openxmlformats.org/officeDocument/2006/relationships/hyperlink" Target="http://link.springer.com/10.1007/s11135-011-9565-3" TargetMode="External"/><Relationship Id="rId7" Type="http://schemas.openxmlformats.org/officeDocument/2006/relationships/hyperlink" Target="https://issn.brin.go.id/terbit/detail/20220302371326105" TargetMode="External"/><Relationship Id="rId71" Type="http://schemas.openxmlformats.org/officeDocument/2006/relationships/hyperlink" Target="http://dx.doi.org/10.1016/j.asoc.2019.106005" TargetMode="External"/><Relationship Id="rId92" Type="http://schemas.openxmlformats.org/officeDocument/2006/relationships/hyperlink" Target="http://dx.doi.org/10.1016/j.asoc.2019.106046"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eader" Target="head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dx.doi.org/10.1016/j.asoc.2020.106661" TargetMode="External"/><Relationship Id="rId87" Type="http://schemas.openxmlformats.org/officeDocument/2006/relationships/hyperlink" Target="http://dx.doi.org/10.1016/j.asoc.2020.106104" TargetMode="External"/><Relationship Id="rId61" Type="http://schemas.openxmlformats.org/officeDocument/2006/relationships/hyperlink" Target="http://dx.doi.org/10.35940/ijsce.c3566.0712322" TargetMode="External"/><Relationship Id="rId82" Type="http://schemas.openxmlformats.org/officeDocument/2006/relationships/hyperlink" Target="http://dx.doi.org/10.1016/j.asoc.2023.110944" TargetMode="External"/><Relationship Id="rId19" Type="http://schemas.openxmlformats.org/officeDocument/2006/relationships/image" Target="media/image3.png"/><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dx.doi.org/10.1016/j.asoc.2019.01.028" TargetMode="External"/><Relationship Id="rId77" Type="http://schemas.openxmlformats.org/officeDocument/2006/relationships/hyperlink" Target="http://dx.doi.org/10.1007/s00500-020-04713-1" TargetMode="External"/><Relationship Id="rId100" Type="http://schemas.openxmlformats.org/officeDocument/2006/relationships/theme" Target="theme/theme1.xml"/><Relationship Id="rId8" Type="http://schemas.openxmlformats.org/officeDocument/2006/relationships/hyperlink" Target="https://doi.org/10.30812/ijecsa.v3i1.3758" TargetMode="External"/><Relationship Id="rId51" Type="http://schemas.openxmlformats.org/officeDocument/2006/relationships/hyperlink" Target="http://link.springer.com/10.1007/s11192-009-0146-3" TargetMode="External"/><Relationship Id="rId72" Type="http://schemas.openxmlformats.org/officeDocument/2006/relationships/hyperlink" Target="http://dx.doi.org/10.1007/s00500-023-08408-1" TargetMode="External"/><Relationship Id="rId93" Type="http://schemas.openxmlformats.org/officeDocument/2006/relationships/hyperlink" Target="http://dx.doi.org/10.1016/j.asoc.2022.109454" TargetMode="External"/><Relationship Id="rId98" Type="http://schemas.openxmlformats.org/officeDocument/2006/relationships/hyperlink" Target="https://ieeexplore.ieee.org/document/9222248/"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issn.brin.go.id/terbit/detail/20220302371326105" TargetMode="External"/><Relationship Id="rId1" Type="http://schemas.openxmlformats.org/officeDocument/2006/relationships/hyperlink" Target="https://issn.brin.go.id/terbit/detail/20220302371326105"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s://issn.brin.go.id/terbit/detail/20220302371326105" TargetMode="External"/><Relationship Id="rId1" Type="http://schemas.openxmlformats.org/officeDocument/2006/relationships/hyperlink" Target="https://issn.brin.go.id/terbit/detail/202203023713261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310</TotalTime>
  <Pages>21</Pages>
  <Words>15168</Words>
  <Characters>95562</Characters>
  <Application>Microsoft Office Word</Application>
  <DocSecurity>0</DocSecurity>
  <Lines>2275</Lines>
  <Paragraphs>790</Paragraphs>
  <ScaleCrop>false</ScaleCrop>
  <Company/>
  <LinksUpToDate>false</LinksUpToDate>
  <CharactersWithSpaces>109940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 tiktok</cp:lastModifiedBy>
  <cp:revision>9</cp:revision>
  <dcterms:created xsi:type="dcterms:W3CDTF">2024-06-15T03:50:00Z</dcterms:created>
  <dcterms:modified xsi:type="dcterms:W3CDTF">2024-06-19T03:49:00Z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2024-02-10T00:00:00Z</vt:filetime>
  </property>
  <property fmtid="{D5CDD505-2E9C-101B-9397-08002B2CF9AE}" pid="3" name="Creator">
    <vt:lpwstr>LaTeX with hyperref package</vt:lpwstr>
  </property>
  <property fmtid="{D5CDD505-2E9C-101B-9397-08002B2CF9AE}" pid="4" name="LastSaved">
    <vt:filetime>2024-06-15T00:00:00Z</vt:filetime>
  </property>
  <property fmtid="{D5CDD505-2E9C-101B-9397-08002B2CF9AE}" pid="5" name="PTEX.Fullbanner">
    <vt:lpwstr>This is MiKTeX-pdfTeX 2.9.4902 (1.40.14)</vt:lpwstr>
  </property>
  <property fmtid="{D5CDD505-2E9C-101B-9397-08002B2CF9AE}" pid="6" name="Producer">
    <vt:lpwstr>pdfTeX-1.40.14</vt:lpwstr>
  </property>
  <property fmtid="{D5CDD505-2E9C-101B-9397-08002B2CF9AE}" pid="7" name="GrammarlyDocumentId">
    <vt:lpwstr>41d2e67e8f73d32b885a88d95ad4dac8d18ec14ba52a18c7e0d85f76bbf600bb</vt:lpwstr>
  </property>
  <property fmtid="{D5CDD505-2E9C-101B-9397-08002B2CF9AE}" pid="8" name="ZOTERO_PREF_1">
    <vt:lpwstr>&lt;data data-version="3" zotero-version="6.0.36"&gt;&lt;session id="P5woHh9u"/&gt;&lt;style id="http://www.zotero.org/styles/ieee-with-url" locale="en-US" hasBibliography="1" bibliographyStyleHasBeenSet="1"/&gt;&lt;prefs&gt;&lt;pref name="fieldType" value="Field"/&gt;&lt;/prefs&gt;&lt;/data&gt;</vt:lpwstr>
  </property>
</Properties>
</file>