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B715" w14:textId="77777777" w:rsidR="00C03A7E" w:rsidRPr="00DA7623" w:rsidRDefault="00422EB6">
      <w:pPr>
        <w:rPr>
          <w:lang w:val="en-CA"/>
        </w:rPr>
      </w:pPr>
      <w:r w:rsidRPr="00DA7623">
        <w:rPr>
          <w:noProof/>
          <w:lang w:val="en-US" w:eastAsia="en-US"/>
        </w:rPr>
        <w:drawing>
          <wp:inline distT="0" distB="0" distL="0" distR="0" wp14:anchorId="2140620D" wp14:editId="3DFE4BF6">
            <wp:extent cx="5944630" cy="410793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1 at 9.19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30" cy="41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588" w14:textId="77777777" w:rsidR="00422EB6" w:rsidRPr="00DA7623" w:rsidRDefault="00422EB6">
      <w:pPr>
        <w:rPr>
          <w:lang w:val="en-CA"/>
        </w:rPr>
      </w:pPr>
    </w:p>
    <w:p w14:paraId="595FFF06" w14:textId="77777777" w:rsidR="00422EB6" w:rsidRPr="00DA7623" w:rsidRDefault="00422EB6">
      <w:pPr>
        <w:rPr>
          <w:b/>
          <w:lang w:val="en-CA"/>
        </w:rPr>
      </w:pPr>
    </w:p>
    <w:p w14:paraId="52C760FF" w14:textId="77777777" w:rsidR="00422EB6" w:rsidRPr="00DA7623" w:rsidRDefault="00422EB6" w:rsidP="00422EB6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DA7623">
        <w:rPr>
          <w:b/>
          <w:lang w:val="en-CA"/>
        </w:rPr>
        <w:t>Import data</w:t>
      </w:r>
    </w:p>
    <w:p w14:paraId="45E0EBFB" w14:textId="77777777" w:rsidR="00422EB6" w:rsidRPr="00DA7623" w:rsidRDefault="00422EB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Open file browser </w:t>
      </w:r>
    </w:p>
    <w:p w14:paraId="60C9D1C0" w14:textId="77777777" w:rsidR="00422EB6" w:rsidRPr="00DA7623" w:rsidRDefault="00422EB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Select files to import</w:t>
      </w:r>
    </w:p>
    <w:p w14:paraId="39809D39" w14:textId="77777777" w:rsidR="00422EB6" w:rsidRPr="00DA7623" w:rsidRDefault="00422EB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Specify the number of header lines (if data has column titles)</w:t>
      </w:r>
    </w:p>
    <w:p w14:paraId="161C71D2" w14:textId="77777777" w:rsidR="00422EB6" w:rsidRPr="000E4F37" w:rsidRDefault="00422EB6" w:rsidP="000E4F37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Specify the phase units in data file (</w:t>
      </w:r>
      <w:proofErr w:type="spellStart"/>
      <w:r w:rsidRPr="00DA7623">
        <w:rPr>
          <w:lang w:val="en-CA"/>
        </w:rPr>
        <w:t>milliradians</w:t>
      </w:r>
      <w:proofErr w:type="spellEnd"/>
      <w:r w:rsidRPr="00DA7623">
        <w:rPr>
          <w:lang w:val="en-CA"/>
        </w:rPr>
        <w:t>, radians, or degrees)</w:t>
      </w:r>
    </w:p>
    <w:p w14:paraId="5C473E29" w14:textId="77777777" w:rsidR="004A6656" w:rsidRPr="00DA7623" w:rsidRDefault="00422EB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 xml:space="preserve">Data files are column separated </w:t>
      </w:r>
      <w:proofErr w:type="spellStart"/>
      <w:r w:rsidR="004A6656" w:rsidRPr="00DA7623">
        <w:rPr>
          <w:lang w:val="en-CA"/>
        </w:rPr>
        <w:t>ascii</w:t>
      </w:r>
      <w:proofErr w:type="spellEnd"/>
      <w:r w:rsidR="004A6656" w:rsidRPr="00DA7623">
        <w:rPr>
          <w:lang w:val="en-CA"/>
        </w:rPr>
        <w:t xml:space="preserve"> files of any extension</w:t>
      </w:r>
    </w:p>
    <w:p w14:paraId="34287F91" w14:textId="77777777" w:rsidR="004A6656" w:rsidRPr="00DA7623" w:rsidRDefault="004A6656" w:rsidP="004A665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Example of data files is included in the help menu</w:t>
      </w:r>
    </w:p>
    <w:p w14:paraId="10B29AE5" w14:textId="77777777" w:rsidR="00422EB6" w:rsidRPr="00DA7623" w:rsidRDefault="00422EB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All files must b</w:t>
      </w:r>
      <w:r w:rsidR="004A6656" w:rsidRPr="00DA7623">
        <w:rPr>
          <w:lang w:val="en-CA"/>
        </w:rPr>
        <w:t>e in the same directory and</w:t>
      </w:r>
      <w:r w:rsidRPr="00DA7623">
        <w:rPr>
          <w:lang w:val="en-CA"/>
        </w:rPr>
        <w:t xml:space="preserve"> the same extension</w:t>
      </w:r>
    </w:p>
    <w:p w14:paraId="2EED0607" w14:textId="77777777" w:rsidR="00422EB6" w:rsidRPr="00DA7623" w:rsidRDefault="004A665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 xml:space="preserve">The path to files can be copied from the </w:t>
      </w:r>
      <w:r w:rsidR="00105EBA">
        <w:rPr>
          <w:lang w:val="en-CA"/>
        </w:rPr>
        <w:t xml:space="preserve">user </w:t>
      </w:r>
      <w:r w:rsidRPr="00DA7623">
        <w:rPr>
          <w:lang w:val="en-CA"/>
        </w:rPr>
        <w:t>interface</w:t>
      </w:r>
    </w:p>
    <w:p w14:paraId="560D1548" w14:textId="77777777" w:rsidR="004A6656" w:rsidRPr="00DA7623" w:rsidRDefault="004A6656" w:rsidP="00422EB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 xml:space="preserve">Items in the imported files </w:t>
      </w:r>
      <w:proofErr w:type="spellStart"/>
      <w:r w:rsidRPr="00DA7623">
        <w:rPr>
          <w:lang w:val="en-CA"/>
        </w:rPr>
        <w:t>listbox</w:t>
      </w:r>
      <w:proofErr w:type="spellEnd"/>
      <w:r w:rsidRPr="00DA7623">
        <w:rPr>
          <w:lang w:val="en-CA"/>
        </w:rPr>
        <w:t xml:space="preserve"> can be selected 1-by-1, by using the ctrl and shift modifiers, or using the “Select all” and “Select none” buttons</w:t>
      </w:r>
    </w:p>
    <w:p w14:paraId="4EF643B9" w14:textId="77777777" w:rsidR="004A6656" w:rsidRPr="00DA7623" w:rsidRDefault="004A6656" w:rsidP="004A665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Phase, amplitude and Nyquist plots can be previewed using the “Preview selected data files” button</w:t>
      </w:r>
    </w:p>
    <w:p w14:paraId="5890DE82" w14:textId="77777777" w:rsidR="004A6656" w:rsidRPr="0015443E" w:rsidRDefault="004A6656" w:rsidP="0015443E">
      <w:pPr>
        <w:rPr>
          <w:b/>
          <w:lang w:val="en-CA"/>
        </w:rPr>
      </w:pPr>
    </w:p>
    <w:p w14:paraId="48B4F3F2" w14:textId="77777777" w:rsidR="004A6656" w:rsidRPr="00DA7623" w:rsidRDefault="004A6656" w:rsidP="004A6656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DA7623">
        <w:rPr>
          <w:b/>
          <w:lang w:val="en-CA"/>
        </w:rPr>
        <w:t>Spectral IP model</w:t>
      </w:r>
    </w:p>
    <w:p w14:paraId="60FF7922" w14:textId="77777777" w:rsidR="004A6656" w:rsidRPr="00DA7623" w:rsidRDefault="004A6656" w:rsidP="004A665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Select the desired spectral IP model. See help menu for a list of references</w:t>
      </w:r>
    </w:p>
    <w:p w14:paraId="43D6EE9C" w14:textId="77777777" w:rsidR="004A6656" w:rsidRPr="00DA7623" w:rsidRDefault="004A6656" w:rsidP="004A665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>For Pelton Cole-Cole model: specify the numb</w:t>
      </w:r>
      <w:r w:rsidR="00105EBA">
        <w:rPr>
          <w:lang w:val="en-CA"/>
        </w:rPr>
        <w:t xml:space="preserve">er of relaxation modes (1, 2, </w:t>
      </w:r>
      <w:r w:rsidRPr="00DA7623">
        <w:rPr>
          <w:lang w:val="en-CA"/>
        </w:rPr>
        <w:t>3)</w:t>
      </w:r>
    </w:p>
    <w:p w14:paraId="278CA7AC" w14:textId="77777777" w:rsidR="004A6656" w:rsidRPr="00DA7623" w:rsidRDefault="004A6656" w:rsidP="004A6656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t xml:space="preserve">For Debye decomposition: </w:t>
      </w:r>
    </w:p>
    <w:p w14:paraId="5A093285" w14:textId="77777777" w:rsidR="004A6656" w:rsidRPr="00DA7623" w:rsidRDefault="004A6656" w:rsidP="004A6656">
      <w:pPr>
        <w:pStyle w:val="ListParagraph"/>
        <w:numPr>
          <w:ilvl w:val="2"/>
          <w:numId w:val="1"/>
        </w:numPr>
        <w:rPr>
          <w:b/>
          <w:lang w:val="en-CA"/>
        </w:rPr>
      </w:pPr>
      <w:r w:rsidRPr="00DA7623">
        <w:rPr>
          <w:lang w:val="en-CA"/>
        </w:rPr>
        <w:t xml:space="preserve">Specify the </w:t>
      </w:r>
      <w:r w:rsidR="000E4F37">
        <w:rPr>
          <w:lang w:val="en-CA"/>
        </w:rPr>
        <w:t xml:space="preserve">order </w:t>
      </w:r>
      <w:r w:rsidRPr="00DA7623">
        <w:rPr>
          <w:lang w:val="en-CA"/>
        </w:rPr>
        <w:t xml:space="preserve">of the polynomial </w:t>
      </w:r>
      <w:r w:rsidR="000E4F37">
        <w:rPr>
          <w:lang w:val="en-CA"/>
        </w:rPr>
        <w:t>approximation (3, 4 or 5)</w:t>
      </w:r>
    </w:p>
    <w:p w14:paraId="2DE40BA2" w14:textId="77777777" w:rsidR="00DA7623" w:rsidRPr="00DA7623" w:rsidRDefault="00DA7623" w:rsidP="00DA7623">
      <w:pPr>
        <w:pStyle w:val="ListParagraph"/>
        <w:ind w:left="2160"/>
        <w:rPr>
          <w:b/>
          <w:lang w:val="en-CA"/>
        </w:rPr>
      </w:pPr>
    </w:p>
    <w:p w14:paraId="209F0E3C" w14:textId="77777777" w:rsidR="00DA7623" w:rsidRPr="00DA7623" w:rsidRDefault="00DA7623" w:rsidP="00DA7623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DA7623">
        <w:rPr>
          <w:b/>
          <w:lang w:val="en-CA"/>
        </w:rPr>
        <w:t>MCMC parameters</w:t>
      </w:r>
    </w:p>
    <w:p w14:paraId="10F1D91C" w14:textId="77777777" w:rsidR="00DA7623" w:rsidRPr="00DA7623" w:rsidRDefault="00DA7623" w:rsidP="00DA7623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DA7623">
        <w:rPr>
          <w:lang w:val="en-CA"/>
        </w:rPr>
        <w:lastRenderedPageBreak/>
        <w:t>See MCMC parameters in help menu</w:t>
      </w:r>
    </w:p>
    <w:p w14:paraId="2922BB53" w14:textId="77777777" w:rsidR="00DA7623" w:rsidRPr="00DA7623" w:rsidRDefault="000E4F37" w:rsidP="00DA7623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Enter an integer</w:t>
      </w:r>
      <w:r w:rsidR="00DA7623" w:rsidRPr="00DA7623">
        <w:rPr>
          <w:lang w:val="en-CA"/>
        </w:rPr>
        <w:t xml:space="preserve"> for number of chains</w:t>
      </w:r>
      <w:r>
        <w:rPr>
          <w:lang w:val="en-CA"/>
        </w:rPr>
        <w:t xml:space="preserve"> (e.g. 1)</w:t>
      </w:r>
      <w:r w:rsidR="00DA7623" w:rsidRPr="00DA7623">
        <w:rPr>
          <w:lang w:val="en-CA"/>
        </w:rPr>
        <w:t>, total sampling iterations</w:t>
      </w:r>
      <w:r>
        <w:rPr>
          <w:lang w:val="en-CA"/>
        </w:rPr>
        <w:t xml:space="preserve"> (e.g. 10 000)</w:t>
      </w:r>
      <w:r w:rsidR="00DA7623" w:rsidRPr="00DA7623">
        <w:rPr>
          <w:lang w:val="en-CA"/>
        </w:rPr>
        <w:t>, burn-in</w:t>
      </w:r>
      <w:r>
        <w:rPr>
          <w:lang w:val="en-CA"/>
        </w:rPr>
        <w:t xml:space="preserve"> period (iterations to discard, e.g. 8000), </w:t>
      </w:r>
      <w:r w:rsidR="00DA7623" w:rsidRPr="00DA7623">
        <w:rPr>
          <w:lang w:val="en-CA"/>
        </w:rPr>
        <w:t>thinning factor</w:t>
      </w:r>
      <w:r>
        <w:rPr>
          <w:lang w:val="en-CA"/>
        </w:rPr>
        <w:t xml:space="preserve"> (e.g. 1)</w:t>
      </w:r>
      <w:r w:rsidR="00DA7623" w:rsidRPr="00DA7623">
        <w:rPr>
          <w:lang w:val="en-CA"/>
        </w:rPr>
        <w:t xml:space="preserve"> </w:t>
      </w:r>
      <w:r>
        <w:rPr>
          <w:lang w:val="en-CA"/>
        </w:rPr>
        <w:t xml:space="preserve">and tuning interval (e.g. 1000). Enter a float for proposal distribution scale (e.g. 1.0). </w:t>
      </w:r>
    </w:p>
    <w:p w14:paraId="347922D0" w14:textId="77777777" w:rsidR="00DA7623" w:rsidRPr="00DA7623" w:rsidRDefault="00DA7623" w:rsidP="00DA7623">
      <w:pPr>
        <w:pStyle w:val="ListParagraph"/>
        <w:ind w:left="1440"/>
        <w:rPr>
          <w:b/>
          <w:lang w:val="en-CA"/>
        </w:rPr>
      </w:pPr>
    </w:p>
    <w:p w14:paraId="2639603A" w14:textId="77777777" w:rsidR="00DA7623" w:rsidRPr="00DA7623" w:rsidRDefault="00DA7623" w:rsidP="00DA7623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DA7623">
        <w:rPr>
          <w:b/>
          <w:lang w:val="en-CA"/>
        </w:rPr>
        <w:t>Batch options</w:t>
      </w:r>
    </w:p>
    <w:p w14:paraId="022D62AC" w14:textId="77777777" w:rsidR="00105EBA" w:rsidRPr="00105EBA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105EBA">
        <w:rPr>
          <w:lang w:val="en-CA"/>
        </w:rPr>
        <w:t xml:space="preserve">Draw data and fit: If checked, </w:t>
      </w:r>
      <w:r w:rsidR="0015443E">
        <w:rPr>
          <w:lang w:val="en-CA"/>
        </w:rPr>
        <w:t>will open</w:t>
      </w:r>
      <w:r w:rsidRPr="00105EBA">
        <w:rPr>
          <w:lang w:val="en-CA"/>
        </w:rPr>
        <w:t xml:space="preserve"> a window and plot the phase, amplitude, and Nyquist plots of the raw data and the optimal model after all iterations are complete</w:t>
      </w:r>
    </w:p>
    <w:p w14:paraId="222F0C8B" w14:textId="77777777" w:rsidR="00105EBA" w:rsidRPr="00105EBA" w:rsidRDefault="00DA7623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105EBA">
        <w:rPr>
          <w:lang w:val="en-CA"/>
        </w:rPr>
        <w:t xml:space="preserve">Save fit figure: </w:t>
      </w:r>
      <w:r w:rsidR="00105EBA" w:rsidRPr="00105EBA">
        <w:rPr>
          <w:lang w:val="en-CA"/>
        </w:rPr>
        <w:t>If checked, will automatically save the data and fit figure, even if “Draw data and fit” is unchecked</w:t>
      </w:r>
      <w:r w:rsidR="00105EBA">
        <w:rPr>
          <w:lang w:val="en-CA"/>
        </w:rPr>
        <w:t>. This will also save the relaxation time distribution if the Debye decomposition model is selected</w:t>
      </w:r>
    </w:p>
    <w:p w14:paraId="020102D9" w14:textId="77777777" w:rsidR="00DA7623" w:rsidRPr="00105EBA" w:rsidRDefault="00105EBA" w:rsidP="00DA7623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Save QC figures: If checked, will automatically save the histograms, autocorrelation, traces and summary figures</w:t>
      </w:r>
    </w:p>
    <w:p w14:paraId="7BD6FAD9" w14:textId="77777777" w:rsidR="00105EBA" w:rsidRPr="000E4F37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Save txt traces: If checked, will automatically save all the information from MCMC sampling in txt files labelled by date, model and computer time</w:t>
      </w:r>
    </w:p>
    <w:p w14:paraId="016243A2" w14:textId="77777777" w:rsidR="000E4F37" w:rsidRPr="00105EBA" w:rsidRDefault="000E4F37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Verbose: Will print the information on tuning during the sampling process (to track acceptance ratio)</w:t>
      </w:r>
    </w:p>
    <w:p w14:paraId="31C95E84" w14:textId="77777777" w:rsidR="00105EBA" w:rsidRPr="00105EBA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 xml:space="preserve">RUN inversion will run inversion only on the files highlighted in the “List of imported files” </w:t>
      </w:r>
      <w:proofErr w:type="spellStart"/>
      <w:r>
        <w:rPr>
          <w:lang w:val="en-CA"/>
        </w:rPr>
        <w:t>listbox</w:t>
      </w:r>
      <w:proofErr w:type="spellEnd"/>
      <w:r>
        <w:rPr>
          <w:lang w:val="en-CA"/>
        </w:rPr>
        <w:t>. If multiple files are selected batch inversion will start</w:t>
      </w:r>
    </w:p>
    <w:p w14:paraId="153BBE6E" w14:textId="77777777" w:rsidR="0015443E" w:rsidRPr="0015443E" w:rsidRDefault="00105EBA" w:rsidP="0015443E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All automatically saved figures are stored in the corresponding folders in the same directory where the executable is placed</w:t>
      </w:r>
    </w:p>
    <w:p w14:paraId="30054416" w14:textId="77777777" w:rsidR="00105EBA" w:rsidRPr="00105EBA" w:rsidRDefault="00105EBA" w:rsidP="00105EBA">
      <w:pPr>
        <w:pStyle w:val="ListParagraph"/>
        <w:ind w:left="1440"/>
        <w:rPr>
          <w:b/>
          <w:lang w:val="en-CA"/>
        </w:rPr>
      </w:pPr>
    </w:p>
    <w:p w14:paraId="5511D213" w14:textId="77777777" w:rsidR="00105EBA" w:rsidRDefault="00105EBA" w:rsidP="00105EBA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b/>
          <w:lang w:val="en-CA"/>
        </w:rPr>
        <w:t>Results</w:t>
      </w:r>
    </w:p>
    <w:p w14:paraId="27B50F70" w14:textId="77777777" w:rsidR="00105EBA" w:rsidRPr="00105EBA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Dropdown menu with completed inversion files</w:t>
      </w:r>
    </w:p>
    <w:p w14:paraId="681E0677" w14:textId="77777777" w:rsidR="00105EBA" w:rsidRPr="00105EBA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Optimal parameters can be copied from the user interface</w:t>
      </w:r>
    </w:p>
    <w:p w14:paraId="62EAE7B5" w14:textId="77777777" w:rsidR="00105EBA" w:rsidRPr="00105EBA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Optimal parameters and statistics are automatically saved in csv files in a “Results” folder in the executable’s directory</w:t>
      </w:r>
    </w:p>
    <w:p w14:paraId="68C7FAD8" w14:textId="77777777" w:rsidR="00105EBA" w:rsidRPr="00105EBA" w:rsidRDefault="00105EBA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Result files are labelled with raw data file name and inversion model used</w:t>
      </w:r>
    </w:p>
    <w:p w14:paraId="5AEF267B" w14:textId="77777777" w:rsidR="00105EBA" w:rsidRPr="0015443E" w:rsidRDefault="0015443E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15443E">
        <w:rPr>
          <w:lang w:val="en-CA"/>
        </w:rPr>
        <w:t>Draw data and fit</w:t>
      </w:r>
      <w:r>
        <w:rPr>
          <w:lang w:val="en-CA"/>
        </w:rPr>
        <w:t>:</w:t>
      </w:r>
      <w:r w:rsidRPr="0015443E">
        <w:rPr>
          <w:lang w:val="en-CA"/>
        </w:rPr>
        <w:t xml:space="preserve"> </w:t>
      </w:r>
      <w:r>
        <w:rPr>
          <w:lang w:val="en-CA"/>
        </w:rPr>
        <w:t>W</w:t>
      </w:r>
      <w:r w:rsidRPr="00105EBA">
        <w:rPr>
          <w:lang w:val="en-CA"/>
        </w:rPr>
        <w:t xml:space="preserve">ill </w:t>
      </w:r>
      <w:r>
        <w:rPr>
          <w:lang w:val="en-CA"/>
        </w:rPr>
        <w:t>open</w:t>
      </w:r>
      <w:r w:rsidRPr="00105EBA">
        <w:rPr>
          <w:lang w:val="en-CA"/>
        </w:rPr>
        <w:t xml:space="preserve"> a window and plot the phase, amplitude, and Nyquist plots of the raw data and the optimal model</w:t>
      </w:r>
    </w:p>
    <w:p w14:paraId="23A419BF" w14:textId="77777777" w:rsidR="0015443E" w:rsidRPr="0015443E" w:rsidRDefault="0015443E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If Debye decomposition is selected: A button to draw the relaxation time distribution is available</w:t>
      </w:r>
    </w:p>
    <w:p w14:paraId="697C7ECA" w14:textId="77777777" w:rsidR="0015443E" w:rsidRPr="0015443E" w:rsidRDefault="0015443E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15443E">
        <w:rPr>
          <w:lang w:val="en-CA"/>
        </w:rPr>
        <w:t>Traces: Open</w:t>
      </w:r>
      <w:r>
        <w:rPr>
          <w:lang w:val="en-CA"/>
        </w:rPr>
        <w:t>s a window and plot parameter traces</w:t>
      </w:r>
    </w:p>
    <w:p w14:paraId="6818F362" w14:textId="77777777" w:rsidR="0015443E" w:rsidRPr="0015443E" w:rsidRDefault="0015443E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15443E">
        <w:rPr>
          <w:lang w:val="en-CA"/>
        </w:rPr>
        <w:t xml:space="preserve">Histograms: Open a window </w:t>
      </w:r>
      <w:r>
        <w:rPr>
          <w:lang w:val="en-CA"/>
        </w:rPr>
        <w:t>and plot</w:t>
      </w:r>
      <w:r w:rsidRPr="0015443E">
        <w:rPr>
          <w:lang w:val="en-CA"/>
        </w:rPr>
        <w:t xml:space="preserve"> parameter histograms</w:t>
      </w:r>
    </w:p>
    <w:p w14:paraId="203DD4F0" w14:textId="77777777" w:rsidR="0015443E" w:rsidRPr="0015443E" w:rsidRDefault="0015443E" w:rsidP="00105EBA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Autocorrelation: Open a window and plot parameter autocorrelation</w:t>
      </w:r>
    </w:p>
    <w:p w14:paraId="7F1EC8F6" w14:textId="77777777" w:rsidR="0015443E" w:rsidRPr="0015443E" w:rsidRDefault="0015443E" w:rsidP="0015443E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 xml:space="preserve">Summary and </w:t>
      </w:r>
      <w:proofErr w:type="spellStart"/>
      <w:r>
        <w:rPr>
          <w:lang w:val="en-CA"/>
        </w:rPr>
        <w:t>Gelman</w:t>
      </w:r>
      <w:proofErr w:type="spellEnd"/>
      <w:r>
        <w:rPr>
          <w:lang w:val="en-CA"/>
        </w:rPr>
        <w:t xml:space="preserve">-Rubin convergence: Will run the </w:t>
      </w:r>
      <w:proofErr w:type="spellStart"/>
      <w:r>
        <w:rPr>
          <w:lang w:val="en-CA"/>
        </w:rPr>
        <w:t>pymc</w:t>
      </w:r>
      <w:proofErr w:type="spellEnd"/>
      <w:r>
        <w:rPr>
          <w:lang w:val="en-CA"/>
        </w:rPr>
        <w:t xml:space="preserve"> G-R convergence diagnostic, open a window and plot the results. More than 1 chain is required for G-R diagnostic</w:t>
      </w:r>
    </w:p>
    <w:p w14:paraId="5B107409" w14:textId="77777777" w:rsidR="0015443E" w:rsidRPr="0015443E" w:rsidRDefault="0015443E" w:rsidP="0015443E">
      <w:pPr>
        <w:pStyle w:val="ListParagraph"/>
        <w:numPr>
          <w:ilvl w:val="1"/>
          <w:numId w:val="1"/>
        </w:numPr>
        <w:rPr>
          <w:b/>
          <w:lang w:val="en-CA"/>
        </w:rPr>
      </w:pPr>
      <w:proofErr w:type="spellStart"/>
      <w:r>
        <w:rPr>
          <w:lang w:val="en-CA"/>
        </w:rPr>
        <w:t>Raftery</w:t>
      </w:r>
      <w:proofErr w:type="spellEnd"/>
      <w:r>
        <w:rPr>
          <w:lang w:val="en-CA"/>
        </w:rPr>
        <w:t xml:space="preserve">-Lewis diagnostic: Will run the </w:t>
      </w:r>
      <w:proofErr w:type="spellStart"/>
      <w:r>
        <w:rPr>
          <w:lang w:val="en-CA"/>
        </w:rPr>
        <w:t>pymc</w:t>
      </w:r>
      <w:proofErr w:type="spellEnd"/>
      <w:r>
        <w:rPr>
          <w:lang w:val="en-CA"/>
        </w:rPr>
        <w:t xml:space="preserve"> R-L diagnostic and print the required MCMC parameters for convergence</w:t>
      </w:r>
      <w:r w:rsidR="000E4F37">
        <w:rPr>
          <w:lang w:val="en-CA"/>
        </w:rPr>
        <w:t xml:space="preserve">. </w:t>
      </w:r>
      <w:bookmarkStart w:id="0" w:name="_GoBack"/>
      <w:bookmarkEnd w:id="0"/>
    </w:p>
    <w:sectPr w:rsidR="0015443E" w:rsidRPr="0015443E" w:rsidSect="003D0D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02AF"/>
    <w:multiLevelType w:val="hybridMultilevel"/>
    <w:tmpl w:val="35FED1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4576C"/>
    <w:multiLevelType w:val="hybridMultilevel"/>
    <w:tmpl w:val="D5CA2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B6"/>
    <w:rsid w:val="000E4F37"/>
    <w:rsid w:val="00105EBA"/>
    <w:rsid w:val="0015443E"/>
    <w:rsid w:val="003D0DB9"/>
    <w:rsid w:val="00422EB6"/>
    <w:rsid w:val="004A6656"/>
    <w:rsid w:val="00C03A7E"/>
    <w:rsid w:val="00D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45A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6"/>
    <w:rPr>
      <w:rFonts w:ascii="Lucida Grande" w:hAnsi="Lucida Grande"/>
      <w:sz w:val="18"/>
      <w:szCs w:val="18"/>
      <w:lang w:val="fr-CA"/>
    </w:rPr>
  </w:style>
  <w:style w:type="paragraph" w:styleId="ListParagraph">
    <w:name w:val="List Paragraph"/>
    <w:basedOn w:val="Normal"/>
    <w:uiPriority w:val="34"/>
    <w:qFormat/>
    <w:rsid w:val="0042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490</Words>
  <Characters>2795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 Lafrenière-Bérubé</cp:lastModifiedBy>
  <cp:revision>2</cp:revision>
  <dcterms:created xsi:type="dcterms:W3CDTF">2016-07-05T13:28:00Z</dcterms:created>
  <dcterms:modified xsi:type="dcterms:W3CDTF">2016-07-05T13:28:00Z</dcterms:modified>
</cp:coreProperties>
</file>