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39" w:lineRule="auto" w:line="240"/>
        <w:ind w:left="0" w:right="0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AJAYI-BEMBE TEMITAYO</w:t>
      </w:r>
      <w:r>
        <w:rPr>
          <w:b/>
          <w:sz w:val="36"/>
          <w:szCs w:val="36"/>
        </w:rPr>
        <w:t xml:space="preserve">  </w:t>
      </w:r>
    </w:p>
    <w:p>
      <w:pPr>
        <w:pStyle w:val="style0"/>
        <w:spacing w:after="37" w:lineRule="auto" w:line="240"/>
        <w:ind w:left="550" w:right="0" w:firstLine="0"/>
        <w:jc w:val="center"/>
        <w:rPr/>
      </w:pPr>
      <w:r>
        <w:rPr>
          <w:color w:val="1155cc"/>
          <w:u w:val="single" w:color="1155cc"/>
        </w:rPr>
        <w:t>temmytayoaja</w:t>
      </w:r>
      <w:r>
        <w:rPr>
          <w:color w:val="1155cc"/>
          <w:u w:val="single" w:color="1155cc"/>
        </w:rPr>
        <w:t xml:space="preserve">yi@gmail.com </w:t>
      </w:r>
      <w:r>
        <w:t>|Lagos St</w:t>
      </w:r>
      <w:r>
        <w:t>ate, Nigeria</w:t>
      </w:r>
      <w:r>
        <w:t>|(</w:t>
      </w:r>
      <w:r>
        <w:t>+234) 704  541 8967</w:t>
      </w:r>
      <w:r>
        <w:t>.</w:t>
      </w:r>
    </w:p>
    <w:p>
      <w:pPr>
        <w:pStyle w:val="style0"/>
        <w:spacing w:after="0" w:lineRule="auto" w:line="276"/>
        <w:ind w:left="0" w:right="0" w:firstLine="0"/>
        <w:jc w:val="center"/>
        <w:rPr/>
      </w:pPr>
      <w:r>
        <w:t xml:space="preserve"> </w:t>
      </w:r>
    </w:p>
    <w:tbl>
      <w:tblPr>
        <w:tblStyle w:val="style4098"/>
        <w:tblW w:w="10284" w:type="dxa"/>
        <w:tblInd w:w="-29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84"/>
      </w:tblGrid>
      <w:tr>
        <w:trPr/>
        <w:tc>
          <w:tcPr>
            <w:tcW w:w="10284" w:type="dxa"/>
            <w:tcBorders>
              <w:top w:val="nil"/>
              <w:left w:val="nil"/>
              <w:bottom w:val="nil"/>
              <w:right w:val="nil"/>
            </w:tcBorders>
            <w:shd w:val="clear" w:color="auto" w:fill="dbe5ea"/>
          </w:tcPr>
          <w:p>
            <w:pPr>
              <w:pStyle w:val="style0"/>
              <w:spacing w:after="48" w:lineRule="auto" w:line="240"/>
              <w:ind w:left="0" w:right="0" w:firstLine="0"/>
              <w:rPr/>
            </w:pPr>
            <w:r>
              <w:rPr>
                <w:sz w:val="6"/>
              </w:rPr>
              <w:t xml:space="preserve"> </w:t>
            </w:r>
          </w:p>
          <w:p>
            <w:pPr>
              <w:pStyle w:val="style0"/>
              <w:spacing w:after="0" w:lineRule="auto" w:line="276"/>
              <w:ind w:left="0" w:right="0" w:firstLine="0"/>
              <w:jc w:val="center"/>
              <w:rPr/>
            </w:pPr>
            <w:r>
              <w:rPr>
                <w:b/>
                <w:sz w:val="28"/>
              </w:rPr>
              <w:t xml:space="preserve">PROFESSIONAL SUMMARY </w:t>
            </w:r>
            <w:r>
              <w:rPr>
                <w:color w:val="0d0d0d"/>
              </w:rPr>
              <w:t xml:space="preserve"> </w:t>
            </w:r>
          </w:p>
        </w:tc>
      </w:tr>
    </w:tbl>
    <w:p>
      <w:pPr>
        <w:pStyle w:val="style0"/>
        <w:spacing w:after="37" w:lineRule="auto" w:line="240"/>
        <w:ind w:left="0" w:right="0" w:firstLine="0"/>
        <w:rPr/>
      </w:pPr>
      <w:r>
        <w:rPr>
          <w:rFonts w:ascii="Cambria" w:cs="Cambria" w:eastAsia="Cambria" w:hAnsi="Cambria"/>
        </w:rPr>
        <w:t xml:space="preserve"> </w:t>
      </w:r>
    </w:p>
    <w:p>
      <w:pPr>
        <w:pStyle w:val="style0"/>
        <w:rPr/>
      </w:pPr>
      <w:r>
        <w:t>Detail-oriented and resourceful professional with a strong background in hospitality and administrative support. Proven ability to manage schedules, handle high-level communication, and support executive tasks while maintaining excellent customer relations. Thrives in dynamic environments, adapts quickly, and delivers results with professionalism and discretion. Seeking a Personal Assistant or Executive Assistant role where both hospitality finesse and administrative competence are valued.</w:t>
      </w:r>
    </w:p>
    <w:p>
      <w:pPr>
        <w:pStyle w:val="style0"/>
        <w:spacing w:after="0" w:lineRule="auto" w:line="276"/>
        <w:ind w:left="0" w:right="0" w:firstLine="0"/>
        <w:rPr/>
      </w:pPr>
      <w:r>
        <w:t xml:space="preserve"> </w:t>
      </w:r>
      <w:r>
        <w:rPr>
          <w:rFonts w:ascii="Cambria" w:cs="Cambria" w:eastAsia="Cambria" w:hAnsi="Cambria"/>
        </w:rPr>
        <w:t xml:space="preserve"> </w:t>
      </w:r>
    </w:p>
    <w:tbl>
      <w:tblPr>
        <w:tblStyle w:val="style4098"/>
        <w:tblW w:w="10284" w:type="dxa"/>
        <w:tblInd w:w="-29" w:type="dxa"/>
        <w:tblCellMar>
          <w:top w:w="5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84"/>
      </w:tblGrid>
      <w:tr>
        <w:trPr/>
        <w:tc>
          <w:tcPr>
            <w:tcW w:w="10284" w:type="dxa"/>
            <w:tcBorders>
              <w:top w:val="nil"/>
              <w:left w:val="nil"/>
              <w:bottom w:val="nil"/>
              <w:right w:val="nil"/>
            </w:tcBorders>
            <w:shd w:val="clear" w:color="auto" w:fill="dbe5ea"/>
          </w:tcPr>
          <w:p>
            <w:pPr>
              <w:pStyle w:val="style0"/>
              <w:spacing w:after="0" w:lineRule="auto" w:line="240"/>
              <w:ind w:left="0" w:right="0" w:firstLine="0"/>
              <w:jc w:val="center"/>
              <w:rPr/>
            </w:pPr>
            <w:r>
              <w:rPr>
                <w:b/>
                <w:sz w:val="28"/>
              </w:rPr>
              <w:t>CORE COMPET</w:t>
            </w:r>
            <w:r>
              <w:rPr>
                <w:b/>
                <w:sz w:val="28"/>
              </w:rPr>
              <w:t xml:space="preserve">ENCES/SKILLS  </w:t>
            </w:r>
          </w:p>
          <w:p>
            <w:pPr>
              <w:pStyle w:val="style0"/>
              <w:spacing w:after="0" w:lineRule="auto" w:line="276"/>
              <w:ind w:left="0" w:right="0" w:firstLine="0"/>
              <w:jc w:val="center"/>
              <w:rPr/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pStyle w:val="style0"/>
        <w:spacing w:after="51" w:lineRule="auto" w:line="240"/>
        <w:ind w:left="0" w:right="0" w:firstLine="0"/>
        <w:rPr/>
      </w:pPr>
      <w:r>
        <w:t xml:space="preserve">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Calendar Management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Email Management </w:t>
      </w:r>
    </w:p>
    <w:p>
      <w:pPr>
        <w:pStyle w:val="style0"/>
        <w:numPr>
          <w:ilvl w:val="0"/>
          <w:numId w:val="1"/>
        </w:numPr>
        <w:ind w:hanging="360"/>
        <w:rPr/>
      </w:pPr>
      <w:r>
        <w:t>Travel Arrangements</w:t>
      </w:r>
      <w:r>
        <w:rPr>
          <w:rFonts w:ascii="Cambria" w:cs="Cambria" w:eastAsia="Cambria" w:hAnsi="Cambria"/>
        </w:rPr>
        <w:t xml:space="preserve">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Project Management </w:t>
      </w:r>
    </w:p>
    <w:p>
      <w:pPr>
        <w:pStyle w:val="style0"/>
        <w:numPr>
          <w:ilvl w:val="0"/>
          <w:numId w:val="1"/>
        </w:numPr>
        <w:ind w:hanging="360"/>
        <w:rPr/>
      </w:pPr>
      <w:r>
        <w:t>Problem Solving</w:t>
      </w:r>
      <w:r>
        <w:rPr>
          <w:rFonts w:ascii="Cambria" w:cs="Cambria" w:eastAsia="Cambria" w:hAnsi="Cambria"/>
        </w:rPr>
        <w:t xml:space="preserve"> </w:t>
      </w:r>
    </w:p>
    <w:p>
      <w:pPr>
        <w:pStyle w:val="style0"/>
        <w:numPr>
          <w:ilvl w:val="0"/>
          <w:numId w:val="1"/>
        </w:numPr>
        <w:ind w:hanging="360"/>
        <w:rPr/>
      </w:pPr>
      <w:r>
        <w:t>Business Development</w:t>
      </w:r>
      <w:r>
        <w:rPr>
          <w:rFonts w:ascii="Cambria" w:cs="Cambria" w:eastAsia="Cambria" w:hAnsi="Cambria"/>
        </w:rPr>
        <w:t xml:space="preserve"> </w:t>
      </w:r>
    </w:p>
    <w:p>
      <w:pPr>
        <w:pStyle w:val="style0"/>
        <w:numPr>
          <w:ilvl w:val="0"/>
          <w:numId w:val="1"/>
        </w:numPr>
        <w:ind w:hanging="360"/>
        <w:rPr/>
      </w:pPr>
      <w:r>
        <w:t>Confidentiality &amp; Discretion</w:t>
      </w:r>
      <w:r>
        <w:rPr>
          <w:rFonts w:ascii="Cambria" w:cs="Cambria" w:eastAsia="Cambria" w:hAnsi="Cambria"/>
        </w:rPr>
        <w:t xml:space="preserve"> </w:t>
      </w:r>
    </w:p>
    <w:p>
      <w:pPr>
        <w:pStyle w:val="style0"/>
        <w:numPr>
          <w:ilvl w:val="0"/>
          <w:numId w:val="1"/>
        </w:numPr>
        <w:ind w:hanging="360"/>
        <w:rPr/>
      </w:pPr>
      <w:r>
        <w:t>Stakeholder Communication</w:t>
      </w:r>
      <w:r>
        <w:rPr>
          <w:rFonts w:ascii="Cambria" w:cs="Cambria" w:eastAsia="Cambria" w:hAnsi="Cambria"/>
        </w:rPr>
        <w:t xml:space="preserve"> </w:t>
      </w:r>
      <w:r>
        <w:t xml:space="preserve">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Meeting Preparation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Report &amp; Presentation Preparation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Research &amp; Analysis </w:t>
      </w:r>
    </w:p>
    <w:p>
      <w:pPr>
        <w:pStyle w:val="style0"/>
        <w:numPr>
          <w:ilvl w:val="0"/>
          <w:numId w:val="1"/>
        </w:numPr>
        <w:ind w:hanging="360"/>
        <w:rPr/>
      </w:pPr>
      <w:r>
        <w:t xml:space="preserve">Time Management </w:t>
      </w:r>
    </w:p>
    <w:p>
      <w:pPr>
        <w:pStyle w:val="style0"/>
        <w:spacing w:after="1" w:lineRule="auto" w:line="240"/>
        <w:ind w:left="0" w:right="0" w:firstLine="0"/>
        <w:rPr/>
      </w:pPr>
      <w:r>
        <w:rPr>
          <w:sz w:val="12"/>
        </w:rPr>
        <w:t xml:space="preserve"> </w:t>
      </w:r>
    </w:p>
    <w:p>
      <w:pPr>
        <w:pStyle w:val="style0"/>
        <w:shd w:val="clear" w:color="auto" w:fill="dbe5ea"/>
        <w:spacing w:after="45" w:lineRule="auto" w:line="240"/>
        <w:ind w:left="0" w:right="0" w:firstLine="0"/>
        <w:rPr/>
      </w:pPr>
      <w:r>
        <w:rPr>
          <w:sz w:val="6"/>
        </w:rPr>
        <w:t xml:space="preserve"> </w:t>
      </w:r>
    </w:p>
    <w:p>
      <w:pPr>
        <w:pStyle w:val="style1"/>
        <w:ind w:right="0"/>
        <w:rPr/>
      </w:pPr>
      <w:r>
        <w:t xml:space="preserve">RELEVANT EXPERIENCE </w:t>
      </w:r>
    </w:p>
    <w:p>
      <w:pPr>
        <w:pStyle w:val="style0"/>
        <w:shd w:val="clear" w:color="auto" w:fill="dbe5ea"/>
        <w:spacing w:after="30" w:lineRule="auto" w:line="240"/>
        <w:ind w:left="0" w:right="0" w:firstLine="0"/>
        <w:jc w:val="center"/>
        <w:rPr/>
      </w:pPr>
      <w:r>
        <w:rPr>
          <w:sz w:val="6"/>
        </w:rPr>
        <w:t xml:space="preserve"> </w:t>
      </w:r>
    </w:p>
    <w:p>
      <w:pPr>
        <w:pStyle w:val="style0"/>
        <w:spacing w:after="39" w:lineRule="auto" w:line="240"/>
        <w:ind w:left="0" w:right="0" w:firstLine="0"/>
        <w:rPr/>
      </w:pPr>
      <w:r>
        <w:rPr>
          <w:rFonts w:ascii="Cambria" w:cs="Cambria" w:eastAsia="Cambria" w:hAnsi="Cambria"/>
        </w:rPr>
        <w:t xml:space="preserve"> 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>BRAND/PR ASSISTANT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 xml:space="preserve">Club </w:t>
      </w:r>
      <w:r>
        <w:rPr>
          <w:b/>
        </w:rPr>
        <w:t>Quilox</w:t>
      </w:r>
      <w:r>
        <w:rPr>
          <w:b/>
        </w:rPr>
        <w:t>, Lagos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>2024 – 2025</w:t>
      </w:r>
    </w:p>
    <w:p>
      <w:pPr>
        <w:pStyle w:val="style0"/>
        <w:spacing w:lineRule="auto" w:line="276"/>
        <w:rPr/>
      </w:pPr>
    </w:p>
    <w:p>
      <w:pPr>
        <w:pStyle w:val="style0"/>
        <w:rPr/>
      </w:pPr>
      <w:r>
        <w:tab/>
      </w:r>
      <w:r>
        <w:t>•</w:t>
      </w:r>
      <w:r>
        <w:tab/>
      </w:r>
      <w:r>
        <w:t>Supported brand strategy execution and social media engagement for high-profile nightlife events.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Handled internal scheduling, event planning logistics, and vendor coordination.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Worked directly with executives on activations and client-facing engagements.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Assisted with administrative tasks including correspondence and project tracking.</w:t>
      </w:r>
    </w:p>
    <w:p>
      <w:pPr>
        <w:pStyle w:val="style0"/>
        <w:spacing w:after="37" w:lineRule="auto" w:line="240"/>
        <w:ind w:left="0" w:right="0" w:firstLine="0"/>
        <w:rPr/>
      </w:pPr>
      <w:r>
        <w:rPr>
          <w:rFonts w:ascii="Cambria" w:cs="Cambria" w:eastAsia="Cambria" w:hAnsi="Cambria"/>
        </w:rPr>
        <w:t xml:space="preserve"> 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spacing w:lineRule="auto" w:line="276"/>
        <w:rPr>
          <w:b/>
        </w:rPr>
      </w:pPr>
      <w:r>
        <w:rPr>
          <w:b/>
        </w:rPr>
        <w:t>HEAD WAITRESS / SUPERVISOR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>234 Lounge &amp; Restaurant, Lagos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>2022 – 2023</w:t>
      </w:r>
    </w:p>
    <w:p>
      <w:pPr>
        <w:pStyle w:val="style0"/>
        <w:spacing w:lineRule="auto" w:line="276"/>
        <w:rPr>
          <w:b/>
        </w:rPr>
      </w:pPr>
    </w:p>
    <w:p>
      <w:pPr>
        <w:pStyle w:val="style0"/>
        <w:rPr/>
      </w:pPr>
      <w:r>
        <w:tab/>
      </w:r>
      <w:r>
        <w:t>•</w:t>
      </w:r>
      <w:r>
        <w:tab/>
      </w:r>
      <w:r>
        <w:t>Managed a team of wait staff and ensured smooth service during peak hours.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Organized private events and coordinated directly with management and clients.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Maintained a welcoming environment for high-end clientele and VIP guests.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Helped with inventory tracking, shift scheduling, and customer follow-ups.</w:t>
      </w:r>
    </w:p>
    <w:p>
      <w:pPr>
        <w:pStyle w:val="style0"/>
        <w:rPr/>
      </w:pPr>
    </w:p>
    <w:p>
      <w:pPr>
        <w:pStyle w:val="style0"/>
        <w:spacing w:lineRule="auto" w:line="276"/>
        <w:rPr>
          <w:b/>
        </w:rPr>
      </w:pPr>
      <w:r>
        <w:rPr>
          <w:b/>
        </w:rPr>
        <w:t>WAITRESS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>Mauve Lounge, Ibadan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>2021 – 2022</w:t>
      </w:r>
      <w:bookmarkStart w:id="0" w:name="_GoBack"/>
      <w:bookmarkEnd w:id="0"/>
    </w:p>
    <w:p>
      <w:pPr>
        <w:pStyle w:val="style0"/>
        <w:spacing w:lineRule="auto" w:line="276"/>
        <w:rPr>
          <w:b/>
        </w:rPr>
      </w:pPr>
    </w:p>
    <w:p>
      <w:pPr>
        <w:pStyle w:val="style0"/>
        <w:rPr/>
      </w:pPr>
      <w:r>
        <w:tab/>
      </w:r>
      <w:r>
        <w:t>•</w:t>
      </w:r>
      <w:r>
        <w:tab/>
      </w:r>
      <w:r>
        <w:t>Delivered excellent customer service in a fast-paced lounge setting.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Assisted with special events, guest lists, and customer retention strategies.</w:t>
      </w:r>
    </w:p>
    <w:p>
      <w:pPr>
        <w:pStyle w:val="style0"/>
        <w:rPr/>
      </w:pPr>
    </w:p>
    <w:p>
      <w:pPr>
        <w:pStyle w:val="style0"/>
        <w:spacing w:lineRule="auto" w:line="276"/>
        <w:rPr>
          <w:b/>
        </w:rPr>
      </w:pPr>
      <w:r>
        <w:rPr>
          <w:b/>
        </w:rPr>
        <w:t>MARKETING ASSISTANT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>Zilt</w:t>
      </w:r>
      <w:r>
        <w:rPr>
          <w:b/>
        </w:rPr>
        <w:t xml:space="preserve"> Investment, Ibadan</w:t>
      </w:r>
    </w:p>
    <w:p>
      <w:pPr>
        <w:pStyle w:val="style0"/>
        <w:spacing w:lineRule="auto" w:line="276"/>
        <w:rPr>
          <w:b/>
        </w:rPr>
      </w:pPr>
      <w:r>
        <w:rPr>
          <w:b/>
        </w:rPr>
        <w:t>2020 – 2021</w:t>
      </w:r>
    </w:p>
    <w:p>
      <w:pPr>
        <w:pStyle w:val="style0"/>
        <w:spacing w:lineRule="auto" w:line="276"/>
        <w:rPr>
          <w:b/>
        </w:rPr>
      </w:pPr>
    </w:p>
    <w:p>
      <w:pPr>
        <w:pStyle w:val="style0"/>
        <w:rPr/>
      </w:pPr>
      <w:r>
        <w:tab/>
      </w:r>
      <w:r>
        <w:t>•</w:t>
      </w:r>
      <w:r>
        <w:tab/>
      </w:r>
      <w:r>
        <w:t>Promoted real estate services through field marketing and client presentations.</w:t>
      </w:r>
    </w:p>
    <w:p>
      <w:pPr>
        <w:pStyle w:val="style0"/>
        <w:rPr/>
      </w:pPr>
      <w:r>
        <w:tab/>
      </w:r>
      <w:r>
        <w:t>•</w:t>
      </w:r>
      <w:r>
        <w:tab/>
      </w:r>
      <w:r>
        <w:t>Handled follow-up communications with prospects and assisted with office tasks.</w:t>
      </w:r>
    </w:p>
    <w:p>
      <w:pPr>
        <w:pStyle w:val="style0"/>
        <w:spacing w:after="0" w:lineRule="auto" w:line="276"/>
        <w:ind w:left="720" w:right="0" w:firstLine="0"/>
        <w:rPr/>
      </w:pPr>
      <w:r>
        <w:t xml:space="preserve"> </w:t>
      </w:r>
    </w:p>
    <w:tbl>
      <w:tblPr>
        <w:tblStyle w:val="style4098"/>
        <w:tblW w:w="10284" w:type="dxa"/>
        <w:tblInd w:w="-29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84"/>
      </w:tblGrid>
      <w:tr>
        <w:trPr/>
        <w:tc>
          <w:tcPr>
            <w:tcW w:w="10284" w:type="dxa"/>
            <w:tcBorders>
              <w:top w:val="nil"/>
              <w:left w:val="nil"/>
              <w:bottom w:val="nil"/>
              <w:right w:val="nil"/>
            </w:tcBorders>
            <w:shd w:val="clear" w:color="auto" w:fill="dbe5ea"/>
          </w:tcPr>
          <w:p>
            <w:pPr>
              <w:pStyle w:val="style0"/>
              <w:spacing w:after="44" w:lineRule="auto" w:line="240"/>
              <w:ind w:left="0" w:right="0" w:firstLine="0"/>
              <w:rPr/>
            </w:pPr>
            <w:r>
              <w:rPr>
                <w:sz w:val="8"/>
              </w:rPr>
              <w:t xml:space="preserve"> </w:t>
            </w:r>
            <w:r>
              <w:rPr>
                <w:sz w:val="8"/>
              </w:rPr>
              <w:tab/>
            </w:r>
            <w:r>
              <w:rPr>
                <w:sz w:val="6"/>
              </w:rPr>
              <w:t xml:space="preserve"> </w:t>
            </w:r>
          </w:p>
          <w:p>
            <w:pPr>
              <w:pStyle w:val="style0"/>
              <w:spacing w:after="0" w:lineRule="auto" w:line="276"/>
              <w:ind w:left="0" w:right="0" w:firstLine="0"/>
              <w:jc w:val="center"/>
              <w:rPr/>
            </w:pPr>
            <w:r>
              <w:rPr>
                <w:b/>
                <w:sz w:val="28"/>
              </w:rPr>
              <w:t xml:space="preserve">EDUCATION </w:t>
            </w:r>
            <w:r>
              <w:rPr>
                <w:sz w:val="6"/>
              </w:rPr>
              <w:t xml:space="preserve"> </w:t>
            </w:r>
          </w:p>
        </w:tc>
      </w:tr>
    </w:tbl>
    <w:p>
      <w:pPr>
        <w:pStyle w:val="style0"/>
        <w:spacing w:after="61" w:lineRule="auto" w:line="240"/>
        <w:ind w:left="0" w:right="0" w:firstLine="0"/>
        <w:rPr/>
      </w:pPr>
      <w:r>
        <w:rPr>
          <w:b/>
        </w:rPr>
        <w:t xml:space="preserve"> </w:t>
      </w:r>
    </w:p>
    <w:p>
      <w:pPr>
        <w:pStyle w:val="style0"/>
        <w:ind w:left="10" w:right="3295"/>
        <w:rPr>
          <w:sz w:val="20"/>
        </w:rPr>
      </w:pPr>
      <w:r>
        <w:rPr>
          <w:b/>
        </w:rPr>
        <w:t>Ordinary National Diploma (OND</w:t>
      </w:r>
      <w:r>
        <w:rPr>
          <w:b/>
        </w:rPr>
        <w:t xml:space="preserve">) </w:t>
      </w:r>
      <w:r>
        <w:t xml:space="preserve">| </w:t>
      </w:r>
      <w:r>
        <w:t>The</w:t>
      </w:r>
      <w:r>
        <w:t xml:space="preserve"> Polytechnic Ibadan</w:t>
      </w:r>
      <w:r>
        <w:rPr>
          <w:sz w:val="20"/>
        </w:rPr>
        <w:t xml:space="preserve">     </w:t>
      </w:r>
    </w:p>
    <w:p>
      <w:pPr>
        <w:pStyle w:val="style0"/>
        <w:ind w:left="10" w:right="3295"/>
        <w:rPr/>
      </w:pPr>
      <w:r>
        <w:rPr>
          <w:b/>
        </w:rPr>
        <w:t>Senior Secondary Certificate Examination (SSCE</w:t>
      </w:r>
      <w:r>
        <w:rPr>
          <w:b/>
        </w:rPr>
        <w:t xml:space="preserve">) </w:t>
      </w:r>
      <w:r>
        <w:t xml:space="preserve">| </w:t>
      </w:r>
      <w:r>
        <w:t>Talenk</w:t>
      </w:r>
      <w:r>
        <w:t xml:space="preserve"> Link </w:t>
      </w:r>
      <w:r>
        <w:t>Comprehesive</w:t>
      </w:r>
      <w:r>
        <w:t xml:space="preserve"> College</w:t>
      </w:r>
      <w:r>
        <w:t>, Lagos.</w:t>
      </w:r>
    </w:p>
    <w:p>
      <w:pPr>
        <w:pStyle w:val="style0"/>
        <w:ind w:left="10" w:right="3295"/>
        <w:rPr/>
      </w:pPr>
      <w:r>
        <w:rPr>
          <w:b/>
        </w:rPr>
        <w:t>First School Leaving Certificate (FSLC</w:t>
      </w:r>
      <w:r>
        <w:rPr>
          <w:b/>
        </w:rPr>
        <w:t xml:space="preserve">) </w:t>
      </w:r>
      <w:r>
        <w:t xml:space="preserve">| </w:t>
      </w:r>
      <w:r>
        <w:t>Pathrep</w:t>
      </w:r>
      <w:r>
        <w:t xml:space="preserve"> Educational Centre, </w:t>
      </w:r>
      <w:r>
        <w:t>Nassarawa</w:t>
      </w:r>
      <w:r>
        <w:t>.</w:t>
      </w:r>
    </w:p>
    <w:p>
      <w:pPr>
        <w:pStyle w:val="style0"/>
        <w:spacing w:after="0" w:lineRule="auto" w:line="240"/>
        <w:ind w:left="0" w:right="0" w:firstLine="0"/>
        <w:rPr/>
      </w:pPr>
      <w:r>
        <w:rPr>
          <w:sz w:val="12"/>
        </w:rPr>
        <w:t xml:space="preserve"> </w:t>
      </w:r>
    </w:p>
    <w:p>
      <w:pPr>
        <w:pStyle w:val="style0"/>
        <w:spacing w:after="78" w:lineRule="auto" w:line="240"/>
        <w:ind w:left="0" w:right="0" w:firstLine="0"/>
        <w:jc w:val="right"/>
        <w:rPr/>
      </w:pPr>
      <w:r>
        <w:rPr>
          <w:sz w:val="8"/>
        </w:rPr>
        <w:t xml:space="preserve"> </w:t>
      </w:r>
      <w:r>
        <w:rPr>
          <w:sz w:val="8"/>
        </w:rPr>
        <w:tab/>
      </w:r>
      <w:r>
        <w:t xml:space="preserve"> </w:t>
      </w:r>
    </w:p>
    <w:p>
      <w:pPr>
        <w:pStyle w:val="style1"/>
        <w:rPr/>
      </w:pPr>
      <w:r>
        <w:t>REREREES</w:t>
      </w:r>
    </w:p>
    <w:p>
      <w:pPr>
        <w:pStyle w:val="style0"/>
        <w:spacing w:after="39" w:lineRule="auto" w:line="240"/>
        <w:ind w:left="0" w:right="0" w:firstLine="0"/>
        <w:rPr/>
      </w:pPr>
      <w:r>
        <w:rPr>
          <w:sz w:val="22"/>
        </w:rPr>
        <w:t xml:space="preserve"> </w:t>
      </w:r>
    </w:p>
    <w:p>
      <w:pPr>
        <w:pStyle w:val="style0"/>
        <w:spacing w:after="0" w:lineRule="auto" w:line="240"/>
        <w:ind w:left="10" w:firstLine="710"/>
        <w:rPr/>
      </w:pPr>
      <w:r>
        <w:t>Available on request</w:t>
      </w:r>
      <w:r>
        <w:t>.</w:t>
      </w:r>
    </w:p>
    <w:sectPr>
      <w:pgSz w:w="12240" w:h="15840" w:orient="portrait"/>
      <w:pgMar w:top="772" w:right="946" w:bottom="166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C1A8C34"/>
    <w:lvl w:ilvl="0" w:tplc="2D72DE84">
      <w:start w:val="1"/>
      <w:numFmt w:val="bullet"/>
      <w:lvlText w:val="●"/>
      <w:lvlJc w:val="left"/>
      <w:pPr>
        <w:ind w:left="70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AE9B6">
      <w:start w:val="1"/>
      <w:numFmt w:val="bullet"/>
      <w:lvlText w:val="o"/>
      <w:lvlJc w:val="left"/>
      <w:pPr>
        <w:ind w:left="142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22602C">
      <w:start w:val="1"/>
      <w:numFmt w:val="bullet"/>
      <w:lvlText w:val="▪"/>
      <w:lvlJc w:val="left"/>
      <w:pPr>
        <w:ind w:left="214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AE8A30">
      <w:start w:val="1"/>
      <w:numFmt w:val="bullet"/>
      <w:lvlText w:val="•"/>
      <w:lvlJc w:val="left"/>
      <w:pPr>
        <w:ind w:left="28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805598">
      <w:start w:val="1"/>
      <w:numFmt w:val="bullet"/>
      <w:lvlText w:val="o"/>
      <w:lvlJc w:val="left"/>
      <w:pPr>
        <w:ind w:left="358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E2E2D4">
      <w:start w:val="1"/>
      <w:numFmt w:val="bullet"/>
      <w:lvlText w:val="▪"/>
      <w:lvlJc w:val="left"/>
      <w:pPr>
        <w:ind w:left="430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88A5C">
      <w:start w:val="1"/>
      <w:numFmt w:val="bullet"/>
      <w:lvlText w:val="•"/>
      <w:lvlJc w:val="left"/>
      <w:pPr>
        <w:ind w:left="502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64CF7E">
      <w:start w:val="1"/>
      <w:numFmt w:val="bullet"/>
      <w:lvlText w:val="o"/>
      <w:lvlJc w:val="left"/>
      <w:pPr>
        <w:ind w:left="574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F2AB6A">
      <w:start w:val="1"/>
      <w:numFmt w:val="bullet"/>
      <w:lvlText w:val="▪"/>
      <w:lvlJc w:val="left"/>
      <w:pPr>
        <w:ind w:left="64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8E4ECADE"/>
    <w:lvl w:ilvl="0" w:tplc="1B42312A">
      <w:start w:val="1"/>
      <w:numFmt w:val="bullet"/>
      <w:lvlText w:val="●"/>
      <w:lvlJc w:val="left"/>
      <w:pPr>
        <w:ind w:left="70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86B8BC">
      <w:start w:val="1"/>
      <w:numFmt w:val="bullet"/>
      <w:lvlText w:val="o"/>
      <w:lvlJc w:val="left"/>
      <w:pPr>
        <w:ind w:left="142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CC7F98">
      <w:start w:val="1"/>
      <w:numFmt w:val="bullet"/>
      <w:lvlText w:val="▪"/>
      <w:lvlJc w:val="left"/>
      <w:pPr>
        <w:ind w:left="214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0C0052">
      <w:start w:val="1"/>
      <w:numFmt w:val="bullet"/>
      <w:lvlText w:val="•"/>
      <w:lvlJc w:val="left"/>
      <w:pPr>
        <w:ind w:left="28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6A8E2C">
      <w:start w:val="1"/>
      <w:numFmt w:val="bullet"/>
      <w:lvlText w:val="o"/>
      <w:lvlJc w:val="left"/>
      <w:pPr>
        <w:ind w:left="358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E43C4">
      <w:start w:val="1"/>
      <w:numFmt w:val="bullet"/>
      <w:lvlText w:val="▪"/>
      <w:lvlJc w:val="left"/>
      <w:pPr>
        <w:ind w:left="430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CEC1E">
      <w:start w:val="1"/>
      <w:numFmt w:val="bullet"/>
      <w:lvlText w:val="•"/>
      <w:lvlJc w:val="left"/>
      <w:pPr>
        <w:ind w:left="502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727F06">
      <w:start w:val="1"/>
      <w:numFmt w:val="bullet"/>
      <w:lvlText w:val="o"/>
      <w:lvlJc w:val="left"/>
      <w:pPr>
        <w:ind w:left="574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74F7D8">
      <w:start w:val="1"/>
      <w:numFmt w:val="bullet"/>
      <w:lvlText w:val="▪"/>
      <w:lvlJc w:val="left"/>
      <w:pPr>
        <w:ind w:left="64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43" w:lineRule="auto" w:line="237"/>
      <w:ind w:left="355" w:right="-15" w:hanging="10"/>
    </w:pPr>
    <w:rPr>
      <w:rFonts w:ascii="Garamond" w:cs="Garamond" w:eastAsia="Garamond" w:hAnsi="Garamond"/>
      <w:color w:val="000000"/>
      <w:sz w:val="24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hd w:val="clear" w:color="auto" w:fill="dbe5ea"/>
      <w:spacing w:after="38" w:lineRule="auto" w:line="240"/>
      <w:ind w:left="10" w:right="-15" w:hanging="10"/>
      <w:jc w:val="center"/>
      <w:outlineLvl w:val="0"/>
    </w:pPr>
    <w:rPr>
      <w:rFonts w:ascii="Garamond" w:cs="Garamond" w:eastAsia="Garamond" w:hAnsi="Garamond"/>
      <w:b/>
      <w:color w:val="000000"/>
      <w:sz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461d27a-580c-44dc-af0d-96f4e1634a83"/>
    <w:next w:val="style4097"/>
    <w:link w:val="style1"/>
    <w:rPr>
      <w:rFonts w:ascii="Garamond" w:cs="Garamond" w:eastAsia="Garamond" w:hAnsi="Garamond"/>
      <w:b/>
      <w:color w:val="000000"/>
      <w:sz w:val="28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Words>288</Words>
  <Pages>2</Pages>
  <Characters>2063</Characters>
  <Application>WPS Office</Application>
  <DocSecurity>0</DocSecurity>
  <Paragraphs>76</Paragraphs>
  <ScaleCrop>false</ScaleCrop>
  <LinksUpToDate>false</LinksUpToDate>
  <CharactersWithSpaces>2381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2025-07-31T16:00:00Z</dcterms:created>
  <dc:creator>USER</dc:creator>
  <lastModifiedBy>TECNO CI6</lastModifiedBy>
  <dcterms:modified xsi:type="dcterms:W3CDTF">2025-07-31T16:35:27Z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fdca9392302b4f6d95523f4c82ec4c47</vt:lpwstr>
  </property>
</Properties>
</file>