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36838" w14:textId="4E0B32D8" w:rsidR="006F5D7A" w:rsidRPr="006821D5" w:rsidRDefault="0025634C" w:rsidP="000F3FF6">
      <w:pPr>
        <w:jc w:val="center"/>
        <w:rPr>
          <w:b/>
        </w:rPr>
      </w:pPr>
      <w:r>
        <w:rPr>
          <w:b/>
        </w:rPr>
        <w:t xml:space="preserve">Exam 2 </w:t>
      </w:r>
      <w:r w:rsidR="000F3FF6" w:rsidRPr="006821D5">
        <w:rPr>
          <w:b/>
        </w:rPr>
        <w:t>Study Guide</w:t>
      </w:r>
    </w:p>
    <w:p w14:paraId="715218B0" w14:textId="77777777" w:rsidR="000F3FF6" w:rsidRPr="006821D5" w:rsidRDefault="000F3FF6" w:rsidP="000F3FF6">
      <w:pPr>
        <w:jc w:val="center"/>
      </w:pPr>
      <w:r w:rsidRPr="006821D5">
        <w:t xml:space="preserve">Anthropology 101: Cultural Diversity </w:t>
      </w:r>
    </w:p>
    <w:p w14:paraId="7839A7F1" w14:textId="0B506DF1" w:rsidR="00381ACE" w:rsidRPr="006821D5" w:rsidRDefault="00553C77" w:rsidP="00381ACE">
      <w:pPr>
        <w:jc w:val="center"/>
      </w:pPr>
      <w:r>
        <w:t>Fall</w:t>
      </w:r>
      <w:r w:rsidR="0025634C">
        <w:t xml:space="preserve"> 2017</w:t>
      </w:r>
    </w:p>
    <w:p w14:paraId="32A51DDD" w14:textId="77777777" w:rsidR="009F19D5" w:rsidRPr="006821D5" w:rsidRDefault="009F19D5" w:rsidP="00883D0D">
      <w:pPr>
        <w:rPr>
          <w:b/>
        </w:rPr>
      </w:pPr>
    </w:p>
    <w:p w14:paraId="470B3F50" w14:textId="46C24AC0" w:rsidR="00883D0D" w:rsidRDefault="0025634C" w:rsidP="00883D0D">
      <w:pPr>
        <w:pStyle w:val="ListParagraph"/>
        <w:numPr>
          <w:ilvl w:val="0"/>
          <w:numId w:val="8"/>
        </w:numPr>
      </w:pPr>
      <w:r>
        <w:t>The second</w:t>
      </w:r>
      <w:r w:rsidR="00381ACE" w:rsidRPr="006821D5">
        <w:t xml:space="preserve"> exam</w:t>
      </w:r>
      <w:r w:rsidR="00553C77">
        <w:t xml:space="preserve"> </w:t>
      </w:r>
      <w:r w:rsidR="00381ACE" w:rsidRPr="006821D5">
        <w:t>is</w:t>
      </w:r>
      <w:r>
        <w:t xml:space="preserve"> on </w:t>
      </w:r>
      <w:r w:rsidR="00830D3F">
        <w:rPr>
          <w:b/>
        </w:rPr>
        <w:t>Tues</w:t>
      </w:r>
      <w:r w:rsidR="00553C77" w:rsidRPr="0025634C">
        <w:rPr>
          <w:b/>
        </w:rPr>
        <w:t xml:space="preserve">day, </w:t>
      </w:r>
      <w:r>
        <w:rPr>
          <w:b/>
        </w:rPr>
        <w:t>Novem</w:t>
      </w:r>
      <w:r w:rsidR="00553C77" w:rsidRPr="00883D0D">
        <w:rPr>
          <w:b/>
        </w:rPr>
        <w:t>ber</w:t>
      </w:r>
      <w:r w:rsidR="00381ACE" w:rsidRPr="00883D0D">
        <w:rPr>
          <w:b/>
        </w:rPr>
        <w:t xml:space="preserve"> </w:t>
      </w:r>
      <w:r>
        <w:rPr>
          <w:b/>
        </w:rPr>
        <w:t>2</w:t>
      </w:r>
      <w:r w:rsidR="00830D3F">
        <w:rPr>
          <w:b/>
        </w:rPr>
        <w:t>1st</w:t>
      </w:r>
    </w:p>
    <w:p w14:paraId="3A044C78" w14:textId="7CDA70A6" w:rsidR="00883D0D" w:rsidRDefault="00D94FD5" w:rsidP="00883D0D">
      <w:pPr>
        <w:pStyle w:val="ListParagraph"/>
        <w:numPr>
          <w:ilvl w:val="0"/>
          <w:numId w:val="8"/>
        </w:numPr>
      </w:pPr>
      <w:r w:rsidRPr="006821D5">
        <w:t xml:space="preserve">You will need a </w:t>
      </w:r>
      <w:r w:rsidR="0025634C">
        <w:t xml:space="preserve">pencil and a </w:t>
      </w:r>
      <w:proofErr w:type="spellStart"/>
      <w:r w:rsidR="0025634C">
        <w:t>scantron</w:t>
      </w:r>
      <w:proofErr w:type="spellEnd"/>
      <w:r w:rsidR="0025634C">
        <w:t xml:space="preserve"> form #882-E </w:t>
      </w:r>
    </w:p>
    <w:p w14:paraId="0BBE6B3B" w14:textId="385D2299" w:rsidR="00883D0D" w:rsidRPr="006821D5" w:rsidRDefault="00D94FD5" w:rsidP="000F3FF6">
      <w:pPr>
        <w:pStyle w:val="ListParagraph"/>
        <w:numPr>
          <w:ilvl w:val="0"/>
          <w:numId w:val="8"/>
        </w:numPr>
      </w:pPr>
      <w:r w:rsidRPr="006821D5">
        <w:t xml:space="preserve">You are </w:t>
      </w:r>
      <w:r w:rsidRPr="00883D0D">
        <w:t>responsible for all of the required reading,</w:t>
      </w:r>
      <w:r w:rsidRPr="00883D0D">
        <w:rPr>
          <w:b/>
        </w:rPr>
        <w:t xml:space="preserve"> both the</w:t>
      </w:r>
      <w:r w:rsidRPr="00883D0D">
        <w:rPr>
          <w:b/>
          <w:u w:val="single"/>
        </w:rPr>
        <w:t xml:space="preserve"> book</w:t>
      </w:r>
      <w:r w:rsidRPr="00883D0D">
        <w:rPr>
          <w:b/>
        </w:rPr>
        <w:t xml:space="preserve"> and the </w:t>
      </w:r>
      <w:r w:rsidRPr="00883D0D">
        <w:rPr>
          <w:b/>
          <w:u w:val="single"/>
        </w:rPr>
        <w:t xml:space="preserve">supplemental readings </w:t>
      </w:r>
      <w:r w:rsidRPr="00883D0D">
        <w:t xml:space="preserve">posted on </w:t>
      </w:r>
      <w:proofErr w:type="spellStart"/>
      <w:r w:rsidRPr="00883D0D">
        <w:t>SacCT</w:t>
      </w:r>
      <w:proofErr w:type="spellEnd"/>
      <w:r w:rsidRPr="00883D0D">
        <w:rPr>
          <w:b/>
        </w:rPr>
        <w:t xml:space="preserve">, </w:t>
      </w:r>
      <w:r w:rsidRPr="00883D0D">
        <w:rPr>
          <w:b/>
          <w:u w:val="single"/>
        </w:rPr>
        <w:t>lecture material</w:t>
      </w:r>
      <w:r w:rsidRPr="00883D0D">
        <w:rPr>
          <w:b/>
        </w:rPr>
        <w:t xml:space="preserve">, </w:t>
      </w:r>
      <w:r w:rsidRPr="00883D0D">
        <w:t xml:space="preserve">and </w:t>
      </w:r>
      <w:r w:rsidRPr="00883D0D">
        <w:rPr>
          <w:b/>
          <w:u w:val="single"/>
        </w:rPr>
        <w:t>all videos/video clips</w:t>
      </w:r>
      <w:r w:rsidRPr="00883D0D">
        <w:rPr>
          <w:b/>
        </w:rPr>
        <w:t xml:space="preserve"> </w:t>
      </w:r>
      <w:r w:rsidRPr="00883D0D">
        <w:t>screened in class</w:t>
      </w:r>
      <w:r w:rsidR="000F3FF6" w:rsidRPr="00883D0D">
        <w:t xml:space="preserve">.  </w:t>
      </w:r>
      <w:r w:rsidR="00883D0D" w:rsidRPr="006821D5">
        <w:t>Questions will be drawn from each of these sources.</w:t>
      </w:r>
    </w:p>
    <w:p w14:paraId="3DA159F9" w14:textId="77777777" w:rsidR="000F3FF6" w:rsidRPr="006821D5" w:rsidRDefault="000F3FF6" w:rsidP="000F3FF6"/>
    <w:p w14:paraId="4F6BB025" w14:textId="0E2EB470" w:rsidR="006821D5" w:rsidRDefault="006821D5" w:rsidP="006821D5">
      <w:r>
        <w:t>*</w:t>
      </w:r>
      <w:r w:rsidRPr="006821D5">
        <w:t xml:space="preserve">This is provided as a </w:t>
      </w:r>
      <w:r w:rsidRPr="006821D5">
        <w:rPr>
          <w:u w:val="single"/>
        </w:rPr>
        <w:t>general</w:t>
      </w:r>
      <w:r w:rsidRPr="006821D5">
        <w:t xml:space="preserve"> study guide of the </w:t>
      </w:r>
      <w:r w:rsidRPr="006821D5">
        <w:rPr>
          <w:b/>
        </w:rPr>
        <w:t>main themes</w:t>
      </w:r>
      <w:r w:rsidRPr="006821D5">
        <w:t xml:space="preserve"> and </w:t>
      </w:r>
      <w:r w:rsidRPr="006821D5">
        <w:rPr>
          <w:b/>
        </w:rPr>
        <w:t>concepts</w:t>
      </w:r>
      <w:r w:rsidRPr="006821D5">
        <w:t xml:space="preserve"> that will appear on the final exam. </w:t>
      </w:r>
    </w:p>
    <w:p w14:paraId="28A1AEE6" w14:textId="0A28CE3C" w:rsidR="0025634C" w:rsidRPr="008F011E" w:rsidRDefault="0025634C" w:rsidP="0025634C">
      <w:pPr>
        <w:rPr>
          <w:rFonts w:ascii="Times New Roman" w:hAnsi="Times New Roman" w:cs="Times New Roman"/>
        </w:rPr>
      </w:pPr>
      <w:r w:rsidRPr="008F011E">
        <w:rPr>
          <w:rFonts w:ascii="Times New Roman" w:hAnsi="Times New Roman" w:cs="Times New Roman"/>
        </w:rPr>
        <w:t xml:space="preserve">*The exam is worth 60 points total and will consist of </w:t>
      </w:r>
      <w:r w:rsidRPr="008F011E">
        <w:rPr>
          <w:rFonts w:ascii="Times New Roman" w:hAnsi="Times New Roman" w:cs="Times New Roman"/>
          <w:b/>
          <w:i/>
        </w:rPr>
        <w:t>t</w:t>
      </w:r>
      <w:r>
        <w:rPr>
          <w:rFonts w:ascii="Times New Roman" w:hAnsi="Times New Roman" w:cs="Times New Roman"/>
          <w:b/>
          <w:i/>
        </w:rPr>
        <w:t>wo</w:t>
      </w:r>
      <w:r w:rsidRPr="008F011E">
        <w:rPr>
          <w:rFonts w:ascii="Times New Roman" w:hAnsi="Times New Roman" w:cs="Times New Roman"/>
        </w:rPr>
        <w:t xml:space="preserve"> parts:</w:t>
      </w:r>
    </w:p>
    <w:p w14:paraId="5DBF825F" w14:textId="7129D601" w:rsidR="0025634C" w:rsidRPr="008F011E" w:rsidRDefault="0025634C" w:rsidP="0025634C">
      <w:pPr>
        <w:rPr>
          <w:rFonts w:ascii="Times New Roman" w:hAnsi="Times New Roman" w:cs="Times New Roman"/>
        </w:rPr>
      </w:pPr>
      <w:r>
        <w:rPr>
          <w:rFonts w:ascii="Times New Roman" w:hAnsi="Times New Roman" w:cs="Times New Roman"/>
        </w:rPr>
        <w:t>Part 1: True/False (3</w:t>
      </w:r>
      <w:r w:rsidRPr="008F011E">
        <w:rPr>
          <w:rFonts w:ascii="Times New Roman" w:hAnsi="Times New Roman" w:cs="Times New Roman"/>
        </w:rPr>
        <w:t>0 questions)</w:t>
      </w:r>
    </w:p>
    <w:p w14:paraId="16F96808" w14:textId="49DFFAF0" w:rsidR="0025634C" w:rsidRPr="008F011E" w:rsidRDefault="0025634C" w:rsidP="0025634C">
      <w:pPr>
        <w:rPr>
          <w:rFonts w:ascii="Times New Roman" w:hAnsi="Times New Roman" w:cs="Times New Roman"/>
        </w:rPr>
      </w:pPr>
      <w:r>
        <w:rPr>
          <w:rFonts w:ascii="Times New Roman" w:hAnsi="Times New Roman" w:cs="Times New Roman"/>
        </w:rPr>
        <w:t>Part 2: Multiple Choice (3</w:t>
      </w:r>
      <w:r w:rsidRPr="008F011E">
        <w:rPr>
          <w:rFonts w:ascii="Times New Roman" w:hAnsi="Times New Roman" w:cs="Times New Roman"/>
        </w:rPr>
        <w:t>0 questions)</w:t>
      </w:r>
    </w:p>
    <w:p w14:paraId="5F6E6190" w14:textId="77777777" w:rsidR="0025634C" w:rsidRPr="006821D5" w:rsidRDefault="0025634C" w:rsidP="006821D5"/>
    <w:p w14:paraId="5237BF54" w14:textId="77777777" w:rsidR="0025634C" w:rsidRPr="00320C96" w:rsidRDefault="006821D5" w:rsidP="0025634C">
      <w:pPr>
        <w:pStyle w:val="Body"/>
        <w:spacing w:line="276" w:lineRule="auto"/>
        <w:rPr>
          <w:rFonts w:ascii="Times New Roman" w:hAnsi="Times New Roman"/>
          <w:szCs w:val="24"/>
        </w:rPr>
      </w:pPr>
      <w:r w:rsidRPr="006821D5">
        <w:t xml:space="preserve"> </w:t>
      </w:r>
      <w:r w:rsidR="0025634C" w:rsidRPr="00320C96">
        <w:rPr>
          <w:rFonts w:ascii="Times New Roman" w:hAnsi="Times New Roman"/>
          <w:b/>
          <w:szCs w:val="24"/>
        </w:rPr>
        <w:t xml:space="preserve">Human Biological Diversity &amp; the </w:t>
      </w:r>
      <w:r w:rsidR="0025634C" w:rsidRPr="00320C96">
        <w:rPr>
          <w:rFonts w:ascii="Times New Roman" w:hAnsi="Times New Roman"/>
          <w:b/>
          <w:szCs w:val="24"/>
          <w:lang w:eastAsia="ja-JP"/>
        </w:rPr>
        <w:t>Social and Cultural Construction of Race</w:t>
      </w:r>
    </w:p>
    <w:p w14:paraId="3FB3DD9F" w14:textId="77777777" w:rsidR="0025634C" w:rsidRDefault="0025634C" w:rsidP="0025634C">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r w:rsidRPr="00320C96">
        <w:rPr>
          <w:lang w:eastAsia="ja-JP"/>
        </w:rPr>
        <w:t>Biological Concept of Race (concordance of traits, difference between and within groups, etc.)</w:t>
      </w:r>
    </w:p>
    <w:p w14:paraId="769C2857" w14:textId="77777777" w:rsidR="00190C3A" w:rsidRPr="00320C96" w:rsidRDefault="00190C3A" w:rsidP="00190C3A">
      <w:pPr>
        <w:pStyle w:val="ListParagraph"/>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p>
    <w:p w14:paraId="7249EA03" w14:textId="203F26EB" w:rsidR="0025634C" w:rsidRDefault="0025634C" w:rsidP="0025634C">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r w:rsidRPr="00320C96">
        <w:rPr>
          <w:lang w:eastAsia="ja-JP"/>
        </w:rPr>
        <w:t>History of Inequality in the U.S. (De jure/De facto discrimination, Prejudice, Environmental Racism, etc.)</w:t>
      </w:r>
      <w:r w:rsidR="00AB34E6">
        <w:rPr>
          <w:lang w:eastAsia="ja-JP"/>
        </w:rPr>
        <w:t xml:space="preserve"> </w:t>
      </w:r>
    </w:p>
    <w:p w14:paraId="4D7518A4" w14:textId="4DC0D729" w:rsidR="00AB34E6" w:rsidRPr="00320C96" w:rsidRDefault="00AB34E6" w:rsidP="00AB34E6">
      <w:pPr>
        <w:pStyle w:val="ListParagraph"/>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r>
        <w:rPr>
          <w:lang w:eastAsia="ja-JP"/>
        </w:rPr>
        <w:t xml:space="preserve">De jure= legal segregation, de facto </w:t>
      </w:r>
      <w:r>
        <w:rPr>
          <w:rFonts w:ascii="Arial" w:hAnsi="Arial" w:cs="Arial"/>
          <w:b/>
          <w:bCs/>
          <w:color w:val="222222"/>
          <w:shd w:val="clear" w:color="auto" w:fill="FFFFFF"/>
        </w:rPr>
        <w:t>segregation</w:t>
      </w:r>
      <w:r>
        <w:rPr>
          <w:rFonts w:ascii="Arial" w:hAnsi="Arial" w:cs="Arial"/>
          <w:color w:val="222222"/>
          <w:shd w:val="clear" w:color="auto" w:fill="FFFFFF"/>
        </w:rPr>
        <w:t> that existed because of the voluntary associations and neighborhoods</w:t>
      </w:r>
    </w:p>
    <w:p w14:paraId="18A35959" w14:textId="77777777" w:rsidR="0025634C" w:rsidRPr="00320C96" w:rsidRDefault="0025634C" w:rsidP="0025634C">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r w:rsidRPr="00320C96">
        <w:rPr>
          <w:lang w:eastAsia="ja-JP"/>
        </w:rPr>
        <w:t>Social and cultural construction of race in the United States</w:t>
      </w:r>
    </w:p>
    <w:p w14:paraId="4DA7604E" w14:textId="77777777" w:rsidR="0025634C" w:rsidRPr="00320C96" w:rsidRDefault="0025634C" w:rsidP="0025634C">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r w:rsidRPr="00320C96">
        <w:rPr>
          <w:lang w:eastAsia="ja-JP"/>
        </w:rPr>
        <w:t xml:space="preserve">Repercussions of race as a socio-cultural and political construct </w:t>
      </w:r>
    </w:p>
    <w:p w14:paraId="29267A49" w14:textId="77777777" w:rsidR="0025634C" w:rsidRPr="00320C96" w:rsidRDefault="0025634C" w:rsidP="002563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i/>
          <w:lang w:eastAsia="ja-JP"/>
        </w:rPr>
      </w:pPr>
    </w:p>
    <w:p w14:paraId="442E1637" w14:textId="77777777" w:rsidR="0025634C" w:rsidRPr="00320C96" w:rsidRDefault="0025634C" w:rsidP="002563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i/>
          <w:lang w:eastAsia="ja-JP"/>
        </w:rPr>
      </w:pPr>
      <w:r w:rsidRPr="00320C96">
        <w:rPr>
          <w:rFonts w:ascii="Times New Roman" w:hAnsi="Times New Roman" w:cs="Times New Roman"/>
          <w:b/>
          <w:i/>
          <w:lang w:eastAsia="ja-JP"/>
        </w:rPr>
        <w:t>Class Stratification</w:t>
      </w:r>
    </w:p>
    <w:p w14:paraId="371711B3" w14:textId="77777777" w:rsidR="0025634C" w:rsidRDefault="0025634C" w:rsidP="0025634C">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r w:rsidRPr="00320C96">
        <w:rPr>
          <w:lang w:eastAsia="ja-JP"/>
        </w:rPr>
        <w:t>Wealth, Power &amp; Prestige</w:t>
      </w:r>
    </w:p>
    <w:p w14:paraId="60C92CC8" w14:textId="77777777" w:rsidR="00AB34E6" w:rsidRPr="00DF7CF4" w:rsidRDefault="00AB34E6" w:rsidP="00AB34E6">
      <w:pPr>
        <w:pStyle w:val="ListParagraph"/>
        <w:numPr>
          <w:ilvl w:val="1"/>
          <w:numId w:val="9"/>
        </w:numPr>
        <w:spacing w:after="200" w:line="276" w:lineRule="auto"/>
        <w:rPr>
          <w:b/>
        </w:rPr>
      </w:pPr>
      <w:r w:rsidRPr="00DF7CF4">
        <w:rPr>
          <w:b/>
        </w:rPr>
        <w:t>Wealth</w:t>
      </w:r>
      <w:r>
        <w:rPr>
          <w:b/>
        </w:rPr>
        <w:t xml:space="preserve"> = </w:t>
      </w:r>
      <w:r>
        <w:t>the extent to which they have accumulated economic resources</w:t>
      </w:r>
    </w:p>
    <w:p w14:paraId="20C7E13B" w14:textId="77777777" w:rsidR="00AB34E6" w:rsidRPr="00DF7CF4" w:rsidRDefault="00AB34E6" w:rsidP="00AB34E6">
      <w:pPr>
        <w:pStyle w:val="ListParagraph"/>
        <w:numPr>
          <w:ilvl w:val="1"/>
          <w:numId w:val="9"/>
        </w:numPr>
        <w:spacing w:after="200" w:line="276" w:lineRule="auto"/>
        <w:rPr>
          <w:b/>
        </w:rPr>
      </w:pPr>
      <w:r>
        <w:rPr>
          <w:b/>
        </w:rPr>
        <w:t xml:space="preserve">Power = </w:t>
      </w:r>
      <w:r>
        <w:t>the ability to achieve ones goals and objectives even against the will of others</w:t>
      </w:r>
    </w:p>
    <w:p w14:paraId="29774CC7" w14:textId="5B50F511" w:rsidR="00AB34E6" w:rsidRPr="00AB34E6" w:rsidRDefault="00AB34E6" w:rsidP="00AB34E6">
      <w:pPr>
        <w:pStyle w:val="ListParagraph"/>
        <w:numPr>
          <w:ilvl w:val="1"/>
          <w:numId w:val="9"/>
        </w:numPr>
        <w:spacing w:after="200" w:line="276" w:lineRule="auto"/>
        <w:rPr>
          <w:b/>
        </w:rPr>
      </w:pPr>
      <w:r>
        <w:rPr>
          <w:b/>
        </w:rPr>
        <w:t xml:space="preserve">Prestige = </w:t>
      </w:r>
      <w:r>
        <w:t xml:space="preserve"> social </w:t>
      </w:r>
      <w:proofErr w:type="spellStart"/>
      <w:r>
        <w:t>eseteem</w:t>
      </w:r>
      <w:proofErr w:type="spellEnd"/>
      <w:r>
        <w:t xml:space="preserve">, </w:t>
      </w:r>
      <w:proofErr w:type="spellStart"/>
      <w:r>
        <w:t>repect,or</w:t>
      </w:r>
      <w:proofErr w:type="spellEnd"/>
      <w:r>
        <w:t xml:space="preserve"> admiration that a society confers on people</w:t>
      </w:r>
    </w:p>
    <w:p w14:paraId="0B0ED214" w14:textId="77777777" w:rsidR="0025634C" w:rsidRPr="00AB34E6" w:rsidRDefault="0025634C" w:rsidP="0025634C">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i/>
          <w:lang w:eastAsia="ja-JP"/>
        </w:rPr>
      </w:pPr>
      <w:r w:rsidRPr="00320C96">
        <w:rPr>
          <w:lang w:eastAsia="ja-JP"/>
        </w:rPr>
        <w:t>Open &amp; Closed Class Systems</w:t>
      </w:r>
    </w:p>
    <w:p w14:paraId="491C8C63" w14:textId="77777777" w:rsidR="00AB34E6" w:rsidRDefault="00AB34E6" w:rsidP="00AB34E6">
      <w:pPr>
        <w:pStyle w:val="ListParagraph"/>
        <w:numPr>
          <w:ilvl w:val="1"/>
          <w:numId w:val="9"/>
        </w:numPr>
        <w:spacing w:after="200" w:line="276" w:lineRule="auto"/>
      </w:pPr>
      <w:r w:rsidRPr="005A6FA0">
        <w:rPr>
          <w:b/>
        </w:rPr>
        <w:t>In an open class systems</w:t>
      </w:r>
      <w:r>
        <w:rPr>
          <w:b/>
        </w:rPr>
        <w:t>:</w:t>
      </w:r>
      <w:r>
        <w:t xml:space="preserve"> an individual can change his or her social position dramatically within a lifetime</w:t>
      </w:r>
    </w:p>
    <w:p w14:paraId="67428F79" w14:textId="77777777" w:rsidR="00AB34E6" w:rsidRDefault="00AB34E6" w:rsidP="00AB34E6">
      <w:pPr>
        <w:pStyle w:val="ListParagraph"/>
        <w:numPr>
          <w:ilvl w:val="1"/>
          <w:numId w:val="9"/>
        </w:numPr>
        <w:spacing w:after="200" w:line="276" w:lineRule="auto"/>
      </w:pPr>
      <w:r w:rsidRPr="005A6FA0">
        <w:rPr>
          <w:b/>
        </w:rPr>
        <w:t>Closed class system:</w:t>
      </w:r>
      <w:r>
        <w:t xml:space="preserve"> have no social mobility often dictated by religion social status ascribed at birth.</w:t>
      </w:r>
    </w:p>
    <w:p w14:paraId="27176F7B" w14:textId="77777777" w:rsidR="00AB34E6" w:rsidRPr="00320C96" w:rsidRDefault="00AB34E6" w:rsidP="00AB34E6">
      <w:pPr>
        <w:pStyle w:val="ListParagraph"/>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i/>
          <w:lang w:eastAsia="ja-JP"/>
        </w:rPr>
      </w:pPr>
    </w:p>
    <w:p w14:paraId="529DF8C5" w14:textId="77777777" w:rsidR="0025634C" w:rsidRDefault="0025634C" w:rsidP="0025634C">
      <w:pPr>
        <w:pStyle w:val="ListParagraph"/>
        <w:numPr>
          <w:ilvl w:val="0"/>
          <w:numId w:val="9"/>
        </w:numPr>
        <w:spacing w:line="276" w:lineRule="auto"/>
        <w:rPr>
          <w:lang w:eastAsia="ja-JP"/>
        </w:rPr>
      </w:pPr>
      <w:r w:rsidRPr="00320C96">
        <w:rPr>
          <w:lang w:eastAsia="ja-JP"/>
        </w:rPr>
        <w:t>U.S. Class System(s)</w:t>
      </w:r>
    </w:p>
    <w:p w14:paraId="05462F1C" w14:textId="5A943E1B" w:rsidR="00AB34E6" w:rsidRDefault="00AB34E6" w:rsidP="00AB34E6">
      <w:pPr>
        <w:pStyle w:val="ListParagraph"/>
        <w:numPr>
          <w:ilvl w:val="1"/>
          <w:numId w:val="9"/>
        </w:numPr>
        <w:spacing w:after="200" w:line="276" w:lineRule="auto"/>
      </w:pPr>
      <w:r>
        <w:lastRenderedPageBreak/>
        <w:t>Egalitarian – no individual or group has appreciably more wealth, power, or prestige than any other.</w:t>
      </w:r>
      <w:r>
        <w:t xml:space="preserve"> (supposed to be)</w:t>
      </w:r>
    </w:p>
    <w:p w14:paraId="7089F2A7" w14:textId="041F7671" w:rsidR="00AB34E6" w:rsidRDefault="00AB34E6" w:rsidP="00AB34E6">
      <w:pPr>
        <w:pStyle w:val="ListParagraph"/>
        <w:numPr>
          <w:ilvl w:val="1"/>
          <w:numId w:val="9"/>
        </w:numPr>
        <w:spacing w:after="200" w:line="276" w:lineRule="auto"/>
      </w:pPr>
      <w:r>
        <w:t>Rank – unequal access to prestige or status but not unequal access to wealth or power.</w:t>
      </w:r>
      <w:r>
        <w:t>(</w:t>
      </w:r>
      <w:proofErr w:type="spellStart"/>
      <w:r>
        <w:t>mabey</w:t>
      </w:r>
      <w:proofErr w:type="spellEnd"/>
      <w:r>
        <w:t>)</w:t>
      </w:r>
    </w:p>
    <w:p w14:paraId="772ED452" w14:textId="460F7E5B" w:rsidR="00AB34E6" w:rsidRDefault="00AB34E6" w:rsidP="00AB34E6">
      <w:pPr>
        <w:pStyle w:val="ListParagraph"/>
        <w:numPr>
          <w:ilvl w:val="1"/>
          <w:numId w:val="9"/>
        </w:numPr>
        <w:spacing w:after="200" w:line="276" w:lineRule="auto"/>
      </w:pPr>
      <w:r>
        <w:t>Stratified societies – considerable inequality in all forms of social rewards (power, wealth, and prestige).</w:t>
      </w:r>
      <w:r>
        <w:t>(probably)</w:t>
      </w:r>
    </w:p>
    <w:p w14:paraId="1FFE9927" w14:textId="77777777" w:rsidR="00AB34E6" w:rsidRPr="00320C96" w:rsidRDefault="00AB34E6" w:rsidP="00AB34E6">
      <w:pPr>
        <w:pStyle w:val="ListParagraph"/>
        <w:numPr>
          <w:ilvl w:val="1"/>
          <w:numId w:val="9"/>
        </w:numPr>
        <w:spacing w:line="276" w:lineRule="auto"/>
        <w:rPr>
          <w:lang w:eastAsia="ja-JP"/>
        </w:rPr>
      </w:pPr>
    </w:p>
    <w:p w14:paraId="115D7D8D" w14:textId="77777777" w:rsidR="0025634C" w:rsidRDefault="0025634C" w:rsidP="0025634C">
      <w:pPr>
        <w:pStyle w:val="ListParagraph"/>
        <w:numPr>
          <w:ilvl w:val="0"/>
          <w:numId w:val="9"/>
        </w:numPr>
        <w:spacing w:line="276" w:lineRule="auto"/>
        <w:rPr>
          <w:lang w:eastAsia="ja-JP"/>
        </w:rPr>
      </w:pPr>
      <w:r w:rsidRPr="00320C96">
        <w:rPr>
          <w:lang w:eastAsia="ja-JP"/>
        </w:rPr>
        <w:t>Socio-economic stratification</w:t>
      </w:r>
    </w:p>
    <w:p w14:paraId="673F8BFF" w14:textId="77777777" w:rsidR="00AB34E6" w:rsidRDefault="00AB34E6" w:rsidP="00AB34E6">
      <w:pPr>
        <w:pStyle w:val="ListParagraph"/>
        <w:numPr>
          <w:ilvl w:val="1"/>
          <w:numId w:val="9"/>
        </w:numPr>
        <w:spacing w:after="200" w:line="276" w:lineRule="auto"/>
      </w:pPr>
      <w:r>
        <w:t>Superordinate class</w:t>
      </w:r>
    </w:p>
    <w:p w14:paraId="0BEAA4C2" w14:textId="77777777" w:rsidR="00AB34E6" w:rsidRDefault="00AB34E6" w:rsidP="00AB34E6">
      <w:pPr>
        <w:pStyle w:val="ListParagraph"/>
        <w:numPr>
          <w:ilvl w:val="1"/>
          <w:numId w:val="9"/>
        </w:numPr>
        <w:spacing w:after="200" w:line="276" w:lineRule="auto"/>
      </w:pPr>
      <w:r>
        <w:t>Subordinate class</w:t>
      </w:r>
    </w:p>
    <w:p w14:paraId="43BF6844" w14:textId="77777777" w:rsidR="00AB34E6" w:rsidRDefault="00AB34E6" w:rsidP="00AB34E6">
      <w:pPr>
        <w:pStyle w:val="ListParagraph"/>
        <w:numPr>
          <w:ilvl w:val="2"/>
          <w:numId w:val="9"/>
        </w:numPr>
        <w:spacing w:after="200" w:line="276" w:lineRule="auto"/>
      </w:pPr>
      <w:r>
        <w:t>Limited access to valuable resources</w:t>
      </w:r>
    </w:p>
    <w:p w14:paraId="210FBE9D" w14:textId="77777777" w:rsidR="00AB34E6" w:rsidRDefault="00AB34E6" w:rsidP="00AB34E6">
      <w:pPr>
        <w:pStyle w:val="ListParagraph"/>
        <w:numPr>
          <w:ilvl w:val="2"/>
          <w:numId w:val="9"/>
        </w:numPr>
        <w:spacing w:after="200" w:line="276" w:lineRule="auto"/>
      </w:pPr>
      <w:r>
        <w:t>Access to resources determined by the superordinate class</w:t>
      </w:r>
    </w:p>
    <w:p w14:paraId="74105291" w14:textId="77777777" w:rsidR="00AB34E6" w:rsidRDefault="00AB34E6" w:rsidP="00AB34E6">
      <w:pPr>
        <w:pStyle w:val="ListParagraph"/>
        <w:numPr>
          <w:ilvl w:val="1"/>
          <w:numId w:val="9"/>
        </w:numPr>
        <w:spacing w:after="200" w:line="276" w:lineRule="auto"/>
      </w:pPr>
      <w:r>
        <w:t>Populations</w:t>
      </w:r>
    </w:p>
    <w:p w14:paraId="313C7418" w14:textId="77777777" w:rsidR="00AB34E6" w:rsidRDefault="00AB34E6" w:rsidP="00AB34E6">
      <w:pPr>
        <w:pStyle w:val="ListParagraph"/>
        <w:numPr>
          <w:ilvl w:val="2"/>
          <w:numId w:val="9"/>
        </w:numPr>
        <w:spacing w:after="200" w:line="276" w:lineRule="auto"/>
      </w:pPr>
      <w:proofErr w:type="spellStart"/>
      <w:r>
        <w:t>Recialized</w:t>
      </w:r>
      <w:proofErr w:type="spellEnd"/>
      <w:r>
        <w:t xml:space="preserve"> groups </w:t>
      </w:r>
    </w:p>
    <w:p w14:paraId="773E9A73" w14:textId="77777777" w:rsidR="00AB34E6" w:rsidRDefault="00AB34E6" w:rsidP="00AB34E6">
      <w:pPr>
        <w:pStyle w:val="ListParagraph"/>
        <w:numPr>
          <w:ilvl w:val="2"/>
          <w:numId w:val="9"/>
        </w:numPr>
        <w:spacing w:after="200" w:line="276" w:lineRule="auto"/>
      </w:pPr>
      <w:r>
        <w:t xml:space="preserve">Ethnic groups </w:t>
      </w:r>
    </w:p>
    <w:p w14:paraId="37B836E6" w14:textId="77777777" w:rsidR="00AB34E6" w:rsidRDefault="00AB34E6" w:rsidP="00AB34E6">
      <w:pPr>
        <w:pStyle w:val="ListParagraph"/>
        <w:numPr>
          <w:ilvl w:val="2"/>
          <w:numId w:val="9"/>
        </w:numPr>
        <w:spacing w:after="200" w:line="276" w:lineRule="auto"/>
      </w:pPr>
      <w:r>
        <w:t>Women</w:t>
      </w:r>
    </w:p>
    <w:p w14:paraId="311ED89E" w14:textId="77777777" w:rsidR="00AB34E6" w:rsidRDefault="00AB34E6" w:rsidP="00AB34E6">
      <w:pPr>
        <w:pStyle w:val="ListParagraph"/>
        <w:numPr>
          <w:ilvl w:val="2"/>
          <w:numId w:val="9"/>
        </w:numPr>
        <w:spacing w:after="200" w:line="276" w:lineRule="auto"/>
      </w:pPr>
      <w:r>
        <w:t>Children</w:t>
      </w:r>
    </w:p>
    <w:p w14:paraId="0768EEAF" w14:textId="77777777" w:rsidR="00AB34E6" w:rsidRDefault="00AB34E6" w:rsidP="00AB34E6">
      <w:pPr>
        <w:pStyle w:val="ListParagraph"/>
        <w:numPr>
          <w:ilvl w:val="2"/>
          <w:numId w:val="9"/>
        </w:numPr>
        <w:spacing w:after="200" w:line="276" w:lineRule="auto"/>
      </w:pPr>
      <w:r>
        <w:t>Elderly</w:t>
      </w:r>
    </w:p>
    <w:p w14:paraId="623D2FAC" w14:textId="2F127E86" w:rsidR="00AB34E6" w:rsidRDefault="00AB34E6" w:rsidP="00AB34E6">
      <w:pPr>
        <w:pStyle w:val="ListParagraph"/>
        <w:numPr>
          <w:ilvl w:val="2"/>
          <w:numId w:val="9"/>
        </w:numPr>
        <w:spacing w:after="200" w:line="276" w:lineRule="auto"/>
      </w:pPr>
      <w:r>
        <w:t xml:space="preserve">People raised in poverty </w:t>
      </w:r>
    </w:p>
    <w:p w14:paraId="4AA657D9" w14:textId="77777777" w:rsidR="0025634C" w:rsidRDefault="0025634C" w:rsidP="0025634C">
      <w:pPr>
        <w:pStyle w:val="ListParagraph"/>
        <w:numPr>
          <w:ilvl w:val="0"/>
          <w:numId w:val="9"/>
        </w:numPr>
        <w:spacing w:line="276" w:lineRule="auto"/>
        <w:rPr>
          <w:lang w:eastAsia="ja-JP"/>
        </w:rPr>
      </w:pPr>
      <w:r w:rsidRPr="00320C96">
        <w:rPr>
          <w:lang w:eastAsia="ja-JP"/>
        </w:rPr>
        <w:t>Income inequality (</w:t>
      </w:r>
      <w:r>
        <w:rPr>
          <w:lang w:eastAsia="ja-JP"/>
        </w:rPr>
        <w:t xml:space="preserve">Richard </w:t>
      </w:r>
      <w:r w:rsidRPr="00320C96">
        <w:rPr>
          <w:lang w:eastAsia="ja-JP"/>
        </w:rPr>
        <w:t>Wilkinson)</w:t>
      </w:r>
    </w:p>
    <w:p w14:paraId="548B8FD6" w14:textId="08861E66" w:rsidR="00AB34E6" w:rsidRDefault="00AB34E6" w:rsidP="00AB34E6">
      <w:pPr>
        <w:pStyle w:val="ListParagraph"/>
        <w:numPr>
          <w:ilvl w:val="1"/>
          <w:numId w:val="9"/>
        </w:numPr>
        <w:spacing w:after="200" w:line="276" w:lineRule="auto"/>
      </w:pPr>
      <w:r>
        <w:t>Variable access to: health care; education; job opportunities (security/severance);</w:t>
      </w:r>
      <w:r>
        <w:t xml:space="preserve"> </w:t>
      </w:r>
      <w:r>
        <w:t>wealth;</w:t>
      </w:r>
      <w:r>
        <w:t xml:space="preserve"> </w:t>
      </w:r>
      <w:r>
        <w:t>living standards; &amp; power</w:t>
      </w:r>
    </w:p>
    <w:p w14:paraId="0919F750" w14:textId="77777777" w:rsidR="00AB34E6" w:rsidRDefault="00AB34E6" w:rsidP="00AB34E6">
      <w:pPr>
        <w:pStyle w:val="ListParagraph"/>
        <w:jc w:val="center"/>
      </w:pPr>
      <w:r>
        <w:t>U.S. Job security and severance</w:t>
      </w:r>
    </w:p>
    <w:p w14:paraId="44316120" w14:textId="77777777" w:rsidR="00AB34E6" w:rsidRDefault="00AB34E6" w:rsidP="00AB34E6">
      <w:pPr>
        <w:pStyle w:val="ListParagraph"/>
        <w:numPr>
          <w:ilvl w:val="1"/>
          <w:numId w:val="9"/>
        </w:numPr>
        <w:spacing w:after="200" w:line="276" w:lineRule="auto"/>
      </w:pPr>
      <w:r>
        <w:t xml:space="preserve">Bruce Rohde, former CEO and chairman of ConAgra </w:t>
      </w:r>
      <w:proofErr w:type="gramStart"/>
      <w:r>
        <w:t>corporation</w:t>
      </w:r>
      <w:proofErr w:type="gramEnd"/>
      <w:r>
        <w:t>, was awarded generously for 8 years of poor performance on his job.</w:t>
      </w:r>
    </w:p>
    <w:p w14:paraId="3567D0C8" w14:textId="77777777" w:rsidR="00AB34E6" w:rsidRDefault="00AB34E6" w:rsidP="00AB34E6">
      <w:pPr>
        <w:pStyle w:val="ListParagraph"/>
        <w:jc w:val="center"/>
      </w:pPr>
      <w:r>
        <w:t>How does the superordinate group limit access to valuable resources?</w:t>
      </w:r>
    </w:p>
    <w:p w14:paraId="6AC15F6C" w14:textId="77777777" w:rsidR="00AB34E6" w:rsidRDefault="00AB34E6" w:rsidP="00AB34E6">
      <w:pPr>
        <w:pStyle w:val="ListParagraph"/>
        <w:numPr>
          <w:ilvl w:val="1"/>
          <w:numId w:val="9"/>
        </w:numPr>
        <w:spacing w:after="200" w:line="276" w:lineRule="auto"/>
      </w:pPr>
      <w:r>
        <w:t>De jure and de facto discrimination</w:t>
      </w:r>
    </w:p>
    <w:p w14:paraId="738CA348" w14:textId="5824D074" w:rsidR="00AB34E6" w:rsidRPr="00320C96" w:rsidRDefault="00AB34E6" w:rsidP="00AB34E6">
      <w:pPr>
        <w:pStyle w:val="ListParagraph"/>
        <w:numPr>
          <w:ilvl w:val="1"/>
          <w:numId w:val="9"/>
        </w:numPr>
        <w:spacing w:after="200" w:line="276" w:lineRule="auto"/>
      </w:pPr>
      <w:r>
        <w:t xml:space="preserve">Hegemonic ideologies </w:t>
      </w:r>
    </w:p>
    <w:p w14:paraId="6A850090" w14:textId="77777777" w:rsidR="0025634C" w:rsidRDefault="0025634C" w:rsidP="0025634C">
      <w:pPr>
        <w:pStyle w:val="ListParagraph"/>
        <w:numPr>
          <w:ilvl w:val="0"/>
          <w:numId w:val="9"/>
        </w:numPr>
        <w:spacing w:line="276" w:lineRule="auto"/>
        <w:rPr>
          <w:lang w:eastAsia="ja-JP"/>
        </w:rPr>
      </w:pPr>
      <w:r w:rsidRPr="00320C96">
        <w:rPr>
          <w:lang w:eastAsia="ja-JP"/>
        </w:rPr>
        <w:t>Red-Lining</w:t>
      </w:r>
    </w:p>
    <w:p w14:paraId="1C48D1D3" w14:textId="6EDAAEF9" w:rsidR="00AB34E6" w:rsidRPr="00320C96" w:rsidRDefault="00AB34E6" w:rsidP="00AB34E6">
      <w:pPr>
        <w:pStyle w:val="ListParagraph"/>
        <w:numPr>
          <w:ilvl w:val="1"/>
          <w:numId w:val="9"/>
        </w:numPr>
        <w:spacing w:line="276" w:lineRule="auto"/>
        <w:rPr>
          <w:lang w:eastAsia="ja-JP"/>
        </w:rPr>
      </w:pPr>
      <w:proofErr w:type="gramStart"/>
      <w:r>
        <w:rPr>
          <w:rFonts w:ascii="Arial" w:hAnsi="Arial" w:cs="Arial"/>
          <w:b/>
          <w:bCs/>
          <w:color w:val="222222"/>
          <w:shd w:val="clear" w:color="auto" w:fill="FFFFFF"/>
        </w:rPr>
        <w:t>redlining</w:t>
      </w:r>
      <w:proofErr w:type="gramEnd"/>
      <w:r>
        <w:rPr>
          <w:rFonts w:ascii="Arial" w:hAnsi="Arial" w:cs="Arial"/>
          <w:color w:val="222222"/>
          <w:shd w:val="clear" w:color="auto" w:fill="FFFFFF"/>
        </w:rPr>
        <w:t> is the practice of denying services, either directly or through selectively raising prices, to residents of certain areas based on the racial or ethnic composition of those areas.</w:t>
      </w:r>
    </w:p>
    <w:p w14:paraId="69329EDC" w14:textId="77777777" w:rsidR="0025634C" w:rsidRDefault="0025634C" w:rsidP="0025634C">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lang w:eastAsia="ja-JP"/>
        </w:rPr>
      </w:pPr>
      <w:r w:rsidRPr="00320C96">
        <w:rPr>
          <w:lang w:eastAsia="ja-JP"/>
        </w:rPr>
        <w:t>Hegemony</w:t>
      </w:r>
    </w:p>
    <w:p w14:paraId="656C88D3" w14:textId="1E0C0C33" w:rsidR="002211B0" w:rsidRPr="00320C96" w:rsidRDefault="002211B0" w:rsidP="002211B0">
      <w:pPr>
        <w:pStyle w:val="ListParagraph"/>
        <w:numPr>
          <w:ilvl w:val="1"/>
          <w:numId w:val="9"/>
        </w:numPr>
        <w:spacing w:after="200" w:line="276" w:lineRule="auto"/>
      </w:pPr>
      <w:r>
        <w:t>In a stratified social order subordinates often comply with the dominate social order by internalizing their values and accepting its naturalness</w:t>
      </w:r>
    </w:p>
    <w:p w14:paraId="7C66F9A8" w14:textId="77777777" w:rsidR="0025634C" w:rsidRDefault="0025634C" w:rsidP="0025634C">
      <w:pPr>
        <w:rPr>
          <w:b/>
          <w:i/>
        </w:rPr>
      </w:pPr>
    </w:p>
    <w:p w14:paraId="2A0E517D" w14:textId="77777777" w:rsidR="0025634C" w:rsidRPr="0025634C" w:rsidRDefault="0025634C" w:rsidP="0025634C">
      <w:pPr>
        <w:rPr>
          <w:b/>
          <w:i/>
        </w:rPr>
      </w:pPr>
      <w:r w:rsidRPr="0025634C">
        <w:rPr>
          <w:b/>
          <w:i/>
        </w:rPr>
        <w:t>Immigration</w:t>
      </w:r>
    </w:p>
    <w:p w14:paraId="0258EB7A" w14:textId="77777777" w:rsidR="0025634C" w:rsidRDefault="0025634C" w:rsidP="0025634C">
      <w:pPr>
        <w:pStyle w:val="Body"/>
        <w:numPr>
          <w:ilvl w:val="0"/>
          <w:numId w:val="9"/>
        </w:numPr>
        <w:rPr>
          <w:rFonts w:asciiTheme="minorHAnsi" w:hAnsiTheme="minorHAnsi"/>
          <w:szCs w:val="24"/>
        </w:rPr>
      </w:pPr>
      <w:r w:rsidRPr="006821D5">
        <w:rPr>
          <w:rFonts w:asciiTheme="minorHAnsi" w:hAnsiTheme="minorHAnsi"/>
          <w:szCs w:val="24"/>
        </w:rPr>
        <w:t>Motivations for Immigration</w:t>
      </w:r>
    </w:p>
    <w:p w14:paraId="6CFCC8B5" w14:textId="5FB7A553" w:rsidR="0069509D" w:rsidRPr="006821D5" w:rsidRDefault="0069509D" w:rsidP="0069509D">
      <w:pPr>
        <w:pStyle w:val="Body"/>
        <w:numPr>
          <w:ilvl w:val="1"/>
          <w:numId w:val="9"/>
        </w:numPr>
        <w:rPr>
          <w:rFonts w:asciiTheme="minorHAnsi" w:hAnsiTheme="minorHAnsi"/>
          <w:szCs w:val="24"/>
        </w:rPr>
      </w:pPr>
      <w:r>
        <w:rPr>
          <w:rFonts w:asciiTheme="minorHAnsi" w:hAnsiTheme="minorHAnsi"/>
          <w:szCs w:val="24"/>
        </w:rPr>
        <w:t xml:space="preserve">Economic opportunity pretty much bracero </w:t>
      </w:r>
      <w:proofErr w:type="spellStart"/>
      <w:r>
        <w:rPr>
          <w:rFonts w:asciiTheme="minorHAnsi" w:hAnsiTheme="minorHAnsi"/>
          <w:szCs w:val="24"/>
        </w:rPr>
        <w:t>porgram</w:t>
      </w:r>
      <w:proofErr w:type="spellEnd"/>
    </w:p>
    <w:p w14:paraId="284E4A3D" w14:textId="77777777" w:rsidR="0025634C" w:rsidRDefault="0025634C" w:rsidP="0025634C">
      <w:pPr>
        <w:pStyle w:val="Body"/>
        <w:numPr>
          <w:ilvl w:val="0"/>
          <w:numId w:val="9"/>
        </w:numPr>
        <w:rPr>
          <w:rFonts w:asciiTheme="minorHAnsi" w:hAnsiTheme="minorHAnsi"/>
          <w:szCs w:val="24"/>
        </w:rPr>
      </w:pPr>
      <w:r w:rsidRPr="006821D5">
        <w:rPr>
          <w:rFonts w:asciiTheme="minorHAnsi" w:hAnsiTheme="minorHAnsi"/>
          <w:szCs w:val="24"/>
        </w:rPr>
        <w:t>Myths of Immigration</w:t>
      </w:r>
    </w:p>
    <w:p w14:paraId="68DA9D5A" w14:textId="77777777" w:rsidR="002211B0" w:rsidRPr="006C7C9F" w:rsidRDefault="002211B0" w:rsidP="002211B0">
      <w:pPr>
        <w:pStyle w:val="ListParagraph"/>
        <w:numPr>
          <w:ilvl w:val="0"/>
          <w:numId w:val="16"/>
        </w:numPr>
        <w:tabs>
          <w:tab w:val="left" w:pos="4176"/>
          <w:tab w:val="center" w:pos="4680"/>
        </w:tabs>
        <w:spacing w:after="200" w:line="276" w:lineRule="auto"/>
        <w:rPr>
          <w:u w:val="single"/>
        </w:rPr>
      </w:pPr>
      <w:r>
        <w:lastRenderedPageBreak/>
        <w:t>Myth if an undocumented immigrant gets married to a us citizen they become citizens</w:t>
      </w:r>
    </w:p>
    <w:p w14:paraId="25D37B09" w14:textId="77777777" w:rsidR="002211B0" w:rsidRPr="006C7C9F" w:rsidRDefault="002211B0" w:rsidP="002211B0">
      <w:pPr>
        <w:pStyle w:val="ListParagraph"/>
        <w:numPr>
          <w:ilvl w:val="0"/>
          <w:numId w:val="16"/>
        </w:numPr>
        <w:tabs>
          <w:tab w:val="left" w:pos="4176"/>
          <w:tab w:val="center" w:pos="4680"/>
        </w:tabs>
        <w:spacing w:after="200" w:line="276" w:lineRule="auto"/>
        <w:rPr>
          <w:u w:val="single"/>
        </w:rPr>
      </w:pPr>
      <w:proofErr w:type="gramStart"/>
      <w:r>
        <w:t>an</w:t>
      </w:r>
      <w:proofErr w:type="gramEnd"/>
      <w:r>
        <w:t xml:space="preserve"> undocumented immigrant cannot change his or her citizenship status by giving birth or marrying a citizen.</w:t>
      </w:r>
    </w:p>
    <w:p w14:paraId="3D23CCFB" w14:textId="77777777" w:rsidR="002211B0" w:rsidRDefault="002211B0" w:rsidP="002211B0">
      <w:pPr>
        <w:pStyle w:val="ListParagraph"/>
        <w:tabs>
          <w:tab w:val="left" w:pos="4176"/>
          <w:tab w:val="center" w:pos="4680"/>
        </w:tabs>
        <w:jc w:val="center"/>
        <w:rPr>
          <w:u w:val="single"/>
        </w:rPr>
      </w:pPr>
      <w:r>
        <w:rPr>
          <w:u w:val="single"/>
        </w:rPr>
        <w:t xml:space="preserve">MYTH </w:t>
      </w:r>
      <w:proofErr w:type="spellStart"/>
      <w:r>
        <w:rPr>
          <w:u w:val="single"/>
        </w:rPr>
        <w:t>immagrants</w:t>
      </w:r>
      <w:proofErr w:type="spellEnd"/>
      <w:r>
        <w:rPr>
          <w:u w:val="single"/>
        </w:rPr>
        <w:t xml:space="preserve"> come here and go on welfare/</w:t>
      </w:r>
      <w:proofErr w:type="spellStart"/>
      <w:r>
        <w:rPr>
          <w:u w:val="single"/>
        </w:rPr>
        <w:t>foodstamps</w:t>
      </w:r>
      <w:proofErr w:type="spellEnd"/>
      <w:r>
        <w:rPr>
          <w:u w:val="single"/>
        </w:rPr>
        <w:t xml:space="preserve"> </w:t>
      </w:r>
    </w:p>
    <w:p w14:paraId="217B8251" w14:textId="77777777" w:rsidR="002211B0" w:rsidRPr="006C7C9F" w:rsidRDefault="002211B0" w:rsidP="002211B0">
      <w:pPr>
        <w:pStyle w:val="ListParagraph"/>
        <w:numPr>
          <w:ilvl w:val="0"/>
          <w:numId w:val="16"/>
        </w:numPr>
        <w:tabs>
          <w:tab w:val="left" w:pos="4176"/>
          <w:tab w:val="center" w:pos="4680"/>
        </w:tabs>
        <w:spacing w:after="200" w:line="276" w:lineRule="auto"/>
        <w:rPr>
          <w:u w:val="single"/>
        </w:rPr>
      </w:pPr>
      <w:r>
        <w:t>Undocumented immigrants are automatically ineligible for welfare, food stamps, social security, college financial aid, etc.</w:t>
      </w:r>
    </w:p>
    <w:p w14:paraId="1A431BB2" w14:textId="77777777" w:rsidR="002211B0" w:rsidRPr="006C7C9F" w:rsidRDefault="002211B0" w:rsidP="002211B0">
      <w:pPr>
        <w:pStyle w:val="ListParagraph"/>
        <w:numPr>
          <w:ilvl w:val="0"/>
          <w:numId w:val="16"/>
        </w:numPr>
        <w:tabs>
          <w:tab w:val="left" w:pos="4176"/>
          <w:tab w:val="center" w:pos="4680"/>
        </w:tabs>
        <w:spacing w:after="200" w:line="276" w:lineRule="auto"/>
        <w:rPr>
          <w:u w:val="single"/>
        </w:rPr>
      </w:pPr>
      <w:r>
        <w:t>Legal immigrants are banned from public assistance (food stamps and welfare) their 1</w:t>
      </w:r>
      <w:r w:rsidRPr="006C7C9F">
        <w:rPr>
          <w:vertAlign w:val="superscript"/>
        </w:rPr>
        <w:t>st</w:t>
      </w:r>
      <w:r>
        <w:t xml:space="preserve"> 5 years I the U.S.</w:t>
      </w:r>
    </w:p>
    <w:p w14:paraId="1B8A2CF8" w14:textId="77777777" w:rsidR="002211B0" w:rsidRDefault="002211B0" w:rsidP="002211B0">
      <w:pPr>
        <w:tabs>
          <w:tab w:val="left" w:pos="4176"/>
          <w:tab w:val="center" w:pos="4680"/>
        </w:tabs>
        <w:ind w:left="360"/>
        <w:jc w:val="center"/>
        <w:rPr>
          <w:u w:val="single"/>
        </w:rPr>
      </w:pPr>
      <w:r>
        <w:rPr>
          <w:u w:val="single"/>
        </w:rPr>
        <w:t>Myth Undocumented immigrants are criminals/ “illegals”</w:t>
      </w:r>
    </w:p>
    <w:p w14:paraId="1EEBED81" w14:textId="77777777" w:rsidR="002211B0" w:rsidRDefault="002211B0" w:rsidP="002211B0">
      <w:pPr>
        <w:pStyle w:val="ListParagraph"/>
        <w:numPr>
          <w:ilvl w:val="0"/>
          <w:numId w:val="17"/>
        </w:numPr>
        <w:tabs>
          <w:tab w:val="left" w:pos="4176"/>
          <w:tab w:val="center" w:pos="4680"/>
        </w:tabs>
        <w:spacing w:after="200" w:line="276" w:lineRule="auto"/>
      </w:pPr>
      <w:r>
        <w:t>Common trope invoked by advocates for stricter immigration controls</w:t>
      </w:r>
    </w:p>
    <w:p w14:paraId="5C03254F" w14:textId="77777777" w:rsidR="002211B0" w:rsidRDefault="002211B0" w:rsidP="002211B0">
      <w:pPr>
        <w:pStyle w:val="ListParagraph"/>
        <w:numPr>
          <w:ilvl w:val="0"/>
          <w:numId w:val="17"/>
        </w:numPr>
        <w:tabs>
          <w:tab w:val="left" w:pos="4176"/>
          <w:tab w:val="center" w:pos="4680"/>
        </w:tabs>
        <w:spacing w:after="200" w:line="276" w:lineRule="auto"/>
      </w:pPr>
      <w:r>
        <w:t>This does not accurately reflect U.S immigration laws and policies</w:t>
      </w:r>
    </w:p>
    <w:p w14:paraId="7FBB316B" w14:textId="77777777" w:rsidR="002211B0" w:rsidRDefault="002211B0" w:rsidP="002211B0">
      <w:pPr>
        <w:pStyle w:val="ListParagraph"/>
        <w:numPr>
          <w:ilvl w:val="1"/>
          <w:numId w:val="17"/>
        </w:numPr>
        <w:tabs>
          <w:tab w:val="left" w:pos="4176"/>
          <w:tab w:val="center" w:pos="4680"/>
        </w:tabs>
        <w:spacing w:after="200" w:line="276" w:lineRule="auto"/>
      </w:pPr>
      <w:r>
        <w:t>Being present in the U.S. is a “civil infraction” not a “crime”.</w:t>
      </w:r>
    </w:p>
    <w:p w14:paraId="48D32FB9" w14:textId="77777777" w:rsidR="002211B0" w:rsidRDefault="002211B0" w:rsidP="002211B0">
      <w:pPr>
        <w:pStyle w:val="Body"/>
        <w:numPr>
          <w:ilvl w:val="1"/>
          <w:numId w:val="9"/>
        </w:numPr>
        <w:rPr>
          <w:rFonts w:asciiTheme="minorHAnsi" w:hAnsiTheme="minorHAnsi"/>
          <w:szCs w:val="24"/>
        </w:rPr>
      </w:pPr>
    </w:p>
    <w:p w14:paraId="5E82D25D" w14:textId="77777777" w:rsidR="0025634C" w:rsidRDefault="0025634C" w:rsidP="0025634C">
      <w:pPr>
        <w:pStyle w:val="Body"/>
        <w:numPr>
          <w:ilvl w:val="0"/>
          <w:numId w:val="9"/>
        </w:numPr>
        <w:rPr>
          <w:rFonts w:asciiTheme="minorHAnsi" w:hAnsiTheme="minorHAnsi"/>
          <w:szCs w:val="24"/>
        </w:rPr>
      </w:pPr>
      <w:r w:rsidRPr="006821D5">
        <w:rPr>
          <w:rFonts w:asciiTheme="minorHAnsi" w:hAnsiTheme="minorHAnsi"/>
          <w:szCs w:val="24"/>
        </w:rPr>
        <w:t>Naturalization &amp; Citizenship</w:t>
      </w:r>
    </w:p>
    <w:p w14:paraId="0F7C3E35" w14:textId="10B86605" w:rsidR="002211B0" w:rsidRPr="006821D5" w:rsidRDefault="002211B0" w:rsidP="002211B0">
      <w:pPr>
        <w:pStyle w:val="Body"/>
        <w:numPr>
          <w:ilvl w:val="1"/>
          <w:numId w:val="9"/>
        </w:numPr>
        <w:rPr>
          <w:rFonts w:asciiTheme="minorHAnsi" w:hAnsiTheme="minorHAnsi"/>
          <w:szCs w:val="24"/>
        </w:rPr>
      </w:pPr>
      <w:r>
        <w:rPr>
          <w:rFonts w:ascii="Arial" w:hAnsi="Arial" w:cs="Arial"/>
          <w:sz w:val="21"/>
          <w:szCs w:val="21"/>
          <w:shd w:val="clear" w:color="auto" w:fill="FFFFFF"/>
        </w:rPr>
        <w:t>Naturalization is the process by which U.S. citizenship is granted to a foreign citizen or national after he or she fulfills the requirements established by Congress in the Immigration and Nationality Act (INA).</w:t>
      </w:r>
    </w:p>
    <w:p w14:paraId="5BCD2036" w14:textId="77777777" w:rsidR="0025634C" w:rsidRDefault="0025634C" w:rsidP="0025634C">
      <w:pPr>
        <w:pStyle w:val="Body"/>
        <w:numPr>
          <w:ilvl w:val="0"/>
          <w:numId w:val="9"/>
        </w:numPr>
        <w:rPr>
          <w:rFonts w:asciiTheme="minorHAnsi" w:hAnsiTheme="minorHAnsi"/>
          <w:szCs w:val="24"/>
        </w:rPr>
      </w:pPr>
      <w:r w:rsidRPr="006821D5">
        <w:rPr>
          <w:rFonts w:asciiTheme="minorHAnsi" w:hAnsiTheme="minorHAnsi"/>
          <w:szCs w:val="24"/>
        </w:rPr>
        <w:t xml:space="preserve">Nativism </w:t>
      </w:r>
      <w:r>
        <w:rPr>
          <w:rFonts w:asciiTheme="minorHAnsi" w:hAnsiTheme="minorHAnsi"/>
          <w:szCs w:val="24"/>
        </w:rPr>
        <w:t xml:space="preserve"> &amp; Xenophobia</w:t>
      </w:r>
    </w:p>
    <w:p w14:paraId="4B232418" w14:textId="62D6510F" w:rsidR="002211B0" w:rsidRPr="006821D5" w:rsidRDefault="002211B0" w:rsidP="002211B0">
      <w:pPr>
        <w:pStyle w:val="Body"/>
        <w:numPr>
          <w:ilvl w:val="1"/>
          <w:numId w:val="9"/>
        </w:numPr>
        <w:rPr>
          <w:rFonts w:asciiTheme="minorHAnsi" w:hAnsiTheme="minorHAnsi"/>
          <w:szCs w:val="24"/>
        </w:rPr>
      </w:pPr>
      <w:r>
        <w:rPr>
          <w:rFonts w:ascii="Arial" w:hAnsi="Arial" w:cs="Arial"/>
          <w:sz w:val="18"/>
          <w:szCs w:val="18"/>
          <w:shd w:val="clear" w:color="auto" w:fill="FFFFFF"/>
        </w:rPr>
        <w:t>Nativism and xenophobia refer to the preference for native-born people of a given society and the fear of foreigners or “others” considered to be outsiders based on racial, ethnic, or national origin or religion. Such dynamics often emerge among those individuals who consider themselves to be the original inhabitants or rightful citizens of a given region or nation</w:t>
      </w:r>
    </w:p>
    <w:p w14:paraId="67599D11" w14:textId="77777777" w:rsidR="0025634C" w:rsidRDefault="0025634C" w:rsidP="0025634C">
      <w:pPr>
        <w:pStyle w:val="Body"/>
        <w:numPr>
          <w:ilvl w:val="0"/>
          <w:numId w:val="9"/>
        </w:numPr>
        <w:rPr>
          <w:rFonts w:asciiTheme="minorHAnsi" w:hAnsiTheme="minorHAnsi"/>
          <w:szCs w:val="24"/>
        </w:rPr>
      </w:pPr>
      <w:r w:rsidRPr="006821D5">
        <w:rPr>
          <w:rFonts w:asciiTheme="minorHAnsi" w:hAnsiTheme="minorHAnsi"/>
          <w:szCs w:val="24"/>
        </w:rPr>
        <w:t>Bracero Program</w:t>
      </w:r>
    </w:p>
    <w:p w14:paraId="3751AE99" w14:textId="77777777" w:rsidR="00F651E9" w:rsidRDefault="00F651E9" w:rsidP="00F651E9">
      <w:pPr>
        <w:pStyle w:val="ListParagraph"/>
        <w:numPr>
          <w:ilvl w:val="1"/>
          <w:numId w:val="9"/>
        </w:numPr>
        <w:spacing w:after="200" w:line="276" w:lineRule="auto"/>
      </w:pPr>
      <w:r>
        <w:t>Federal and state laws on working standards and minimum wage for contracted workers were not met.</w:t>
      </w:r>
    </w:p>
    <w:p w14:paraId="53A3F3E7" w14:textId="77777777" w:rsidR="00F651E9" w:rsidRDefault="00F651E9" w:rsidP="00F651E9">
      <w:pPr>
        <w:pStyle w:val="ListParagraph"/>
        <w:numPr>
          <w:ilvl w:val="1"/>
          <w:numId w:val="9"/>
        </w:numPr>
        <w:spacing w:after="200" w:line="276" w:lineRule="auto"/>
      </w:pPr>
      <w:r>
        <w:t>Economic exploitation</w:t>
      </w:r>
    </w:p>
    <w:p w14:paraId="53D0DA54" w14:textId="77777777" w:rsidR="00F651E9" w:rsidRDefault="00F651E9" w:rsidP="00F651E9">
      <w:pPr>
        <w:pStyle w:val="ListParagraph"/>
        <w:numPr>
          <w:ilvl w:val="1"/>
          <w:numId w:val="9"/>
        </w:numPr>
        <w:spacing w:after="200" w:line="276" w:lineRule="auto"/>
      </w:pPr>
      <w:r>
        <w:t>Inhumane working conditions</w:t>
      </w:r>
    </w:p>
    <w:p w14:paraId="0E54BA8F" w14:textId="77777777" w:rsidR="00F651E9" w:rsidRDefault="00F651E9" w:rsidP="00F651E9">
      <w:pPr>
        <w:pStyle w:val="ListParagraph"/>
        <w:numPr>
          <w:ilvl w:val="1"/>
          <w:numId w:val="9"/>
        </w:numPr>
        <w:spacing w:after="200" w:line="276" w:lineRule="auto"/>
      </w:pPr>
      <w:r>
        <w:t>Pesticides</w:t>
      </w:r>
    </w:p>
    <w:p w14:paraId="6385C4F5" w14:textId="77777777" w:rsidR="00F651E9" w:rsidRDefault="00F651E9" w:rsidP="00F651E9">
      <w:pPr>
        <w:pStyle w:val="ListParagraph"/>
        <w:numPr>
          <w:ilvl w:val="1"/>
          <w:numId w:val="9"/>
        </w:numPr>
        <w:spacing w:after="200" w:line="276" w:lineRule="auto"/>
      </w:pPr>
      <w:r>
        <w:t>Lack of water</w:t>
      </w:r>
    </w:p>
    <w:p w14:paraId="1DE1D002" w14:textId="77777777" w:rsidR="00F651E9" w:rsidRDefault="00F651E9" w:rsidP="00F651E9">
      <w:pPr>
        <w:pStyle w:val="ListParagraph"/>
        <w:numPr>
          <w:ilvl w:val="1"/>
          <w:numId w:val="9"/>
        </w:numPr>
        <w:spacing w:after="200" w:line="276" w:lineRule="auto"/>
      </w:pPr>
      <w:r>
        <w:t>Sanitation</w:t>
      </w:r>
    </w:p>
    <w:p w14:paraId="7AF5B0DE" w14:textId="77777777" w:rsidR="00F651E9" w:rsidRDefault="00F651E9" w:rsidP="00F651E9">
      <w:pPr>
        <w:pStyle w:val="ListParagraph"/>
        <w:numPr>
          <w:ilvl w:val="1"/>
          <w:numId w:val="9"/>
        </w:numPr>
        <w:spacing w:after="200" w:line="276" w:lineRule="auto"/>
      </w:pPr>
      <w:r>
        <w:t>Violence (in the fields/ communities)</w:t>
      </w:r>
    </w:p>
    <w:p w14:paraId="3E8F342D" w14:textId="77777777" w:rsidR="00F651E9" w:rsidRDefault="00F651E9" w:rsidP="00F651E9">
      <w:pPr>
        <w:pStyle w:val="ListParagraph"/>
        <w:jc w:val="center"/>
      </w:pPr>
      <w:r>
        <w:t>Poster art</w:t>
      </w:r>
    </w:p>
    <w:p w14:paraId="16D1822F" w14:textId="77777777" w:rsidR="00F651E9" w:rsidRDefault="00F651E9" w:rsidP="00F651E9">
      <w:pPr>
        <w:pStyle w:val="ListParagraph"/>
        <w:numPr>
          <w:ilvl w:val="1"/>
          <w:numId w:val="9"/>
        </w:numPr>
        <w:spacing w:after="200" w:line="276" w:lineRule="auto"/>
      </w:pPr>
      <w:r>
        <w:t>Fed Government contract Guaranteed:</w:t>
      </w:r>
    </w:p>
    <w:p w14:paraId="651A26DC" w14:textId="25455ED7" w:rsidR="00F651E9" w:rsidRPr="00F651E9" w:rsidRDefault="00F651E9" w:rsidP="00F651E9">
      <w:pPr>
        <w:pStyle w:val="ListParagraph"/>
        <w:numPr>
          <w:ilvl w:val="1"/>
          <w:numId w:val="9"/>
        </w:numPr>
        <w:spacing w:after="200" w:line="276" w:lineRule="auto"/>
      </w:pPr>
      <w:r>
        <w:t>Sage working and travel conditions; health insurance; housing; minimum wage.</w:t>
      </w:r>
    </w:p>
    <w:p w14:paraId="73EB9321" w14:textId="29E529C3" w:rsidR="0025634C" w:rsidRDefault="0025634C" w:rsidP="0025634C">
      <w:pPr>
        <w:pStyle w:val="Body"/>
        <w:numPr>
          <w:ilvl w:val="0"/>
          <w:numId w:val="9"/>
        </w:numPr>
        <w:rPr>
          <w:rFonts w:asciiTheme="minorHAnsi" w:hAnsiTheme="minorHAnsi"/>
          <w:szCs w:val="24"/>
        </w:rPr>
      </w:pPr>
      <w:r>
        <w:rPr>
          <w:rFonts w:asciiTheme="minorHAnsi" w:hAnsiTheme="minorHAnsi"/>
          <w:szCs w:val="24"/>
        </w:rPr>
        <w:t>Japanese Internment</w:t>
      </w:r>
      <w:r w:rsidR="00033D60">
        <w:rPr>
          <w:rFonts w:asciiTheme="minorHAnsi" w:hAnsiTheme="minorHAnsi"/>
          <w:szCs w:val="24"/>
        </w:rPr>
        <w:t xml:space="preserve"> (</w:t>
      </w:r>
      <w:proofErr w:type="spellStart"/>
      <w:r w:rsidR="00033D60">
        <w:rPr>
          <w:rFonts w:asciiTheme="minorHAnsi" w:hAnsiTheme="minorHAnsi"/>
          <w:szCs w:val="24"/>
        </w:rPr>
        <w:t>Korematsu</w:t>
      </w:r>
      <w:proofErr w:type="spellEnd"/>
      <w:r w:rsidR="00033D60">
        <w:rPr>
          <w:rFonts w:asciiTheme="minorHAnsi" w:hAnsiTheme="minorHAnsi"/>
          <w:szCs w:val="24"/>
        </w:rPr>
        <w:t xml:space="preserve"> case)</w:t>
      </w:r>
    </w:p>
    <w:p w14:paraId="44A5CB19" w14:textId="0AF53BEE" w:rsidR="00F651E9" w:rsidRPr="006821D5" w:rsidRDefault="00F651E9" w:rsidP="00F651E9">
      <w:pPr>
        <w:pStyle w:val="Body"/>
        <w:numPr>
          <w:ilvl w:val="1"/>
          <w:numId w:val="9"/>
        </w:numPr>
        <w:rPr>
          <w:rFonts w:asciiTheme="minorHAnsi" w:hAnsiTheme="minorHAnsi"/>
          <w:szCs w:val="24"/>
        </w:rPr>
      </w:pPr>
      <w:r>
        <w:rPr>
          <w:rFonts w:ascii="Arial" w:hAnsi="Arial" w:cs="Arial"/>
          <w:color w:val="222222"/>
          <w:shd w:val="clear" w:color="auto" w:fill="FFFFFF"/>
        </w:rPr>
        <w:t>In </w:t>
      </w:r>
      <w:proofErr w:type="spellStart"/>
      <w:r>
        <w:rPr>
          <w:rFonts w:ascii="Arial" w:hAnsi="Arial" w:cs="Arial"/>
          <w:b/>
          <w:bCs/>
          <w:color w:val="222222"/>
          <w:shd w:val="clear" w:color="auto" w:fill="FFFFFF"/>
        </w:rPr>
        <w:t>Korematsu</w:t>
      </w:r>
      <w:proofErr w:type="spellEnd"/>
      <w:r>
        <w:rPr>
          <w:rFonts w:ascii="Arial" w:hAnsi="Arial" w:cs="Arial"/>
          <w:color w:val="222222"/>
          <w:shd w:val="clear" w:color="auto" w:fill="FFFFFF"/>
        </w:rPr>
        <w:t> v. United States, the Supreme Court held that the wartime internment of American citizens of Japanese descent was constitutional. Above, Japanese Americans at a government-run internment camp during World War II.</w:t>
      </w:r>
    </w:p>
    <w:p w14:paraId="6D567022" w14:textId="368D608B" w:rsidR="00553C77" w:rsidRPr="0025634C" w:rsidRDefault="00553C77" w:rsidP="000F3FF6"/>
    <w:p w14:paraId="02D24875" w14:textId="583254D8" w:rsidR="00F651E9" w:rsidRDefault="000F3FF6" w:rsidP="00F651E9">
      <w:pPr>
        <w:tabs>
          <w:tab w:val="left" w:pos="4176"/>
          <w:tab w:val="center" w:pos="4680"/>
        </w:tabs>
        <w:ind w:left="360"/>
      </w:pPr>
      <w:proofErr w:type="gramStart"/>
      <w:r w:rsidRPr="006821D5">
        <w:rPr>
          <w:b/>
          <w:i/>
        </w:rPr>
        <w:lastRenderedPageBreak/>
        <w:t>Gender</w:t>
      </w:r>
      <w:r w:rsidR="00F651E9">
        <w:rPr>
          <w:b/>
          <w:i/>
        </w:rPr>
        <w:t xml:space="preserve"> :</w:t>
      </w:r>
      <w:proofErr w:type="gramEnd"/>
      <w:r w:rsidR="00F651E9">
        <w:rPr>
          <w:b/>
          <w:i/>
        </w:rPr>
        <w:t xml:space="preserve"> </w:t>
      </w:r>
      <w:r w:rsidR="00F651E9">
        <w:t>Gender definition: refers to the behaviors and meanings that societies assign to males and females, based on perceived distinctions linked to sex or anatomy…. Gender is a malleable human attribute that transcends sex and sexuality.</w:t>
      </w:r>
    </w:p>
    <w:p w14:paraId="25BD3037" w14:textId="7606ED80" w:rsidR="000F3FF6" w:rsidRPr="006821D5" w:rsidRDefault="000F3FF6" w:rsidP="000F3FF6">
      <w:pPr>
        <w:rPr>
          <w:b/>
          <w:i/>
        </w:rPr>
      </w:pPr>
    </w:p>
    <w:p w14:paraId="65EF61FB" w14:textId="77777777" w:rsidR="000F3FF6" w:rsidRDefault="000F3FF6" w:rsidP="0025634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5634C">
        <w:rPr>
          <w:rFonts w:cs="Helvetica"/>
        </w:rPr>
        <w:t>Gender roles</w:t>
      </w:r>
    </w:p>
    <w:p w14:paraId="44EAE509" w14:textId="2DD15C24" w:rsidR="00F651E9" w:rsidRPr="00F651E9" w:rsidRDefault="00F651E9" w:rsidP="00F651E9">
      <w:pPr>
        <w:pStyle w:val="ListParagraph"/>
        <w:numPr>
          <w:ilvl w:val="1"/>
          <w:numId w:val="10"/>
        </w:numPr>
        <w:spacing w:after="200" w:line="276" w:lineRule="auto"/>
      </w:pPr>
      <w:r>
        <w:t>the tasks and activities that a culture assigns to each sex</w:t>
      </w:r>
    </w:p>
    <w:p w14:paraId="2B8EB646" w14:textId="3210CB1E" w:rsidR="000F3FF6" w:rsidRDefault="0025634C" w:rsidP="0025634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5634C">
        <w:rPr>
          <w:rFonts w:cs="Helvetica"/>
        </w:rPr>
        <w:t xml:space="preserve">Gender </w:t>
      </w:r>
      <w:r w:rsidR="000F3FF6" w:rsidRPr="0025634C">
        <w:rPr>
          <w:rFonts w:cs="Helvetica"/>
        </w:rPr>
        <w:t>enculturation</w:t>
      </w:r>
      <w:r w:rsidR="00F651E9">
        <w:rPr>
          <w:rFonts w:cs="Helvetica"/>
        </w:rPr>
        <w:t xml:space="preserve"> – socially and culturally constructed</w:t>
      </w:r>
    </w:p>
    <w:p w14:paraId="3E0A25B3" w14:textId="77777777" w:rsidR="00F651E9" w:rsidRDefault="00F651E9" w:rsidP="00F651E9">
      <w:pPr>
        <w:pStyle w:val="ListParagraph"/>
        <w:numPr>
          <w:ilvl w:val="2"/>
          <w:numId w:val="10"/>
        </w:numPr>
        <w:tabs>
          <w:tab w:val="left" w:pos="4176"/>
          <w:tab w:val="center" w:pos="4680"/>
        </w:tabs>
        <w:spacing w:after="200" w:line="276" w:lineRule="auto"/>
      </w:pPr>
      <w:r>
        <w:t xml:space="preserve">Dependent on time and place </w:t>
      </w:r>
    </w:p>
    <w:p w14:paraId="2655157A" w14:textId="77777777" w:rsidR="00F651E9" w:rsidRDefault="00F651E9" w:rsidP="00F651E9">
      <w:pPr>
        <w:pStyle w:val="ListParagraph"/>
        <w:numPr>
          <w:ilvl w:val="2"/>
          <w:numId w:val="10"/>
        </w:numPr>
        <w:tabs>
          <w:tab w:val="left" w:pos="4176"/>
          <w:tab w:val="center" w:pos="4680"/>
        </w:tabs>
        <w:spacing w:after="200" w:line="276" w:lineRule="auto"/>
      </w:pPr>
      <w:r>
        <w:t xml:space="preserve">Learned </w:t>
      </w:r>
    </w:p>
    <w:p w14:paraId="2925ADCE" w14:textId="77777777" w:rsidR="00F651E9" w:rsidRDefault="00F651E9" w:rsidP="00F651E9">
      <w:pPr>
        <w:pStyle w:val="ListParagraph"/>
        <w:numPr>
          <w:ilvl w:val="2"/>
          <w:numId w:val="10"/>
        </w:numPr>
        <w:tabs>
          <w:tab w:val="left" w:pos="4176"/>
          <w:tab w:val="center" w:pos="4680"/>
        </w:tabs>
        <w:spacing w:after="200" w:line="276" w:lineRule="auto"/>
      </w:pPr>
      <w:r>
        <w:t>Changes</w:t>
      </w:r>
    </w:p>
    <w:p w14:paraId="2589926D" w14:textId="77777777" w:rsidR="00F651E9" w:rsidRDefault="00F651E9" w:rsidP="00F651E9">
      <w:pPr>
        <w:pStyle w:val="ListParagraph"/>
        <w:numPr>
          <w:ilvl w:val="2"/>
          <w:numId w:val="10"/>
        </w:numPr>
        <w:tabs>
          <w:tab w:val="left" w:pos="4176"/>
          <w:tab w:val="center" w:pos="4680"/>
        </w:tabs>
        <w:spacing w:after="200" w:line="276" w:lineRule="auto"/>
      </w:pPr>
      <w:r>
        <w:t>Malleable</w:t>
      </w:r>
    </w:p>
    <w:p w14:paraId="29C32A3A" w14:textId="77777777" w:rsidR="00F651E9" w:rsidRDefault="00F651E9" w:rsidP="00F651E9">
      <w:pPr>
        <w:pStyle w:val="ListParagraph"/>
        <w:numPr>
          <w:ilvl w:val="2"/>
          <w:numId w:val="10"/>
        </w:numPr>
        <w:tabs>
          <w:tab w:val="left" w:pos="4176"/>
          <w:tab w:val="center" w:pos="4680"/>
        </w:tabs>
        <w:spacing w:after="200" w:line="276" w:lineRule="auto"/>
      </w:pPr>
      <w:r>
        <w:t>Dynamic /fluid</w:t>
      </w:r>
    </w:p>
    <w:p w14:paraId="3DC4B2BF" w14:textId="34ABB7E1" w:rsidR="00F651E9" w:rsidRPr="00F651E9" w:rsidRDefault="00F651E9" w:rsidP="00F651E9">
      <w:pPr>
        <w:pStyle w:val="ListParagraph"/>
        <w:numPr>
          <w:ilvl w:val="2"/>
          <w:numId w:val="10"/>
        </w:numPr>
        <w:tabs>
          <w:tab w:val="left" w:pos="4176"/>
          <w:tab w:val="center" w:pos="4680"/>
        </w:tabs>
        <w:spacing w:after="200" w:line="276" w:lineRule="auto"/>
      </w:pPr>
      <w:r>
        <w:t>Not always dichotomous constructions</w:t>
      </w:r>
    </w:p>
    <w:p w14:paraId="3E82BC4E" w14:textId="40793914" w:rsidR="000F3FF6" w:rsidRDefault="000F3FF6" w:rsidP="0025634C">
      <w:pPr>
        <w:pStyle w:val="Body"/>
        <w:numPr>
          <w:ilvl w:val="0"/>
          <w:numId w:val="10"/>
        </w:numPr>
        <w:rPr>
          <w:rFonts w:asciiTheme="minorHAnsi" w:hAnsiTheme="minorHAnsi"/>
          <w:szCs w:val="24"/>
        </w:rPr>
      </w:pPr>
      <w:r w:rsidRPr="006821D5">
        <w:rPr>
          <w:rFonts w:asciiTheme="minorHAnsi" w:hAnsiTheme="minorHAnsi" w:cs="Helvetica"/>
          <w:szCs w:val="24"/>
        </w:rPr>
        <w:t>Gender Stratification</w:t>
      </w:r>
      <w:r w:rsidR="00A342FA" w:rsidRPr="006821D5">
        <w:rPr>
          <w:rFonts w:asciiTheme="minorHAnsi" w:hAnsiTheme="minorHAnsi"/>
          <w:szCs w:val="24"/>
        </w:rPr>
        <w:t xml:space="preserve"> </w:t>
      </w:r>
      <w:r w:rsidR="00381ACE" w:rsidRPr="006821D5">
        <w:rPr>
          <w:rFonts w:asciiTheme="minorHAnsi" w:hAnsiTheme="minorHAnsi"/>
          <w:szCs w:val="24"/>
        </w:rPr>
        <w:t>(</w:t>
      </w:r>
      <w:r w:rsidR="00A342FA" w:rsidRPr="006821D5">
        <w:rPr>
          <w:rFonts w:asciiTheme="minorHAnsi" w:hAnsiTheme="minorHAnsi"/>
          <w:szCs w:val="24"/>
        </w:rPr>
        <w:t xml:space="preserve">Occupational Segregation, Wage </w:t>
      </w:r>
      <w:r w:rsidR="00033D60">
        <w:rPr>
          <w:rFonts w:asciiTheme="minorHAnsi" w:hAnsiTheme="minorHAnsi"/>
          <w:szCs w:val="24"/>
        </w:rPr>
        <w:t>Inequality; Healthcare, Sterilization)</w:t>
      </w:r>
    </w:p>
    <w:p w14:paraId="228BE774" w14:textId="44903401" w:rsidR="00CD01F2" w:rsidRPr="00CD01F2" w:rsidRDefault="00CD01F2" w:rsidP="00CD01F2">
      <w:pPr>
        <w:pStyle w:val="ListParagraph"/>
        <w:numPr>
          <w:ilvl w:val="1"/>
          <w:numId w:val="10"/>
        </w:numPr>
        <w:tabs>
          <w:tab w:val="left" w:pos="4176"/>
          <w:tab w:val="center" w:pos="4680"/>
        </w:tabs>
        <w:spacing w:after="200" w:line="276" w:lineRule="auto"/>
      </w:pPr>
      <w:r>
        <w:t>“</w:t>
      </w:r>
      <w:proofErr w:type="gramStart"/>
      <w:r>
        <w:t>describes</w:t>
      </w:r>
      <w:proofErr w:type="gramEnd"/>
      <w:r>
        <w:t xml:space="preserve"> an unequal distribution of rewards (socially valued resources, power, prestige, human rights, and personal freedom) between men and women, reflecting their different positions in a social hierarchy” (</w:t>
      </w:r>
      <w:proofErr w:type="spellStart"/>
      <w:r>
        <w:t>Kottak</w:t>
      </w:r>
      <w:proofErr w:type="spellEnd"/>
      <w:r>
        <w:t xml:space="preserve"> &amp; </w:t>
      </w:r>
      <w:proofErr w:type="spellStart"/>
      <w:r>
        <w:t>Kozaitis</w:t>
      </w:r>
      <w:proofErr w:type="spellEnd"/>
      <w:r>
        <w:t xml:space="preserve"> 2012: 145).</w:t>
      </w:r>
    </w:p>
    <w:p w14:paraId="387ED5CD" w14:textId="77777777" w:rsidR="006D66A1" w:rsidRDefault="006D66A1" w:rsidP="0025634C">
      <w:pPr>
        <w:pStyle w:val="Body"/>
        <w:numPr>
          <w:ilvl w:val="0"/>
          <w:numId w:val="10"/>
        </w:numPr>
        <w:rPr>
          <w:rFonts w:asciiTheme="minorHAnsi" w:hAnsiTheme="minorHAnsi"/>
          <w:szCs w:val="24"/>
        </w:rPr>
      </w:pPr>
      <w:r w:rsidRPr="006821D5">
        <w:rPr>
          <w:rFonts w:asciiTheme="minorHAnsi" w:hAnsiTheme="minorHAnsi"/>
          <w:szCs w:val="24"/>
        </w:rPr>
        <w:t>Feminization of Poverty</w:t>
      </w:r>
    </w:p>
    <w:p w14:paraId="20AA1ADD" w14:textId="4AAF01B4" w:rsidR="006D6152" w:rsidRPr="006821D5" w:rsidRDefault="006D6152" w:rsidP="006D6152">
      <w:pPr>
        <w:pStyle w:val="Body"/>
        <w:numPr>
          <w:ilvl w:val="1"/>
          <w:numId w:val="10"/>
        </w:numPr>
        <w:rPr>
          <w:rFonts w:asciiTheme="minorHAnsi" w:hAnsiTheme="minorHAnsi"/>
          <w:szCs w:val="24"/>
        </w:rPr>
      </w:pPr>
      <w:r>
        <w:rPr>
          <w:rFonts w:asciiTheme="minorHAnsi" w:hAnsiTheme="minorHAnsi"/>
          <w:szCs w:val="24"/>
        </w:rPr>
        <w:t xml:space="preserve">Women represent more of the </w:t>
      </w:r>
      <w:proofErr w:type="spellStart"/>
      <w:r>
        <w:rPr>
          <w:rFonts w:asciiTheme="minorHAnsi" w:hAnsiTheme="minorHAnsi"/>
          <w:szCs w:val="24"/>
        </w:rPr>
        <w:t>worlds</w:t>
      </w:r>
      <w:proofErr w:type="spellEnd"/>
      <w:r>
        <w:rPr>
          <w:rFonts w:asciiTheme="minorHAnsi" w:hAnsiTheme="minorHAnsi"/>
          <w:szCs w:val="24"/>
        </w:rPr>
        <w:t xml:space="preserve"> poor </w:t>
      </w:r>
    </w:p>
    <w:p w14:paraId="74DCEEAA" w14:textId="77777777" w:rsidR="000F3FF6" w:rsidRDefault="00A342FA" w:rsidP="0025634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5634C">
        <w:rPr>
          <w:rFonts w:cs="Helvetica"/>
        </w:rPr>
        <w:t>Gender Ideologies</w:t>
      </w:r>
    </w:p>
    <w:p w14:paraId="594DFBCF" w14:textId="655D1A94" w:rsidR="006D6152" w:rsidRPr="006D6152" w:rsidRDefault="006D6152" w:rsidP="006D6152">
      <w:pPr>
        <w:pStyle w:val="ListParagraph"/>
        <w:numPr>
          <w:ilvl w:val="1"/>
          <w:numId w:val="10"/>
        </w:numPr>
        <w:tabs>
          <w:tab w:val="left" w:pos="4176"/>
          <w:tab w:val="center" w:pos="4680"/>
        </w:tabs>
        <w:spacing w:after="200" w:line="276" w:lineRule="auto"/>
      </w:pPr>
      <w:r>
        <w:t xml:space="preserve">Thoughts and values that legitimize gender roles, statuses, laws, and customary </w:t>
      </w:r>
      <w:r>
        <w:t>behavior</w:t>
      </w:r>
    </w:p>
    <w:p w14:paraId="3B090F97" w14:textId="3D0BA02E" w:rsidR="006D66A1" w:rsidRDefault="0025634C" w:rsidP="0025634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5634C">
        <w:rPr>
          <w:rFonts w:cs="Helvetica"/>
        </w:rPr>
        <w:t xml:space="preserve">Multiple </w:t>
      </w:r>
      <w:r w:rsidR="006D66A1" w:rsidRPr="0025634C">
        <w:rPr>
          <w:rFonts w:cs="Helvetica"/>
        </w:rPr>
        <w:t>Gender Roles</w:t>
      </w:r>
      <w:r w:rsidRPr="0025634C">
        <w:rPr>
          <w:rFonts w:cs="Helvetica"/>
        </w:rPr>
        <w:t>/Two Spirits</w:t>
      </w:r>
    </w:p>
    <w:p w14:paraId="6D688934" w14:textId="5E649171" w:rsidR="00033D60" w:rsidRPr="0025634C" w:rsidRDefault="00033D60" w:rsidP="0025634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Gendered Violence</w:t>
      </w:r>
      <w:bookmarkStart w:id="0" w:name="_GoBack"/>
      <w:bookmarkEnd w:id="0"/>
    </w:p>
    <w:p w14:paraId="65A7FA21" w14:textId="058F8185" w:rsidR="006D66A1" w:rsidRPr="0025634C" w:rsidRDefault="006D66A1" w:rsidP="0025634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5634C">
        <w:rPr>
          <w:rFonts w:cs="Helvetica"/>
        </w:rPr>
        <w:t>Matriarchies vs</w:t>
      </w:r>
      <w:r w:rsidR="00033D60">
        <w:rPr>
          <w:rFonts w:cs="Helvetica"/>
        </w:rPr>
        <w:t>.</w:t>
      </w:r>
      <w:r w:rsidRPr="0025634C">
        <w:rPr>
          <w:rFonts w:cs="Helvetica"/>
        </w:rPr>
        <w:t xml:space="preserve"> Matrilineal Societies</w:t>
      </w:r>
    </w:p>
    <w:p w14:paraId="1CC0EBDD" w14:textId="77777777" w:rsidR="00DA7602" w:rsidRPr="006821D5" w:rsidRDefault="00DA7602" w:rsidP="000F3FF6">
      <w:pPr>
        <w:rPr>
          <w:b/>
          <w:i/>
        </w:rPr>
      </w:pPr>
    </w:p>
    <w:p w14:paraId="6959F1CF" w14:textId="77777777" w:rsidR="000F3FF6" w:rsidRPr="006821D5" w:rsidRDefault="000F3FF6" w:rsidP="000F3FF6">
      <w:pPr>
        <w:rPr>
          <w:b/>
          <w:i/>
        </w:rPr>
      </w:pPr>
      <w:r w:rsidRPr="006821D5">
        <w:rPr>
          <w:b/>
          <w:i/>
        </w:rPr>
        <w:t xml:space="preserve">Language </w:t>
      </w:r>
    </w:p>
    <w:p w14:paraId="6DF66706" w14:textId="5164C2C3" w:rsidR="00A342FA" w:rsidRPr="0025634C" w:rsidRDefault="003751AE" w:rsidP="0025634C">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5634C">
        <w:rPr>
          <w:rFonts w:cs="Helvetica"/>
        </w:rPr>
        <w:t>Function(s) of Language</w:t>
      </w:r>
    </w:p>
    <w:p w14:paraId="16AD1876" w14:textId="77777777" w:rsidR="000F3FF6" w:rsidRPr="0025634C" w:rsidRDefault="000F3FF6" w:rsidP="0025634C">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5634C">
        <w:rPr>
          <w:rFonts w:cs="Helvetica"/>
        </w:rPr>
        <w:t>Sapir-Whorf Hypothesis</w:t>
      </w:r>
    </w:p>
    <w:p w14:paraId="6F15DEE6" w14:textId="0288B6D1" w:rsidR="00553C77" w:rsidRPr="006821D5" w:rsidRDefault="00553C77" w:rsidP="00553C77">
      <w:pPr>
        <w:pStyle w:val="Body"/>
        <w:rPr>
          <w:rFonts w:asciiTheme="minorHAnsi" w:hAnsiTheme="minorHAnsi"/>
          <w:i/>
          <w:szCs w:val="24"/>
        </w:rPr>
      </w:pPr>
    </w:p>
    <w:p w14:paraId="57A3ECBA" w14:textId="77777777" w:rsidR="005B5766" w:rsidRPr="00320C96" w:rsidRDefault="005B5766" w:rsidP="005B5766">
      <w:pPr>
        <w:rPr>
          <w:rFonts w:ascii="Times New Roman" w:hAnsi="Times New Roman" w:cs="Times New Roman"/>
          <w:b/>
        </w:rPr>
      </w:pPr>
      <w:r w:rsidRPr="00320C96">
        <w:rPr>
          <w:rFonts w:ascii="Times New Roman" w:hAnsi="Times New Roman" w:cs="Times New Roman"/>
          <w:b/>
        </w:rPr>
        <w:t>Film Screenings:</w:t>
      </w:r>
    </w:p>
    <w:p w14:paraId="46BD7D80" w14:textId="7352CA50" w:rsidR="005B5766" w:rsidRDefault="005B5766" w:rsidP="005B57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320C96">
        <w:rPr>
          <w:rFonts w:ascii="Times New Roman" w:hAnsi="Times New Roman" w:cs="Times New Roman"/>
          <w:i/>
        </w:rPr>
        <w:t>“Race the Power of an</w:t>
      </w:r>
      <w:r w:rsidR="00227002">
        <w:rPr>
          <w:rFonts w:ascii="Times New Roman" w:hAnsi="Times New Roman" w:cs="Times New Roman"/>
          <w:i/>
        </w:rPr>
        <w:t xml:space="preserve"> Illusion” (Episode</w:t>
      </w:r>
      <w:r w:rsidRPr="00320C96">
        <w:rPr>
          <w:rFonts w:ascii="Times New Roman" w:hAnsi="Times New Roman" w:cs="Times New Roman"/>
          <w:i/>
        </w:rPr>
        <w:t xml:space="preserve"> 3)</w:t>
      </w:r>
    </w:p>
    <w:p w14:paraId="515764A0" w14:textId="0415B13F" w:rsidR="005B5766" w:rsidRPr="00320C96" w:rsidRDefault="005B5766" w:rsidP="005B57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Pr>
          <w:rFonts w:ascii="Times New Roman" w:hAnsi="Times New Roman" w:cs="Times New Roman"/>
          <w:i/>
        </w:rPr>
        <w:t>“Two Spirits”</w:t>
      </w:r>
    </w:p>
    <w:p w14:paraId="6E8480D9" w14:textId="77777777" w:rsidR="005B5766" w:rsidRDefault="005B5766" w:rsidP="005B5766">
      <w:pPr>
        <w:widowControl w:val="0"/>
        <w:tabs>
          <w:tab w:val="left" w:pos="220"/>
          <w:tab w:val="left" w:pos="720"/>
        </w:tabs>
        <w:autoSpaceDE w:val="0"/>
        <w:autoSpaceDN w:val="0"/>
        <w:adjustRightInd w:val="0"/>
        <w:spacing w:after="240"/>
        <w:rPr>
          <w:rFonts w:ascii="Times New Roman" w:hAnsi="Times New Roman" w:cs="Times New Roman"/>
          <w:bCs/>
          <w:i/>
          <w:iCs/>
        </w:rPr>
      </w:pPr>
      <w:r w:rsidRPr="00320C96">
        <w:rPr>
          <w:rFonts w:ascii="Times New Roman" w:hAnsi="Times New Roman" w:cs="Times New Roman"/>
          <w:bCs/>
          <w:i/>
          <w:iCs/>
        </w:rPr>
        <w:t xml:space="preserve">“Harvest of Loneliness </w:t>
      </w:r>
      <w:proofErr w:type="gramStart"/>
      <w:r w:rsidRPr="00320C96">
        <w:rPr>
          <w:rFonts w:ascii="Times New Roman" w:hAnsi="Times New Roman" w:cs="Times New Roman"/>
          <w:bCs/>
          <w:i/>
          <w:iCs/>
        </w:rPr>
        <w:t>The</w:t>
      </w:r>
      <w:proofErr w:type="gramEnd"/>
      <w:r w:rsidRPr="00320C96">
        <w:rPr>
          <w:rFonts w:ascii="Times New Roman" w:hAnsi="Times New Roman" w:cs="Times New Roman"/>
          <w:bCs/>
          <w:i/>
          <w:iCs/>
        </w:rPr>
        <w:t xml:space="preserve"> Bracero Program” </w:t>
      </w:r>
    </w:p>
    <w:p w14:paraId="6C4FED81" w14:textId="77777777" w:rsidR="005B5766" w:rsidRDefault="005B5766" w:rsidP="005B5766">
      <w:pPr>
        <w:widowControl w:val="0"/>
        <w:tabs>
          <w:tab w:val="left" w:pos="220"/>
          <w:tab w:val="left" w:pos="720"/>
        </w:tabs>
        <w:autoSpaceDE w:val="0"/>
        <w:autoSpaceDN w:val="0"/>
        <w:adjustRightInd w:val="0"/>
        <w:spacing w:after="240"/>
        <w:rPr>
          <w:rFonts w:ascii="Times New Roman" w:hAnsi="Times New Roman" w:cs="Times New Roman"/>
          <w:bCs/>
          <w:i/>
          <w:iCs/>
        </w:rPr>
      </w:pPr>
    </w:p>
    <w:p w14:paraId="4970D9D9" w14:textId="77777777" w:rsidR="006821D5" w:rsidRPr="000F3FF6" w:rsidRDefault="006821D5" w:rsidP="000F3FF6">
      <w:pPr>
        <w:rPr>
          <w:sz w:val="28"/>
          <w:szCs w:val="28"/>
        </w:rPr>
      </w:pPr>
    </w:p>
    <w:sectPr w:rsidR="006821D5" w:rsidRPr="000F3FF6" w:rsidSect="006F5D7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A096B" w14:textId="77777777" w:rsidR="005C53EE" w:rsidRDefault="005C53EE" w:rsidP="006821D5">
      <w:r>
        <w:separator/>
      </w:r>
    </w:p>
  </w:endnote>
  <w:endnote w:type="continuationSeparator" w:id="0">
    <w:p w14:paraId="6922A427" w14:textId="77777777" w:rsidR="005C53EE" w:rsidRDefault="005C53EE" w:rsidP="0068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CD4C1" w14:textId="77777777" w:rsidR="006821D5" w:rsidRDefault="006821D5" w:rsidP="00D401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927203" w14:textId="77777777" w:rsidR="006821D5" w:rsidRDefault="006821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56EF3" w14:textId="77777777" w:rsidR="006821D5" w:rsidRDefault="006821D5" w:rsidP="00D401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0719">
      <w:rPr>
        <w:rStyle w:val="PageNumber"/>
        <w:noProof/>
      </w:rPr>
      <w:t>1</w:t>
    </w:r>
    <w:r>
      <w:rPr>
        <w:rStyle w:val="PageNumber"/>
      </w:rPr>
      <w:fldChar w:fldCharType="end"/>
    </w:r>
  </w:p>
  <w:p w14:paraId="3308843A" w14:textId="77777777" w:rsidR="006821D5" w:rsidRDefault="00682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FFC25" w14:textId="77777777" w:rsidR="005C53EE" w:rsidRDefault="005C53EE" w:rsidP="006821D5">
      <w:r>
        <w:separator/>
      </w:r>
    </w:p>
  </w:footnote>
  <w:footnote w:type="continuationSeparator" w:id="0">
    <w:p w14:paraId="2A781721" w14:textId="77777777" w:rsidR="005C53EE" w:rsidRDefault="005C53EE" w:rsidP="00682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894EE874"/>
    <w:lvl w:ilvl="0">
      <w:start w:val="1"/>
      <w:numFmt w:val="bullet"/>
      <w:lvlText w:val="•"/>
      <w:lvlJc w:val="left"/>
      <w:pPr>
        <w:tabs>
          <w:tab w:val="num" w:pos="0"/>
        </w:tabs>
        <w:ind w:left="0" w:firstLine="0"/>
      </w:pPr>
      <w:rPr>
        <w:rFonts w:hint="default"/>
        <w:position w:val="-2"/>
      </w:rPr>
    </w:lvl>
    <w:lvl w:ilvl="1">
      <w:start w:val="1"/>
      <w:numFmt w:val="bullet"/>
      <w:lvlText w:val="•"/>
      <w:lvlJc w:val="left"/>
      <w:pPr>
        <w:tabs>
          <w:tab w:val="num" w:pos="0"/>
        </w:tabs>
        <w:ind w:left="0" w:firstLine="360"/>
      </w:pPr>
      <w:rPr>
        <w:rFonts w:hint="default"/>
        <w:position w:val="-2"/>
      </w:rPr>
    </w:lvl>
    <w:lvl w:ilvl="2">
      <w:start w:val="1"/>
      <w:numFmt w:val="bullet"/>
      <w:lvlText w:val="•"/>
      <w:lvlJc w:val="left"/>
      <w:pPr>
        <w:tabs>
          <w:tab w:val="num" w:pos="0"/>
        </w:tabs>
        <w:ind w:left="0" w:firstLine="720"/>
      </w:pPr>
      <w:rPr>
        <w:rFonts w:hint="default"/>
        <w:position w:val="-2"/>
      </w:rPr>
    </w:lvl>
    <w:lvl w:ilvl="3">
      <w:start w:val="1"/>
      <w:numFmt w:val="bullet"/>
      <w:lvlText w:val="•"/>
      <w:lvlJc w:val="left"/>
      <w:pPr>
        <w:tabs>
          <w:tab w:val="num" w:pos="0"/>
        </w:tabs>
        <w:ind w:left="0" w:firstLine="1080"/>
      </w:pPr>
      <w:rPr>
        <w:rFonts w:hint="default"/>
        <w:position w:val="-2"/>
      </w:rPr>
    </w:lvl>
    <w:lvl w:ilvl="4">
      <w:start w:val="1"/>
      <w:numFmt w:val="bullet"/>
      <w:lvlText w:val="•"/>
      <w:lvlJc w:val="left"/>
      <w:pPr>
        <w:tabs>
          <w:tab w:val="num" w:pos="0"/>
        </w:tabs>
        <w:ind w:left="0" w:firstLine="1440"/>
      </w:pPr>
      <w:rPr>
        <w:rFonts w:hint="default"/>
        <w:position w:val="-2"/>
      </w:rPr>
    </w:lvl>
    <w:lvl w:ilvl="5">
      <w:start w:val="1"/>
      <w:numFmt w:val="bullet"/>
      <w:lvlText w:val="•"/>
      <w:lvlJc w:val="left"/>
      <w:pPr>
        <w:tabs>
          <w:tab w:val="num" w:pos="0"/>
        </w:tabs>
        <w:ind w:left="0" w:firstLine="1800"/>
      </w:pPr>
      <w:rPr>
        <w:rFonts w:hint="default"/>
        <w:position w:val="-2"/>
      </w:rPr>
    </w:lvl>
    <w:lvl w:ilvl="6">
      <w:start w:val="1"/>
      <w:numFmt w:val="bullet"/>
      <w:lvlText w:val="•"/>
      <w:lvlJc w:val="left"/>
      <w:pPr>
        <w:tabs>
          <w:tab w:val="num" w:pos="0"/>
        </w:tabs>
        <w:ind w:left="0" w:firstLine="2160"/>
      </w:pPr>
      <w:rPr>
        <w:rFonts w:hint="default"/>
        <w:position w:val="-2"/>
      </w:rPr>
    </w:lvl>
    <w:lvl w:ilvl="7">
      <w:start w:val="1"/>
      <w:numFmt w:val="bullet"/>
      <w:lvlText w:val="•"/>
      <w:lvlJc w:val="left"/>
      <w:pPr>
        <w:tabs>
          <w:tab w:val="num" w:pos="0"/>
        </w:tabs>
        <w:ind w:left="0" w:firstLine="2520"/>
      </w:pPr>
      <w:rPr>
        <w:rFonts w:hint="default"/>
        <w:position w:val="-2"/>
      </w:rPr>
    </w:lvl>
    <w:lvl w:ilvl="8">
      <w:start w:val="1"/>
      <w:numFmt w:val="bullet"/>
      <w:lvlText w:val="•"/>
      <w:lvlJc w:val="left"/>
      <w:pPr>
        <w:tabs>
          <w:tab w:val="num" w:pos="0"/>
        </w:tabs>
        <w:ind w:left="0" w:firstLine="2880"/>
      </w:pPr>
      <w:rPr>
        <w:rFonts w:hint="default"/>
        <w:position w:val="-2"/>
      </w:rPr>
    </w:lvl>
  </w:abstractNum>
  <w:abstractNum w:abstractNumId="2">
    <w:nsid w:val="00EE5C0F"/>
    <w:multiLevelType w:val="hybridMultilevel"/>
    <w:tmpl w:val="CB3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43337"/>
    <w:multiLevelType w:val="hybridMultilevel"/>
    <w:tmpl w:val="68D8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41A0B"/>
    <w:multiLevelType w:val="hybridMultilevel"/>
    <w:tmpl w:val="8416DB2E"/>
    <w:lvl w:ilvl="0" w:tplc="000000C9">
      <w:start w:val="1"/>
      <w:numFmt w:val="bullet"/>
      <w:lvlText w:val="•"/>
      <w:lvlJc w:val="left"/>
      <w:pPr>
        <w:ind w:left="36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41FEB"/>
    <w:multiLevelType w:val="hybridMultilevel"/>
    <w:tmpl w:val="4408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01315"/>
    <w:multiLevelType w:val="hybridMultilevel"/>
    <w:tmpl w:val="8EA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85092"/>
    <w:multiLevelType w:val="hybridMultilevel"/>
    <w:tmpl w:val="61C8C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41952"/>
    <w:multiLevelType w:val="hybridMultilevel"/>
    <w:tmpl w:val="E326C804"/>
    <w:lvl w:ilvl="0" w:tplc="000000C9">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405CA2"/>
    <w:multiLevelType w:val="hybridMultilevel"/>
    <w:tmpl w:val="23444226"/>
    <w:lvl w:ilvl="0" w:tplc="000000C9">
      <w:start w:val="1"/>
      <w:numFmt w:val="bullet"/>
      <w:lvlText w:val="•"/>
      <w:lvlJc w:val="left"/>
      <w:pPr>
        <w:ind w:left="36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13885"/>
    <w:multiLevelType w:val="hybridMultilevel"/>
    <w:tmpl w:val="7FCC5C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F712DD"/>
    <w:multiLevelType w:val="hybridMultilevel"/>
    <w:tmpl w:val="C54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AB26AE"/>
    <w:multiLevelType w:val="hybridMultilevel"/>
    <w:tmpl w:val="AA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34B8E"/>
    <w:multiLevelType w:val="hybridMultilevel"/>
    <w:tmpl w:val="9144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E5E8B"/>
    <w:multiLevelType w:val="hybridMultilevel"/>
    <w:tmpl w:val="A7085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E18CF36">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716EFD"/>
    <w:multiLevelType w:val="hybridMultilevel"/>
    <w:tmpl w:val="7698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B5A79"/>
    <w:multiLevelType w:val="hybridMultilevel"/>
    <w:tmpl w:val="2C88A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B3038"/>
    <w:multiLevelType w:val="hybridMultilevel"/>
    <w:tmpl w:val="D6065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49D78C9"/>
    <w:multiLevelType w:val="hybridMultilevel"/>
    <w:tmpl w:val="047E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27E47"/>
    <w:multiLevelType w:val="hybridMultilevel"/>
    <w:tmpl w:val="0628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66E09"/>
    <w:multiLevelType w:val="hybridMultilevel"/>
    <w:tmpl w:val="90EC4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5"/>
  </w:num>
  <w:num w:numId="4">
    <w:abstractNumId w:val="20"/>
  </w:num>
  <w:num w:numId="5">
    <w:abstractNumId w:val="7"/>
  </w:num>
  <w:num w:numId="6">
    <w:abstractNumId w:val="0"/>
  </w:num>
  <w:num w:numId="7">
    <w:abstractNumId w:val="18"/>
  </w:num>
  <w:num w:numId="8">
    <w:abstractNumId w:val="13"/>
  </w:num>
  <w:num w:numId="9">
    <w:abstractNumId w:val="8"/>
  </w:num>
  <w:num w:numId="10">
    <w:abstractNumId w:val="4"/>
  </w:num>
  <w:num w:numId="11">
    <w:abstractNumId w:val="9"/>
  </w:num>
  <w:num w:numId="12">
    <w:abstractNumId w:val="11"/>
  </w:num>
  <w:num w:numId="13">
    <w:abstractNumId w:val="12"/>
  </w:num>
  <w:num w:numId="14">
    <w:abstractNumId w:val="5"/>
  </w:num>
  <w:num w:numId="15">
    <w:abstractNumId w:val="10"/>
  </w:num>
  <w:num w:numId="16">
    <w:abstractNumId w:val="17"/>
  </w:num>
  <w:num w:numId="17">
    <w:abstractNumId w:val="14"/>
  </w:num>
  <w:num w:numId="18">
    <w:abstractNumId w:val="2"/>
  </w:num>
  <w:num w:numId="19">
    <w:abstractNumId w:val="6"/>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FF6"/>
    <w:rsid w:val="00033D60"/>
    <w:rsid w:val="000C3731"/>
    <w:rsid w:val="000F3FF6"/>
    <w:rsid w:val="00190C3A"/>
    <w:rsid w:val="00200C50"/>
    <w:rsid w:val="002211B0"/>
    <w:rsid w:val="00227002"/>
    <w:rsid w:val="0025634C"/>
    <w:rsid w:val="00270824"/>
    <w:rsid w:val="00320187"/>
    <w:rsid w:val="00352127"/>
    <w:rsid w:val="003751AE"/>
    <w:rsid w:val="00381ACE"/>
    <w:rsid w:val="004C0CB5"/>
    <w:rsid w:val="005050C1"/>
    <w:rsid w:val="00514670"/>
    <w:rsid w:val="00521778"/>
    <w:rsid w:val="00553C77"/>
    <w:rsid w:val="005B5766"/>
    <w:rsid w:val="005C53EE"/>
    <w:rsid w:val="005E7F64"/>
    <w:rsid w:val="00674A7F"/>
    <w:rsid w:val="006821D5"/>
    <w:rsid w:val="0069509D"/>
    <w:rsid w:val="006C53D0"/>
    <w:rsid w:val="006D6152"/>
    <w:rsid w:val="006D66A1"/>
    <w:rsid w:val="006E0719"/>
    <w:rsid w:val="006F5D7A"/>
    <w:rsid w:val="00810D07"/>
    <w:rsid w:val="00830D3F"/>
    <w:rsid w:val="00883D0D"/>
    <w:rsid w:val="00997645"/>
    <w:rsid w:val="009A75E3"/>
    <w:rsid w:val="009E41D1"/>
    <w:rsid w:val="009F19D5"/>
    <w:rsid w:val="00A342FA"/>
    <w:rsid w:val="00A94CD0"/>
    <w:rsid w:val="00AB34E6"/>
    <w:rsid w:val="00B4554E"/>
    <w:rsid w:val="00CD01F2"/>
    <w:rsid w:val="00D94FD5"/>
    <w:rsid w:val="00DA7602"/>
    <w:rsid w:val="00F65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5C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F3FF6"/>
    <w:rPr>
      <w:rFonts w:ascii="Helvetica" w:eastAsia="ヒラギノ角ゴ Pro W3" w:hAnsi="Helvetica" w:cs="Times New Roman"/>
      <w:color w:val="000000"/>
      <w:szCs w:val="20"/>
    </w:rPr>
  </w:style>
  <w:style w:type="paragraph" w:styleId="ListParagraph">
    <w:name w:val="List Paragraph"/>
    <w:basedOn w:val="Normal"/>
    <w:uiPriority w:val="34"/>
    <w:qFormat/>
    <w:rsid w:val="00A342FA"/>
    <w:pPr>
      <w:ind w:left="720"/>
      <w:contextualSpacing/>
    </w:pPr>
    <w:rPr>
      <w:rFonts w:ascii="Times New Roman" w:hAnsi="Times New Roman" w:cs="Times New Roman"/>
    </w:rPr>
  </w:style>
  <w:style w:type="character" w:styleId="Hyperlink">
    <w:name w:val="Hyperlink"/>
    <w:basedOn w:val="DefaultParagraphFont"/>
    <w:uiPriority w:val="99"/>
    <w:unhideWhenUsed/>
    <w:rsid w:val="006821D5"/>
    <w:rPr>
      <w:color w:val="0000FF" w:themeColor="hyperlink"/>
      <w:u w:val="single"/>
    </w:rPr>
  </w:style>
  <w:style w:type="paragraph" w:styleId="Footer">
    <w:name w:val="footer"/>
    <w:basedOn w:val="Normal"/>
    <w:link w:val="FooterChar"/>
    <w:uiPriority w:val="99"/>
    <w:unhideWhenUsed/>
    <w:rsid w:val="006821D5"/>
    <w:pPr>
      <w:tabs>
        <w:tab w:val="center" w:pos="4320"/>
        <w:tab w:val="right" w:pos="8640"/>
      </w:tabs>
    </w:pPr>
  </w:style>
  <w:style w:type="character" w:customStyle="1" w:styleId="FooterChar">
    <w:name w:val="Footer Char"/>
    <w:basedOn w:val="DefaultParagraphFont"/>
    <w:link w:val="Footer"/>
    <w:uiPriority w:val="99"/>
    <w:rsid w:val="006821D5"/>
  </w:style>
  <w:style w:type="character" w:styleId="PageNumber">
    <w:name w:val="page number"/>
    <w:basedOn w:val="DefaultParagraphFont"/>
    <w:uiPriority w:val="99"/>
    <w:semiHidden/>
    <w:unhideWhenUsed/>
    <w:rsid w:val="006821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F3FF6"/>
    <w:rPr>
      <w:rFonts w:ascii="Helvetica" w:eastAsia="ヒラギノ角ゴ Pro W3" w:hAnsi="Helvetica" w:cs="Times New Roman"/>
      <w:color w:val="000000"/>
      <w:szCs w:val="20"/>
    </w:rPr>
  </w:style>
  <w:style w:type="paragraph" w:styleId="ListParagraph">
    <w:name w:val="List Paragraph"/>
    <w:basedOn w:val="Normal"/>
    <w:uiPriority w:val="34"/>
    <w:qFormat/>
    <w:rsid w:val="00A342FA"/>
    <w:pPr>
      <w:ind w:left="720"/>
      <w:contextualSpacing/>
    </w:pPr>
    <w:rPr>
      <w:rFonts w:ascii="Times New Roman" w:hAnsi="Times New Roman" w:cs="Times New Roman"/>
    </w:rPr>
  </w:style>
  <w:style w:type="character" w:styleId="Hyperlink">
    <w:name w:val="Hyperlink"/>
    <w:basedOn w:val="DefaultParagraphFont"/>
    <w:uiPriority w:val="99"/>
    <w:unhideWhenUsed/>
    <w:rsid w:val="006821D5"/>
    <w:rPr>
      <w:color w:val="0000FF" w:themeColor="hyperlink"/>
      <w:u w:val="single"/>
    </w:rPr>
  </w:style>
  <w:style w:type="paragraph" w:styleId="Footer">
    <w:name w:val="footer"/>
    <w:basedOn w:val="Normal"/>
    <w:link w:val="FooterChar"/>
    <w:uiPriority w:val="99"/>
    <w:unhideWhenUsed/>
    <w:rsid w:val="006821D5"/>
    <w:pPr>
      <w:tabs>
        <w:tab w:val="center" w:pos="4320"/>
        <w:tab w:val="right" w:pos="8640"/>
      </w:tabs>
    </w:pPr>
  </w:style>
  <w:style w:type="character" w:customStyle="1" w:styleId="FooterChar">
    <w:name w:val="Footer Char"/>
    <w:basedOn w:val="DefaultParagraphFont"/>
    <w:link w:val="Footer"/>
    <w:uiPriority w:val="99"/>
    <w:rsid w:val="006821D5"/>
  </w:style>
  <w:style w:type="character" w:styleId="PageNumber">
    <w:name w:val="page number"/>
    <w:basedOn w:val="DefaultParagraphFont"/>
    <w:uiPriority w:val="99"/>
    <w:semiHidden/>
    <w:unhideWhenUsed/>
    <w:rsid w:val="00682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Sohnya</dc:creator>
  <cp:lastModifiedBy>Joe</cp:lastModifiedBy>
  <cp:revision>2</cp:revision>
  <dcterms:created xsi:type="dcterms:W3CDTF">2017-11-21T21:53:00Z</dcterms:created>
  <dcterms:modified xsi:type="dcterms:W3CDTF">2017-11-21T21:53:00Z</dcterms:modified>
</cp:coreProperties>
</file>