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1A826" w14:textId="28A4A008" w:rsidR="009F0044" w:rsidRDefault="009F0044" w:rsidP="000D05CE">
      <w:pPr>
        <w:spacing w:line="276" w:lineRule="auto"/>
        <w:rPr>
          <w:rFonts w:ascii="Times New Roman" w:hAnsi="Times New Roman" w:cs="Times New Roman"/>
          <w:b/>
          <w:bCs/>
        </w:rPr>
      </w:pPr>
      <w:r w:rsidRPr="00AC134D">
        <w:rPr>
          <w:rFonts w:ascii="Times New Roman" w:hAnsi="Times New Roman" w:cs="Times New Roman"/>
          <w:b/>
          <w:bCs/>
        </w:rPr>
        <w:t>Prediction of Mortality Due to Heart Disease</w:t>
      </w:r>
    </w:p>
    <w:p w14:paraId="4E9C2D92" w14:textId="77777777" w:rsidR="00C64AC2" w:rsidRPr="00AC134D" w:rsidRDefault="00C64AC2" w:rsidP="000D05CE">
      <w:pPr>
        <w:spacing w:line="276" w:lineRule="auto"/>
        <w:rPr>
          <w:rFonts w:ascii="Times New Roman" w:hAnsi="Times New Roman" w:cs="Times New Roman"/>
          <w:b/>
          <w:bCs/>
        </w:rPr>
      </w:pPr>
    </w:p>
    <w:p w14:paraId="3CBC99C9" w14:textId="07CB2A17" w:rsidR="009F0044" w:rsidRPr="00AC134D" w:rsidRDefault="00AC134D" w:rsidP="000D05CE">
      <w:pPr>
        <w:spacing w:line="276" w:lineRule="auto"/>
        <w:jc w:val="both"/>
        <w:rPr>
          <w:rFonts w:ascii="Times New Roman" w:hAnsi="Times New Roman" w:cs="Times New Roman"/>
        </w:rPr>
      </w:pPr>
      <w:r>
        <w:rPr>
          <w:rFonts w:ascii="Times New Roman" w:hAnsi="Times New Roman" w:cs="Times New Roman"/>
          <w:i/>
          <w:iCs/>
          <w:u w:val="single"/>
        </w:rPr>
        <w:t>Background:</w:t>
      </w:r>
    </w:p>
    <w:tbl>
      <w:tblPr>
        <w:tblStyle w:val="TableGrid"/>
        <w:tblpPr w:leftFromText="180" w:rightFromText="180" w:vertAnchor="text" w:horzAnchor="page" w:tblpX="6438" w:tblpY="41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tblGrid>
      <w:tr w:rsidR="00C64AC2" w14:paraId="677E1C82" w14:textId="77777777" w:rsidTr="00C64AC2">
        <w:trPr>
          <w:trHeight w:val="3254"/>
        </w:trPr>
        <w:tc>
          <w:tcPr>
            <w:tcW w:w="5376" w:type="dxa"/>
          </w:tcPr>
          <w:p w14:paraId="115E3E06" w14:textId="77777777" w:rsidR="00C64AC2" w:rsidRDefault="00C64AC2" w:rsidP="00C64AC2">
            <w:pPr>
              <w:spacing w:line="276"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14:anchorId="060E135C" wp14:editId="35BF0380">
                  <wp:simplePos x="0" y="0"/>
                  <wp:positionH relativeFrom="column">
                    <wp:posOffset>-68531</wp:posOffset>
                  </wp:positionH>
                  <wp:positionV relativeFrom="paragraph">
                    <wp:posOffset>15240</wp:posOffset>
                  </wp:positionV>
                  <wp:extent cx="3272790" cy="2083435"/>
                  <wp:effectExtent l="0" t="0" r="3810" b="0"/>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72790" cy="2083435"/>
                          </a:xfrm>
                          <a:prstGeom prst="rect">
                            <a:avLst/>
                          </a:prstGeom>
                        </pic:spPr>
                      </pic:pic>
                    </a:graphicData>
                  </a:graphic>
                  <wp14:sizeRelH relativeFrom="page">
                    <wp14:pctWidth>0</wp14:pctWidth>
                  </wp14:sizeRelH>
                  <wp14:sizeRelV relativeFrom="page">
                    <wp14:pctHeight>0</wp14:pctHeight>
                  </wp14:sizeRelV>
                </wp:anchor>
              </w:drawing>
            </w:r>
          </w:p>
        </w:tc>
      </w:tr>
      <w:tr w:rsidR="00C64AC2" w14:paraId="04051060" w14:textId="77777777" w:rsidTr="00C64AC2">
        <w:trPr>
          <w:trHeight w:val="3115"/>
        </w:trPr>
        <w:tc>
          <w:tcPr>
            <w:tcW w:w="5376" w:type="dxa"/>
          </w:tcPr>
          <w:p w14:paraId="6C188722" w14:textId="77777777" w:rsidR="00C64AC2" w:rsidRDefault="00C64AC2" w:rsidP="00C64AC2">
            <w:pPr>
              <w:spacing w:line="276"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6432" behindDoc="0" locked="0" layoutInCell="1" allowOverlap="1" wp14:anchorId="351C16C9" wp14:editId="11A2FC7B">
                  <wp:simplePos x="0" y="0"/>
                  <wp:positionH relativeFrom="column">
                    <wp:posOffset>-49642</wp:posOffset>
                  </wp:positionH>
                  <wp:positionV relativeFrom="paragraph">
                    <wp:posOffset>0</wp:posOffset>
                  </wp:positionV>
                  <wp:extent cx="3138805" cy="1998980"/>
                  <wp:effectExtent l="0" t="0" r="0" b="0"/>
                  <wp:wrapSquare wrapText="bothSides"/>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38805" cy="1998980"/>
                          </a:xfrm>
                          <a:prstGeom prst="rect">
                            <a:avLst/>
                          </a:prstGeom>
                        </pic:spPr>
                      </pic:pic>
                    </a:graphicData>
                  </a:graphic>
                  <wp14:sizeRelH relativeFrom="page">
                    <wp14:pctWidth>0</wp14:pctWidth>
                  </wp14:sizeRelH>
                  <wp14:sizeRelV relativeFrom="page">
                    <wp14:pctHeight>0</wp14:pctHeight>
                  </wp14:sizeRelV>
                </wp:anchor>
              </w:drawing>
            </w:r>
          </w:p>
        </w:tc>
      </w:tr>
      <w:tr w:rsidR="00C64AC2" w14:paraId="4FA8493A" w14:textId="77777777" w:rsidTr="00C64AC2">
        <w:trPr>
          <w:trHeight w:val="307"/>
        </w:trPr>
        <w:tc>
          <w:tcPr>
            <w:tcW w:w="5376" w:type="dxa"/>
          </w:tcPr>
          <w:p w14:paraId="5151F170" w14:textId="77777777" w:rsidR="00C64AC2" w:rsidRDefault="00C64AC2" w:rsidP="00C64AC2">
            <w:pPr>
              <w:spacing w:line="276" w:lineRule="auto"/>
              <w:rPr>
                <w:rFonts w:ascii="Times New Roman" w:hAnsi="Times New Roman" w:cs="Times New Roman"/>
              </w:rPr>
            </w:pPr>
            <w:r>
              <w:rPr>
                <w:rFonts w:ascii="Times New Roman" w:hAnsi="Times New Roman" w:cs="Times New Roman"/>
              </w:rPr>
              <w:t xml:space="preserve">                      Figures 1 &amp; 2.</w:t>
            </w:r>
          </w:p>
        </w:tc>
      </w:tr>
    </w:tbl>
    <w:p w14:paraId="6D75302C" w14:textId="70DE34A0" w:rsidR="009F0044" w:rsidRDefault="009F0044" w:rsidP="000D05CE">
      <w:pPr>
        <w:spacing w:line="276" w:lineRule="auto"/>
        <w:jc w:val="both"/>
        <w:rPr>
          <w:rFonts w:ascii="Times New Roman" w:hAnsi="Times New Roman" w:cs="Times New Roman"/>
        </w:rPr>
      </w:pPr>
      <w:r>
        <w:rPr>
          <w:rFonts w:ascii="Times New Roman" w:hAnsi="Times New Roman" w:cs="Times New Roman"/>
        </w:rPr>
        <w:tab/>
      </w:r>
      <w:r w:rsidR="00CC097D">
        <w:rPr>
          <w:rFonts w:ascii="Times New Roman" w:hAnsi="Times New Roman" w:cs="Times New Roman"/>
        </w:rPr>
        <w:tab/>
      </w:r>
      <w:r w:rsidR="00786B63">
        <w:rPr>
          <w:rFonts w:ascii="Times New Roman" w:hAnsi="Times New Roman" w:cs="Times New Roman"/>
        </w:rPr>
        <w:t>Heart disease is an umbrella term that describes a variety of conditions that can</w:t>
      </w:r>
      <w:r w:rsidR="003C4BF8">
        <w:rPr>
          <w:rFonts w:ascii="Times New Roman" w:hAnsi="Times New Roman" w:cs="Times New Roman"/>
        </w:rPr>
        <w:t xml:space="preserve"> </w:t>
      </w:r>
      <w:r w:rsidR="00786B63">
        <w:rPr>
          <w:rFonts w:ascii="Times New Roman" w:hAnsi="Times New Roman" w:cs="Times New Roman"/>
        </w:rPr>
        <w:t>impair cardiac function</w:t>
      </w:r>
      <w:r w:rsidR="003C4BF8">
        <w:rPr>
          <w:rFonts w:ascii="Times New Roman" w:hAnsi="Times New Roman" w:cs="Times New Roman"/>
        </w:rPr>
        <w:t>,</w:t>
      </w:r>
      <w:r w:rsidR="00786B63">
        <w:rPr>
          <w:rFonts w:ascii="Times New Roman" w:hAnsi="Times New Roman" w:cs="Times New Roman"/>
        </w:rPr>
        <w:t xml:space="preserve"> diminish quality of life</w:t>
      </w:r>
      <w:r w:rsidR="001F2BBB">
        <w:rPr>
          <w:rFonts w:ascii="Times New Roman" w:hAnsi="Times New Roman" w:cs="Times New Roman"/>
        </w:rPr>
        <w:t>, and ultimately result in death</w:t>
      </w:r>
      <w:r w:rsidR="00786B63">
        <w:rPr>
          <w:rFonts w:ascii="Times New Roman" w:hAnsi="Times New Roman" w:cs="Times New Roman"/>
        </w:rPr>
        <w:t xml:space="preserve">. </w:t>
      </w:r>
      <w:r w:rsidR="00AC134D">
        <w:rPr>
          <w:rFonts w:ascii="Times New Roman" w:hAnsi="Times New Roman" w:cs="Times New Roman"/>
        </w:rPr>
        <w:t xml:space="preserve">The </w:t>
      </w:r>
      <w:r w:rsidR="00536EEC">
        <w:rPr>
          <w:rFonts w:ascii="Times New Roman" w:hAnsi="Times New Roman" w:cs="Times New Roman"/>
        </w:rPr>
        <w:t>Centers for Disease Control and Prevention</w:t>
      </w:r>
      <w:r w:rsidR="00AC134D">
        <w:rPr>
          <w:rFonts w:ascii="Times New Roman" w:hAnsi="Times New Roman" w:cs="Times New Roman"/>
        </w:rPr>
        <w:t xml:space="preserve"> reports that heart disease </w:t>
      </w:r>
      <w:r w:rsidR="00E06810">
        <w:rPr>
          <w:rFonts w:ascii="Times New Roman" w:hAnsi="Times New Roman" w:cs="Times New Roman"/>
        </w:rPr>
        <w:t xml:space="preserve">is </w:t>
      </w:r>
      <w:r w:rsidR="00AC134D">
        <w:rPr>
          <w:rFonts w:ascii="Times New Roman" w:hAnsi="Times New Roman" w:cs="Times New Roman"/>
        </w:rPr>
        <w:t>“</w:t>
      </w:r>
      <w:r w:rsidR="00536EEC">
        <w:rPr>
          <w:rFonts w:ascii="Times New Roman" w:hAnsi="Times New Roman" w:cs="Times New Roman"/>
        </w:rPr>
        <w:t xml:space="preserve">the leading cause of death </w:t>
      </w:r>
      <w:r w:rsidR="00786B63">
        <w:rPr>
          <w:rFonts w:ascii="Times New Roman" w:hAnsi="Times New Roman" w:cs="Times New Roman"/>
        </w:rPr>
        <w:t>for men</w:t>
      </w:r>
      <w:r w:rsidR="00AC134D">
        <w:rPr>
          <w:rFonts w:ascii="Times New Roman" w:hAnsi="Times New Roman" w:cs="Times New Roman"/>
        </w:rPr>
        <w:t>,</w:t>
      </w:r>
      <w:r w:rsidR="00786B63">
        <w:rPr>
          <w:rFonts w:ascii="Times New Roman" w:hAnsi="Times New Roman" w:cs="Times New Roman"/>
        </w:rPr>
        <w:t xml:space="preserve"> women</w:t>
      </w:r>
      <w:r w:rsidR="00AC134D">
        <w:rPr>
          <w:rFonts w:ascii="Times New Roman" w:hAnsi="Times New Roman" w:cs="Times New Roman"/>
        </w:rPr>
        <w:t>, and people of most racial and ethnic groups</w:t>
      </w:r>
      <w:r w:rsidR="00786B63">
        <w:rPr>
          <w:rFonts w:ascii="Times New Roman" w:hAnsi="Times New Roman" w:cs="Times New Roman"/>
        </w:rPr>
        <w:t xml:space="preserve"> </w:t>
      </w:r>
      <w:r w:rsidR="00536EEC">
        <w:rPr>
          <w:rFonts w:ascii="Times New Roman" w:hAnsi="Times New Roman" w:cs="Times New Roman"/>
        </w:rPr>
        <w:t xml:space="preserve">in the </w:t>
      </w:r>
      <w:r w:rsidR="00AC134D">
        <w:rPr>
          <w:rFonts w:ascii="Times New Roman" w:hAnsi="Times New Roman" w:cs="Times New Roman"/>
        </w:rPr>
        <w:t>U</w:t>
      </w:r>
      <w:r w:rsidR="00536EEC">
        <w:rPr>
          <w:rFonts w:ascii="Times New Roman" w:hAnsi="Times New Roman" w:cs="Times New Roman"/>
        </w:rPr>
        <w:t xml:space="preserve">nited </w:t>
      </w:r>
      <w:r w:rsidR="00AC134D">
        <w:rPr>
          <w:rFonts w:ascii="Times New Roman" w:hAnsi="Times New Roman" w:cs="Times New Roman"/>
        </w:rPr>
        <w:t>S</w:t>
      </w:r>
      <w:r w:rsidR="00536EEC">
        <w:rPr>
          <w:rFonts w:ascii="Times New Roman" w:hAnsi="Times New Roman" w:cs="Times New Roman"/>
        </w:rPr>
        <w:t>tates</w:t>
      </w:r>
      <w:r w:rsidR="00AC134D">
        <w:rPr>
          <w:rFonts w:ascii="Times New Roman" w:hAnsi="Times New Roman" w:cs="Times New Roman"/>
        </w:rPr>
        <w:t>”.</w:t>
      </w:r>
      <w:r w:rsidR="00AC134D">
        <w:rPr>
          <w:rFonts w:ascii="Times New Roman" w:hAnsi="Times New Roman" w:cs="Times New Roman"/>
          <w:vertAlign w:val="superscript"/>
        </w:rPr>
        <w:t>1</w:t>
      </w:r>
      <w:r w:rsidR="00786B63">
        <w:rPr>
          <w:rFonts w:ascii="Times New Roman" w:hAnsi="Times New Roman" w:cs="Times New Roman"/>
        </w:rPr>
        <w:t xml:space="preserve"> </w:t>
      </w:r>
      <w:r w:rsidR="00AC134D">
        <w:rPr>
          <w:rFonts w:ascii="Times New Roman" w:hAnsi="Times New Roman" w:cs="Times New Roman"/>
        </w:rPr>
        <w:t>From 2014 to 2015, heart disease was reported to result in $219 billion dollars in medical expenditures and diminished productivity.</w:t>
      </w:r>
      <w:r w:rsidR="00AC134D">
        <w:rPr>
          <w:rFonts w:ascii="Times New Roman" w:hAnsi="Times New Roman" w:cs="Times New Roman"/>
          <w:vertAlign w:val="superscript"/>
        </w:rPr>
        <w:t>2</w:t>
      </w:r>
      <w:r w:rsidR="00AC134D">
        <w:rPr>
          <w:rFonts w:ascii="Times New Roman" w:hAnsi="Times New Roman" w:cs="Times New Roman"/>
        </w:rPr>
        <w:t xml:space="preserve"> </w:t>
      </w:r>
      <w:r w:rsidR="00E06810">
        <w:rPr>
          <w:rFonts w:ascii="Times New Roman" w:hAnsi="Times New Roman" w:cs="Times New Roman"/>
        </w:rPr>
        <w:t xml:space="preserve">Of the most common forms of heart disease, myocardial infarctions and coronary artery disease (CAD) have incredibly high incidence with 805,000 myocardial infarctions occurring per year and </w:t>
      </w:r>
      <w:r w:rsidR="003C4BF8">
        <w:rPr>
          <w:rFonts w:ascii="Times New Roman" w:hAnsi="Times New Roman" w:cs="Times New Roman"/>
        </w:rPr>
        <w:t>CAD impacting an</w:t>
      </w:r>
      <w:r w:rsidR="00E06810">
        <w:rPr>
          <w:rFonts w:ascii="Times New Roman" w:hAnsi="Times New Roman" w:cs="Times New Roman"/>
        </w:rPr>
        <w:t xml:space="preserve"> estimated 18.2 million American</w:t>
      </w:r>
      <w:r w:rsidR="003C4BF8">
        <w:rPr>
          <w:rFonts w:ascii="Times New Roman" w:hAnsi="Times New Roman" w:cs="Times New Roman"/>
        </w:rPr>
        <w:t>s</w:t>
      </w:r>
      <w:r w:rsidR="00E06810">
        <w:rPr>
          <w:rFonts w:ascii="Times New Roman" w:hAnsi="Times New Roman" w:cs="Times New Roman"/>
        </w:rPr>
        <w:t>.</w:t>
      </w:r>
      <w:r w:rsidR="00E06810">
        <w:rPr>
          <w:rFonts w:ascii="Times New Roman" w:hAnsi="Times New Roman" w:cs="Times New Roman"/>
          <w:vertAlign w:val="superscript"/>
        </w:rPr>
        <w:t>3</w:t>
      </w:r>
      <w:r w:rsidR="00E06810">
        <w:rPr>
          <w:rFonts w:ascii="Times New Roman" w:hAnsi="Times New Roman" w:cs="Times New Roman"/>
        </w:rPr>
        <w:t xml:space="preserve"> </w:t>
      </w:r>
      <w:r w:rsidR="00D376CD">
        <w:rPr>
          <w:rFonts w:ascii="Times New Roman" w:hAnsi="Times New Roman" w:cs="Times New Roman"/>
        </w:rPr>
        <w:t>Moreover</w:t>
      </w:r>
      <w:r w:rsidR="00E06810">
        <w:rPr>
          <w:rFonts w:ascii="Times New Roman" w:hAnsi="Times New Roman" w:cs="Times New Roman"/>
        </w:rPr>
        <w:t xml:space="preserve">, </w:t>
      </w:r>
      <w:r w:rsidR="003C4BF8">
        <w:rPr>
          <w:rFonts w:ascii="Times New Roman" w:hAnsi="Times New Roman" w:cs="Times New Roman"/>
        </w:rPr>
        <w:t>similar reports are provided worldwide</w:t>
      </w:r>
      <w:r w:rsidR="0096218F">
        <w:rPr>
          <w:rFonts w:ascii="Times New Roman" w:hAnsi="Times New Roman" w:cs="Times New Roman"/>
        </w:rPr>
        <w:t>. I</w:t>
      </w:r>
      <w:r w:rsidR="003C4BF8">
        <w:rPr>
          <w:rFonts w:ascii="Times New Roman" w:hAnsi="Times New Roman" w:cs="Times New Roman"/>
        </w:rPr>
        <w:t xml:space="preserve">n Europe it was reported that 41% of deaths are due to either a heart attack or another circulatory disease in 2010 </w:t>
      </w:r>
      <w:r w:rsidR="0096218F">
        <w:rPr>
          <w:rFonts w:ascii="Times New Roman" w:hAnsi="Times New Roman" w:cs="Times New Roman"/>
        </w:rPr>
        <w:t>wherein Africa</w:t>
      </w:r>
      <w:r w:rsidR="003C4BF8">
        <w:rPr>
          <w:rFonts w:ascii="Times New Roman" w:hAnsi="Times New Roman" w:cs="Times New Roman"/>
        </w:rPr>
        <w:t xml:space="preserve"> circulatory diseases </w:t>
      </w:r>
      <w:r w:rsidR="0096218F">
        <w:rPr>
          <w:rFonts w:ascii="Times New Roman" w:hAnsi="Times New Roman" w:cs="Times New Roman"/>
        </w:rPr>
        <w:t>were</w:t>
      </w:r>
      <w:r w:rsidR="003C4BF8">
        <w:rPr>
          <w:rFonts w:ascii="Times New Roman" w:hAnsi="Times New Roman" w:cs="Times New Roman"/>
        </w:rPr>
        <w:t xml:space="preserve"> the third leading cause of death</w:t>
      </w:r>
      <w:r w:rsidR="001F2BBB">
        <w:rPr>
          <w:rFonts w:ascii="Times New Roman" w:hAnsi="Times New Roman" w:cs="Times New Roman"/>
        </w:rPr>
        <w:t>.</w:t>
      </w:r>
      <w:r w:rsidR="001F2BBB">
        <w:rPr>
          <w:rFonts w:ascii="Times New Roman" w:hAnsi="Times New Roman" w:cs="Times New Roman"/>
          <w:vertAlign w:val="superscript"/>
        </w:rPr>
        <w:t xml:space="preserve"> [</w:t>
      </w:r>
      <w:r w:rsidR="003C4BF8">
        <w:rPr>
          <w:rFonts w:ascii="Times New Roman" w:hAnsi="Times New Roman" w:cs="Times New Roman"/>
          <w:vertAlign w:val="superscript"/>
        </w:rPr>
        <w:t>4-5]</w:t>
      </w:r>
      <w:r w:rsidR="004142CB">
        <w:rPr>
          <w:rFonts w:ascii="Times New Roman" w:hAnsi="Times New Roman" w:cs="Times New Roman"/>
        </w:rPr>
        <w:t xml:space="preserve"> As this global concern continues to grow, many academic communities have begun looking towards new investigational and statistical techniques to facilitate the diagnosis and betterment of clinical treatments to prevent and treat all branches of heart disease. </w:t>
      </w:r>
    </w:p>
    <w:p w14:paraId="57448897" w14:textId="0BB77F3F" w:rsidR="00BF1C0A" w:rsidRDefault="00BF1C0A" w:rsidP="000D05CE">
      <w:pPr>
        <w:spacing w:line="276" w:lineRule="auto"/>
        <w:jc w:val="both"/>
        <w:rPr>
          <w:rFonts w:ascii="Times New Roman" w:hAnsi="Times New Roman" w:cs="Times New Roman"/>
        </w:rPr>
      </w:pPr>
    </w:p>
    <w:p w14:paraId="52D5FBE2" w14:textId="1D6D1119" w:rsidR="00BF1C0A" w:rsidRDefault="00F6630C" w:rsidP="000D05CE">
      <w:pPr>
        <w:spacing w:line="276" w:lineRule="auto"/>
        <w:jc w:val="both"/>
        <w:rPr>
          <w:rFonts w:ascii="Times New Roman" w:hAnsi="Times New Roman" w:cs="Times New Roman"/>
        </w:rPr>
      </w:pPr>
      <w:r>
        <w:rPr>
          <w:rFonts w:ascii="Times New Roman" w:hAnsi="Times New Roman" w:cs="Times New Roman"/>
          <w:i/>
          <w:iCs/>
        </w:rPr>
        <w:t xml:space="preserve"> </w:t>
      </w:r>
      <w:r w:rsidR="00BF1C0A">
        <w:rPr>
          <w:rFonts w:ascii="Times New Roman" w:hAnsi="Times New Roman" w:cs="Times New Roman"/>
          <w:i/>
          <w:iCs/>
        </w:rPr>
        <w:t>Project Focus</w:t>
      </w:r>
      <w:r w:rsidR="00D71555">
        <w:rPr>
          <w:rFonts w:ascii="Times New Roman" w:hAnsi="Times New Roman" w:cs="Times New Roman"/>
          <w:i/>
          <w:iCs/>
        </w:rPr>
        <w:t xml:space="preserve"> &amp; Approach</w:t>
      </w:r>
      <w:r w:rsidR="00BF1C0A">
        <w:rPr>
          <w:rFonts w:ascii="Times New Roman" w:hAnsi="Times New Roman" w:cs="Times New Roman"/>
          <w:i/>
          <w:iCs/>
        </w:rPr>
        <w:t>:</w:t>
      </w:r>
    </w:p>
    <w:p w14:paraId="60808FA2" w14:textId="1BD08A2C" w:rsidR="00F6630C" w:rsidRDefault="00BF1C0A" w:rsidP="000D05CE">
      <w:pPr>
        <w:spacing w:line="276" w:lineRule="auto"/>
        <w:jc w:val="both"/>
        <w:rPr>
          <w:rFonts w:ascii="Times New Roman" w:hAnsi="Times New Roman" w:cs="Times New Roman"/>
        </w:rPr>
      </w:pPr>
      <w:r>
        <w:rPr>
          <w:rFonts w:ascii="Times New Roman" w:hAnsi="Times New Roman" w:cs="Times New Roman"/>
        </w:rPr>
        <w:tab/>
        <w:t>This project aim</w:t>
      </w:r>
      <w:r w:rsidR="001E729B">
        <w:rPr>
          <w:rFonts w:ascii="Times New Roman" w:hAnsi="Times New Roman" w:cs="Times New Roman"/>
        </w:rPr>
        <w:t>ed</w:t>
      </w:r>
      <w:r>
        <w:rPr>
          <w:rFonts w:ascii="Times New Roman" w:hAnsi="Times New Roman" w:cs="Times New Roman"/>
        </w:rPr>
        <w:t xml:space="preserve"> to implement Logistic Regression, a fundamental machine learning </w:t>
      </w:r>
    </w:p>
    <w:p w14:paraId="6CF59FDD" w14:textId="21FA9C06" w:rsidR="000D05CE" w:rsidRDefault="00BF1C0A" w:rsidP="000D05CE">
      <w:pPr>
        <w:spacing w:line="276" w:lineRule="auto"/>
        <w:jc w:val="both"/>
        <w:rPr>
          <w:rFonts w:ascii="Times New Roman" w:hAnsi="Times New Roman" w:cs="Times New Roman"/>
        </w:rPr>
      </w:pPr>
      <w:r>
        <w:rPr>
          <w:rFonts w:ascii="Times New Roman" w:hAnsi="Times New Roman" w:cs="Times New Roman"/>
        </w:rPr>
        <w:t>algorithm, to predict the mortality of patient</w:t>
      </w:r>
      <w:r w:rsidR="001E729B">
        <w:rPr>
          <w:rFonts w:ascii="Times New Roman" w:hAnsi="Times New Roman" w:cs="Times New Roman"/>
        </w:rPr>
        <w:t>s</w:t>
      </w:r>
      <w:r>
        <w:rPr>
          <w:rFonts w:ascii="Times New Roman" w:hAnsi="Times New Roman" w:cs="Times New Roman"/>
        </w:rPr>
        <w:t xml:space="preserve"> as a result of heart disease as derived from clinical metrics. Clinical data was obtained from </w:t>
      </w:r>
      <w:r w:rsidR="00DD6FAC">
        <w:rPr>
          <w:rFonts w:ascii="Times New Roman" w:hAnsi="Times New Roman" w:cs="Times New Roman"/>
        </w:rPr>
        <w:t xml:space="preserve">an online database and </w:t>
      </w:r>
      <w:r w:rsidR="001E729B">
        <w:rPr>
          <w:rFonts w:ascii="Times New Roman" w:hAnsi="Times New Roman" w:cs="Times New Roman"/>
        </w:rPr>
        <w:t xml:space="preserve">data was </w:t>
      </w:r>
      <w:r w:rsidR="00DD6FAC">
        <w:rPr>
          <w:rFonts w:ascii="Times New Roman" w:hAnsi="Times New Roman" w:cs="Times New Roman"/>
        </w:rPr>
        <w:t>provided by BMC Medical Informatics and Decision Making in which key clinical metrics associated with heart disease were documented.</w:t>
      </w:r>
      <w:r w:rsidR="00DD6FAC">
        <w:rPr>
          <w:rFonts w:ascii="Times New Roman" w:hAnsi="Times New Roman" w:cs="Times New Roman"/>
          <w:vertAlign w:val="superscript"/>
        </w:rPr>
        <w:t>6</w:t>
      </w:r>
      <w:r w:rsidR="00DD6FAC">
        <w:rPr>
          <w:rFonts w:ascii="Times New Roman" w:hAnsi="Times New Roman" w:cs="Times New Roman"/>
        </w:rPr>
        <w:t xml:space="preserve"> </w:t>
      </w:r>
      <w:r w:rsidR="00D71555">
        <w:rPr>
          <w:rFonts w:ascii="Times New Roman" w:hAnsi="Times New Roman" w:cs="Times New Roman"/>
        </w:rPr>
        <w:t xml:space="preserve">The initial investigation into the data began with an exploratory analysis to identify features that have a significant </w:t>
      </w:r>
      <w:r w:rsidR="00C93989">
        <w:rPr>
          <w:rFonts w:ascii="Times New Roman" w:hAnsi="Times New Roman" w:cs="Times New Roman"/>
        </w:rPr>
        <w:t xml:space="preserve">mean </w:t>
      </w:r>
      <w:r w:rsidR="00D71555">
        <w:rPr>
          <w:rFonts w:ascii="Times New Roman" w:hAnsi="Times New Roman" w:cs="Times New Roman"/>
        </w:rPr>
        <w:t xml:space="preserve">difference between the alive and dead groups. </w:t>
      </w:r>
      <w:r w:rsidR="00C93989">
        <w:rPr>
          <w:rFonts w:ascii="Times New Roman" w:hAnsi="Times New Roman" w:cs="Times New Roman"/>
        </w:rPr>
        <w:t>Many</w:t>
      </w:r>
      <w:r w:rsidR="00D71555">
        <w:rPr>
          <w:rFonts w:ascii="Times New Roman" w:hAnsi="Times New Roman" w:cs="Times New Roman"/>
        </w:rPr>
        <w:t xml:space="preserve"> features</w:t>
      </w:r>
      <w:r w:rsidR="00C93989">
        <w:rPr>
          <w:rFonts w:ascii="Times New Roman" w:hAnsi="Times New Roman" w:cs="Times New Roman"/>
        </w:rPr>
        <w:t xml:space="preserve">, such as high blood pressure, smoking status, and creatinine phosphokinase level, </w:t>
      </w:r>
      <w:r w:rsidR="00D71555">
        <w:rPr>
          <w:rFonts w:ascii="Times New Roman" w:hAnsi="Times New Roman" w:cs="Times New Roman"/>
        </w:rPr>
        <w:t xml:space="preserve">were </w:t>
      </w:r>
      <w:r w:rsidR="00C93989">
        <w:rPr>
          <w:rFonts w:ascii="Times New Roman" w:hAnsi="Times New Roman" w:cs="Times New Roman"/>
        </w:rPr>
        <w:t>reviewed through graphical inspection, but did not display any clear-cut pattern of classification between the two groups of interest. However, visual representation of serum creatinine levels and ejection fraction, with respect to the death event variable, demonstrated a rough distinction</w:t>
      </w:r>
      <w:r w:rsidR="00146DAF">
        <w:rPr>
          <w:rFonts w:ascii="Times New Roman" w:hAnsi="Times New Roman" w:cs="Times New Roman"/>
        </w:rPr>
        <w:t xml:space="preserve"> (Figure1.)</w:t>
      </w:r>
      <w:r w:rsidR="00C93989">
        <w:rPr>
          <w:rFonts w:ascii="Times New Roman" w:hAnsi="Times New Roman" w:cs="Times New Roman"/>
        </w:rPr>
        <w:t xml:space="preserve">. This distinction was slightly improved </w:t>
      </w:r>
      <w:r w:rsidR="00C93989">
        <w:rPr>
          <w:rFonts w:ascii="Times New Roman" w:hAnsi="Times New Roman" w:cs="Times New Roman"/>
        </w:rPr>
        <w:lastRenderedPageBreak/>
        <w:t>when age was incorporated into the plot</w:t>
      </w:r>
      <w:r w:rsidR="00146DAF">
        <w:rPr>
          <w:rFonts w:ascii="Times New Roman" w:hAnsi="Times New Roman" w:cs="Times New Roman"/>
        </w:rPr>
        <w:t xml:space="preserve"> (Figure 2.)</w:t>
      </w:r>
      <w:r w:rsidR="00C93989">
        <w:rPr>
          <w:rFonts w:ascii="Times New Roman" w:hAnsi="Times New Roman" w:cs="Times New Roman"/>
        </w:rPr>
        <w:t xml:space="preserve">. </w:t>
      </w:r>
      <w:r w:rsidR="00DE5030">
        <w:rPr>
          <w:rFonts w:ascii="Times New Roman" w:hAnsi="Times New Roman" w:cs="Times New Roman"/>
        </w:rPr>
        <w:t xml:space="preserve">Independent two-sample t-tests were then conducted to provide additional evidence as to which metrics had significantly different means between the alive and dead groups. After completion of the exploratory data analysis, </w:t>
      </w:r>
      <w:r w:rsidR="00EF73E5">
        <w:rPr>
          <w:rFonts w:ascii="Times New Roman" w:hAnsi="Times New Roman" w:cs="Times New Roman"/>
        </w:rPr>
        <w:t xml:space="preserve">a supervised </w:t>
      </w:r>
      <w:r w:rsidR="00DE5030">
        <w:rPr>
          <w:rFonts w:ascii="Times New Roman" w:hAnsi="Times New Roman" w:cs="Times New Roman"/>
        </w:rPr>
        <w:t xml:space="preserve">logistic regression algorithm was created. </w:t>
      </w:r>
    </w:p>
    <w:p w14:paraId="573B24F7" w14:textId="54455F8A" w:rsidR="000D05CE" w:rsidRDefault="000D05CE" w:rsidP="000D05CE">
      <w:pPr>
        <w:spacing w:line="276" w:lineRule="auto"/>
        <w:jc w:val="both"/>
        <w:rPr>
          <w:rFonts w:ascii="Times New Roman" w:hAnsi="Times New Roman" w:cs="Times New Roman"/>
        </w:rPr>
      </w:pPr>
    </w:p>
    <w:p w14:paraId="65EBE164" w14:textId="3083AD29" w:rsidR="000D05CE" w:rsidRPr="000D05CE" w:rsidRDefault="000D05CE" w:rsidP="000D05CE">
      <w:pPr>
        <w:spacing w:line="276" w:lineRule="auto"/>
        <w:jc w:val="both"/>
        <w:rPr>
          <w:rFonts w:ascii="Times New Roman" w:hAnsi="Times New Roman" w:cs="Times New Roman"/>
          <w:i/>
          <w:iCs/>
        </w:rPr>
      </w:pPr>
      <w:r>
        <w:rPr>
          <w:rFonts w:ascii="Times New Roman" w:hAnsi="Times New Roman" w:cs="Times New Roman"/>
          <w:i/>
          <w:iCs/>
        </w:rPr>
        <w:t>Implementation of Logistic Regression:</w:t>
      </w:r>
    </w:p>
    <w:p w14:paraId="79696594" w14:textId="6F38BB97" w:rsidR="00146DAF" w:rsidRDefault="001C66DE" w:rsidP="00146DAF">
      <w:pPr>
        <w:spacing w:line="276" w:lineRule="auto"/>
        <w:ind w:firstLine="720"/>
        <w:jc w:val="both"/>
        <w:rPr>
          <w:rFonts w:ascii="Times New Roman" w:hAnsi="Times New Roman" w:cs="Times New Roman"/>
        </w:rPr>
      </w:pPr>
      <w:r>
        <w:rPr>
          <w:rFonts w:ascii="Times New Roman" w:hAnsi="Times New Roman" w:cs="Times New Roman"/>
        </w:rPr>
        <w:t>The logistic regression algorithm is used for classification analysis and yields predicted values within the range of 0 to 1. This predictive range is a result of the logistic regression utilizing a cost function that employs the sigmoid function (</w:t>
      </w:r>
      <w:r w:rsidRPr="00EF73E5">
        <w:rPr>
          <w:rFonts w:ascii="Times New Roman" w:hAnsi="Times New Roman" w:cs="Times New Roman"/>
        </w:rPr>
        <w:t>Fig</w:t>
      </w:r>
      <w:r w:rsidR="00EF73E5" w:rsidRPr="00EF73E5">
        <w:rPr>
          <w:rFonts w:ascii="Times New Roman" w:hAnsi="Times New Roman" w:cs="Times New Roman"/>
        </w:rPr>
        <w:t>u</w:t>
      </w:r>
      <w:r w:rsidR="00EF73E5">
        <w:rPr>
          <w:rFonts w:ascii="Times New Roman" w:hAnsi="Times New Roman" w:cs="Times New Roman"/>
        </w:rPr>
        <w:t>re</w:t>
      </w:r>
      <w:r w:rsidR="0096218F">
        <w:rPr>
          <w:rFonts w:ascii="Times New Roman" w:hAnsi="Times New Roman" w:cs="Times New Roman"/>
        </w:rPr>
        <w:t>3</w:t>
      </w:r>
      <w:r w:rsidR="00EF73E5">
        <w:rPr>
          <w:rFonts w:ascii="Times New Roman" w:hAnsi="Times New Roman" w:cs="Times New Roman"/>
        </w:rPr>
        <w:t>.</w:t>
      </w:r>
      <w:r>
        <w:rPr>
          <w:rFonts w:ascii="Times New Roman" w:hAnsi="Times New Roman" w:cs="Times New Roman"/>
        </w:rPr>
        <w:t>), which limits the range of the cost function</w:t>
      </w:r>
      <w:r w:rsidR="003E36EB">
        <w:rPr>
          <w:rFonts w:ascii="Times New Roman" w:hAnsi="Times New Roman" w:cs="Times New Roman"/>
        </w:rPr>
        <w:t xml:space="preserve"> output</w:t>
      </w:r>
      <w:r>
        <w:rPr>
          <w:rFonts w:ascii="Times New Roman" w:hAnsi="Times New Roman" w:cs="Times New Roman"/>
        </w:rPr>
        <w:t xml:space="preserve"> to between 0 and 1. Choosing the logistic regression algorithm was the logical choice for the predictive analysis of this data as the outcome of interest to be predicted, death event, wa</w:t>
      </w:r>
      <w:r w:rsidR="00EF73E5">
        <w:rPr>
          <w:rFonts w:ascii="Times New Roman" w:hAnsi="Times New Roman" w:cs="Times New Roman"/>
        </w:rPr>
        <w:t xml:space="preserve">s a binary variable. This meant that </w:t>
      </w:r>
      <w:r w:rsidR="003E36EB">
        <w:rPr>
          <w:rFonts w:ascii="Times New Roman" w:hAnsi="Times New Roman" w:cs="Times New Roman"/>
        </w:rPr>
        <w:t>the implemented algorithm needed</w:t>
      </w:r>
      <w:r w:rsidR="00C6239C">
        <w:rPr>
          <w:rFonts w:ascii="Times New Roman" w:hAnsi="Times New Roman" w:cs="Times New Roman"/>
        </w:rPr>
        <w:t xml:space="preserve"> </w:t>
      </w:r>
      <w:r w:rsidR="00EF73E5">
        <w:rPr>
          <w:rFonts w:ascii="Times New Roman" w:hAnsi="Times New Roman" w:cs="Times New Roman"/>
        </w:rPr>
        <w:t xml:space="preserve">to predict a value of either 0 or 1, alive or dead. </w:t>
      </w:r>
      <w:r w:rsidR="000D05CE">
        <w:rPr>
          <w:rFonts w:ascii="Times New Roman" w:hAnsi="Times New Roman" w:cs="Times New Roman"/>
        </w:rPr>
        <w:t>The algorithm</w:t>
      </w:r>
      <w:r w:rsidR="00146DAF">
        <w:rPr>
          <w:rFonts w:ascii="Times New Roman" w:hAnsi="Times New Roman" w:cs="Times New Roman"/>
        </w:rPr>
        <w:t xml:space="preserve"> was</w:t>
      </w:r>
      <w:r w:rsidR="000D05CE">
        <w:rPr>
          <w:rFonts w:ascii="Times New Roman" w:hAnsi="Times New Roman" w:cs="Times New Roman"/>
        </w:rPr>
        <w:t xml:space="preserve"> initialized with a set learning rate (alpha)</w:t>
      </w:r>
      <w:r w:rsidR="00146DAF">
        <w:rPr>
          <w:rFonts w:ascii="Times New Roman" w:hAnsi="Times New Roman" w:cs="Times New Roman"/>
        </w:rPr>
        <w:t xml:space="preserve"> of 0.001</w:t>
      </w:r>
      <w:r w:rsidR="000D05CE">
        <w:rPr>
          <w:rFonts w:ascii="Times New Roman" w:hAnsi="Times New Roman" w:cs="Times New Roman"/>
        </w:rPr>
        <w:t xml:space="preserve"> and </w:t>
      </w:r>
      <w:r w:rsidR="00146DAF">
        <w:rPr>
          <w:rFonts w:ascii="Times New Roman" w:hAnsi="Times New Roman" w:cs="Times New Roman"/>
        </w:rPr>
        <w:t xml:space="preserve">a set </w:t>
      </w:r>
      <w:r w:rsidR="000D05CE">
        <w:rPr>
          <w:rFonts w:ascii="Times New Roman" w:hAnsi="Times New Roman" w:cs="Times New Roman"/>
        </w:rPr>
        <w:t xml:space="preserve">number of iterations (1000). </w:t>
      </w:r>
      <w:r w:rsidR="00EF73E5">
        <w:rPr>
          <w:rFonts w:ascii="Times New Roman" w:hAnsi="Times New Roman" w:cs="Times New Roman"/>
        </w:rPr>
        <w:t xml:space="preserve">The cost function within the algorithm </w:t>
      </w:r>
      <w:r w:rsidR="003E36EB">
        <w:rPr>
          <w:rFonts w:ascii="Times New Roman" w:hAnsi="Times New Roman" w:cs="Times New Roman"/>
        </w:rPr>
        <w:t xml:space="preserve">was </w:t>
      </w:r>
      <w:r w:rsidR="000D05CE">
        <w:rPr>
          <w:rFonts w:ascii="Times New Roman" w:hAnsi="Times New Roman" w:cs="Times New Roman"/>
        </w:rPr>
        <w:t>then trained on the training data, employing gradient descent to minimize the cost function</w:t>
      </w:r>
      <w:r w:rsidR="00146DAF">
        <w:rPr>
          <w:rFonts w:ascii="Times New Roman" w:hAnsi="Times New Roman" w:cs="Times New Roman"/>
        </w:rPr>
        <w:t xml:space="preserve"> (</w:t>
      </w:r>
      <w:proofErr w:type="gramStart"/>
      <w:r w:rsidR="00146DAF">
        <w:rPr>
          <w:rFonts w:ascii="Times New Roman" w:hAnsi="Times New Roman" w:cs="Times New Roman"/>
        </w:rPr>
        <w:t>J(</w:t>
      </w:r>
      <w:proofErr w:type="gramEnd"/>
      <w:r w:rsidR="00146DAF">
        <w:rPr>
          <w:rFonts w:ascii="Times New Roman" w:hAnsi="Times New Roman" w:cs="Times New Roman"/>
        </w:rPr>
        <w:sym w:font="Symbol" w:char="F071"/>
      </w:r>
      <w:r w:rsidR="00146DAF">
        <w:rPr>
          <w:rFonts w:ascii="Times New Roman" w:hAnsi="Times New Roman" w:cs="Times New Roman"/>
        </w:rPr>
        <w:t>))</w:t>
      </w:r>
      <w:r w:rsidR="000D05CE">
        <w:rPr>
          <w:rFonts w:ascii="Times New Roman" w:hAnsi="Times New Roman" w:cs="Times New Roman"/>
        </w:rPr>
        <w:t>. B</w:t>
      </w:r>
      <w:r w:rsidR="00EF73E5">
        <w:rPr>
          <w:rFonts w:ascii="Times New Roman" w:hAnsi="Times New Roman" w:cs="Times New Roman"/>
        </w:rPr>
        <w:t xml:space="preserve">ias and weighted coefficients </w:t>
      </w:r>
      <w:r w:rsidR="000D05CE">
        <w:rPr>
          <w:rFonts w:ascii="Times New Roman" w:hAnsi="Times New Roman" w:cs="Times New Roman"/>
        </w:rPr>
        <w:t xml:space="preserve">of the sigmoid function </w:t>
      </w:r>
      <w:r w:rsidR="00146DAF">
        <w:rPr>
          <w:rFonts w:ascii="Times New Roman" w:hAnsi="Times New Roman" w:cs="Times New Roman"/>
        </w:rPr>
        <w:t>were</w:t>
      </w:r>
      <w:r w:rsidR="000D05CE">
        <w:rPr>
          <w:rFonts w:ascii="Times New Roman" w:hAnsi="Times New Roman" w:cs="Times New Roman"/>
        </w:rPr>
        <w:t xml:space="preserve"> initialized at 0 but</w:t>
      </w:r>
      <w:r w:rsidR="00EF73E5">
        <w:rPr>
          <w:rFonts w:ascii="Times New Roman" w:hAnsi="Times New Roman" w:cs="Times New Roman"/>
        </w:rPr>
        <w:t xml:space="preserve"> </w:t>
      </w:r>
      <w:r w:rsidR="00146DAF">
        <w:rPr>
          <w:rFonts w:ascii="Times New Roman" w:hAnsi="Times New Roman" w:cs="Times New Roman"/>
        </w:rPr>
        <w:t>were</w:t>
      </w:r>
      <w:r w:rsidR="00EF73E5">
        <w:rPr>
          <w:rFonts w:ascii="Times New Roman" w:hAnsi="Times New Roman" w:cs="Times New Roman"/>
        </w:rPr>
        <w:t xml:space="preserve"> adjusted after each </w:t>
      </w:r>
      <w:r w:rsidR="000D05CE">
        <w:rPr>
          <w:rFonts w:ascii="Times New Roman" w:hAnsi="Times New Roman" w:cs="Times New Roman"/>
        </w:rPr>
        <w:t>iteration</w:t>
      </w:r>
      <w:r w:rsidR="00EF73E5">
        <w:rPr>
          <w:rFonts w:ascii="Times New Roman" w:hAnsi="Times New Roman" w:cs="Times New Roman"/>
        </w:rPr>
        <w:t xml:space="preserve"> in accordance with </w:t>
      </w:r>
      <w:r w:rsidR="000D05CE">
        <w:rPr>
          <w:rFonts w:ascii="Times New Roman" w:hAnsi="Times New Roman" w:cs="Times New Roman"/>
        </w:rPr>
        <w:t xml:space="preserve">the </w:t>
      </w:r>
      <w:r w:rsidR="00EF73E5">
        <w:rPr>
          <w:rFonts w:ascii="Times New Roman" w:hAnsi="Times New Roman" w:cs="Times New Roman"/>
        </w:rPr>
        <w:t>closeness of the prediction and the set learning rate</w:t>
      </w:r>
      <w:r w:rsidR="000D05CE">
        <w:rPr>
          <w:rFonts w:ascii="Times New Roman" w:hAnsi="Times New Roman" w:cs="Times New Roman"/>
        </w:rPr>
        <w:t xml:space="preserve">. After gradient descent </w:t>
      </w:r>
      <w:r w:rsidR="00146DAF">
        <w:rPr>
          <w:rFonts w:ascii="Times New Roman" w:hAnsi="Times New Roman" w:cs="Times New Roman"/>
        </w:rPr>
        <w:t>was</w:t>
      </w:r>
      <w:r w:rsidR="000D05CE">
        <w:rPr>
          <w:rFonts w:ascii="Times New Roman" w:hAnsi="Times New Roman" w:cs="Times New Roman"/>
        </w:rPr>
        <w:t xml:space="preserve"> completed and the model trained, the testing data </w:t>
      </w:r>
      <w:r w:rsidR="00146DAF">
        <w:rPr>
          <w:rFonts w:ascii="Times New Roman" w:hAnsi="Times New Roman" w:cs="Times New Roman"/>
        </w:rPr>
        <w:t>was</w:t>
      </w:r>
      <w:r w:rsidR="000D05CE">
        <w:rPr>
          <w:rFonts w:ascii="Times New Roman" w:hAnsi="Times New Roman" w:cs="Times New Roman"/>
        </w:rPr>
        <w:t xml:space="preserve"> fed into the algorithm which use</w:t>
      </w:r>
      <w:r w:rsidR="00146DAF">
        <w:rPr>
          <w:rFonts w:ascii="Times New Roman" w:hAnsi="Times New Roman" w:cs="Times New Roman"/>
        </w:rPr>
        <w:t xml:space="preserve">d </w:t>
      </w:r>
      <w:r w:rsidR="000D05CE">
        <w:rPr>
          <w:rFonts w:ascii="Times New Roman" w:hAnsi="Times New Roman" w:cs="Times New Roman"/>
        </w:rPr>
        <w:t xml:space="preserve">the adjusted (trained) sigmoid weight and bias to yield </w:t>
      </w:r>
      <w:r w:rsidR="001E729B">
        <w:rPr>
          <w:rFonts w:ascii="Times New Roman" w:hAnsi="Times New Roman" w:cs="Times New Roman"/>
        </w:rPr>
        <w:t xml:space="preserve">a probability. If the resulting probability </w:t>
      </w:r>
      <w:r w:rsidR="00146DAF">
        <w:rPr>
          <w:rFonts w:ascii="Times New Roman" w:hAnsi="Times New Roman" w:cs="Times New Roman"/>
        </w:rPr>
        <w:t>was</w:t>
      </w:r>
      <w:r w:rsidR="001E729B">
        <w:rPr>
          <w:rFonts w:ascii="Times New Roman" w:hAnsi="Times New Roman" w:cs="Times New Roman"/>
        </w:rPr>
        <w:t xml:space="preserve"> greater than or equal to 0.5, the predicted value bec</w:t>
      </w:r>
      <w:r w:rsidR="00146DAF">
        <w:rPr>
          <w:rFonts w:ascii="Times New Roman" w:hAnsi="Times New Roman" w:cs="Times New Roman"/>
        </w:rPr>
        <w:t>ame</w:t>
      </w:r>
      <w:r w:rsidR="001E729B">
        <w:rPr>
          <w:rFonts w:ascii="Times New Roman" w:hAnsi="Times New Roman" w:cs="Times New Roman"/>
        </w:rPr>
        <w:t xml:space="preserve"> 1. Conversely, if the observed probability </w:t>
      </w:r>
      <w:r w:rsidR="00146DAF">
        <w:rPr>
          <w:rFonts w:ascii="Times New Roman" w:hAnsi="Times New Roman" w:cs="Times New Roman"/>
        </w:rPr>
        <w:t>was</w:t>
      </w:r>
      <w:r w:rsidR="001E729B">
        <w:rPr>
          <w:rFonts w:ascii="Times New Roman" w:hAnsi="Times New Roman" w:cs="Times New Roman"/>
        </w:rPr>
        <w:t xml:space="preserve"> less than 0.5, the predicted value bec</w:t>
      </w:r>
      <w:r w:rsidR="00146DAF">
        <w:rPr>
          <w:rFonts w:ascii="Times New Roman" w:hAnsi="Times New Roman" w:cs="Times New Roman"/>
        </w:rPr>
        <w:t>ame</w:t>
      </w:r>
      <w:r w:rsidR="001E729B">
        <w:rPr>
          <w:rFonts w:ascii="Times New Roman" w:hAnsi="Times New Roman" w:cs="Times New Roman"/>
        </w:rPr>
        <w:t xml:space="preserve"> 0. The logistic regression algorithm ultimately returns a vector of predicted outcome values which were derived from the data provided to the model. This vector of predicted outcomes </w:t>
      </w:r>
      <w:r w:rsidR="00146DAF">
        <w:rPr>
          <w:rFonts w:ascii="Times New Roman" w:hAnsi="Times New Roman" w:cs="Times New Roman"/>
        </w:rPr>
        <w:t xml:space="preserve">was </w:t>
      </w:r>
      <w:r w:rsidR="001E729B">
        <w:rPr>
          <w:rFonts w:ascii="Times New Roman" w:hAnsi="Times New Roman" w:cs="Times New Roman"/>
        </w:rPr>
        <w:t xml:space="preserve">then compared against the testing </w:t>
      </w:r>
      <w:r w:rsidR="00146DAF">
        <w:rPr>
          <w:rFonts w:ascii="Times New Roman" w:hAnsi="Times New Roman" w:cs="Times New Roman"/>
        </w:rPr>
        <w:t>data</w:t>
      </w:r>
      <w:r w:rsidR="001E729B">
        <w:rPr>
          <w:rFonts w:ascii="Times New Roman" w:hAnsi="Times New Roman" w:cs="Times New Roman"/>
        </w:rPr>
        <w:t xml:space="preserve">, the real clinical outcomes. The accuracy of the model </w:t>
      </w:r>
      <w:r w:rsidR="00146DAF">
        <w:rPr>
          <w:rFonts w:ascii="Times New Roman" w:hAnsi="Times New Roman" w:cs="Times New Roman"/>
        </w:rPr>
        <w:t>was</w:t>
      </w:r>
      <w:r w:rsidR="001E729B">
        <w:rPr>
          <w:rFonts w:ascii="Times New Roman" w:hAnsi="Times New Roman" w:cs="Times New Roman"/>
        </w:rPr>
        <w:t xml:space="preserve"> determined by how many outcomes the algorithm correctly predicted as is reported as a percentage.</w:t>
      </w:r>
      <w:r w:rsidR="00146DAF">
        <w:rPr>
          <w:rFonts w:ascii="Times New Roman" w:hAnsi="Times New Roman" w:cs="Times New Roman"/>
        </w:rPr>
        <w:t xml:space="preserve"> </w:t>
      </w:r>
    </w:p>
    <w:p w14:paraId="520DAE6D" w14:textId="71E970E6" w:rsidR="00AE469D" w:rsidRDefault="00AE469D" w:rsidP="00AE469D">
      <w:pPr>
        <w:spacing w:line="276" w:lineRule="auto"/>
        <w:jc w:val="both"/>
        <w:rPr>
          <w:rFonts w:ascii="Times New Roman" w:hAnsi="Times New Roman" w:cs="Times New Roman"/>
        </w:rPr>
      </w:pPr>
    </w:p>
    <w:p w14:paraId="3AEA85AF" w14:textId="6BD7BC99" w:rsidR="00AE469D" w:rsidRDefault="00AE469D" w:rsidP="00AE469D">
      <w:pPr>
        <w:spacing w:line="276" w:lineRule="auto"/>
        <w:jc w:val="both"/>
        <w:rPr>
          <w:rFonts w:ascii="Times New Roman" w:hAnsi="Times New Roman" w:cs="Times New Roman"/>
        </w:rPr>
      </w:pPr>
      <w:r>
        <w:rPr>
          <w:rFonts w:ascii="Times New Roman" w:hAnsi="Times New Roman" w:cs="Times New Roman"/>
          <w:i/>
          <w:iCs/>
        </w:rPr>
        <w:t>Tools &amp; Modules Utilized:</w:t>
      </w:r>
    </w:p>
    <w:p w14:paraId="4E6B3669" w14:textId="5E9D5DA6" w:rsidR="00AE469D" w:rsidRDefault="00AE469D" w:rsidP="00AE469D">
      <w:pPr>
        <w:spacing w:line="276" w:lineRule="auto"/>
        <w:jc w:val="both"/>
        <w:rPr>
          <w:rFonts w:ascii="Times New Roman" w:hAnsi="Times New Roman" w:cs="Times New Roman"/>
        </w:rPr>
      </w:pPr>
      <w:r>
        <w:rPr>
          <w:rFonts w:ascii="Times New Roman" w:hAnsi="Times New Roman" w:cs="Times New Roman"/>
        </w:rPr>
        <w:tab/>
        <w:t xml:space="preserve">This project utilized a multitude of modules and packages to facilitate and accomplish the analysis. Manipulation of data primarily relied on </w:t>
      </w:r>
      <w:proofErr w:type="gramStart"/>
      <w:r>
        <w:rPr>
          <w:rFonts w:ascii="Times New Roman" w:hAnsi="Times New Roman" w:cs="Times New Roman"/>
        </w:rPr>
        <w:t>pandas</w:t>
      </w:r>
      <w:proofErr w:type="gramEnd"/>
      <w:r>
        <w:rPr>
          <w:rFonts w:ascii="Times New Roman" w:hAnsi="Times New Roman" w:cs="Times New Roman"/>
        </w:rPr>
        <w:t xml:space="preserve"> data frame features for the organization and selection of data. </w:t>
      </w:r>
      <w:r w:rsidR="003E36EB">
        <w:rPr>
          <w:rFonts w:ascii="Times New Roman" w:hAnsi="Times New Roman" w:cs="Times New Roman"/>
        </w:rPr>
        <w:t xml:space="preserve">Additionally, </w:t>
      </w:r>
      <w:proofErr w:type="spellStart"/>
      <w:r>
        <w:rPr>
          <w:rFonts w:ascii="Times New Roman" w:hAnsi="Times New Roman" w:cs="Times New Roman"/>
        </w:rPr>
        <w:t>sklearn’s</w:t>
      </w:r>
      <w:proofErr w:type="spellEnd"/>
      <w:r>
        <w:rPr>
          <w:rFonts w:ascii="Times New Roman" w:hAnsi="Times New Roman" w:cs="Times New Roman"/>
        </w:rPr>
        <w:t xml:space="preserve"> Bunch feature enabled the passing of organized </w:t>
      </w:r>
      <w:proofErr w:type="spellStart"/>
      <w:r>
        <w:rPr>
          <w:rFonts w:ascii="Times New Roman" w:hAnsi="Times New Roman" w:cs="Times New Roman"/>
        </w:rPr>
        <w:t>numpy</w:t>
      </w:r>
      <w:proofErr w:type="spellEnd"/>
      <w:r>
        <w:rPr>
          <w:rFonts w:ascii="Times New Roman" w:hAnsi="Times New Roman" w:cs="Times New Roman"/>
        </w:rPr>
        <w:t xml:space="preserve"> arrays into the logistic algorithm function. </w:t>
      </w:r>
      <w:proofErr w:type="spellStart"/>
      <w:r>
        <w:rPr>
          <w:rFonts w:ascii="Times New Roman" w:hAnsi="Times New Roman" w:cs="Times New Roman"/>
        </w:rPr>
        <w:t>Sklearn</w:t>
      </w:r>
      <w:proofErr w:type="spellEnd"/>
      <w:r>
        <w:rPr>
          <w:rFonts w:ascii="Times New Roman" w:hAnsi="Times New Roman" w:cs="Times New Roman"/>
        </w:rPr>
        <w:t xml:space="preserve"> was also utilized for the </w:t>
      </w:r>
      <w:proofErr w:type="spellStart"/>
      <w:r>
        <w:rPr>
          <w:rFonts w:ascii="Times New Roman" w:hAnsi="Times New Roman" w:cs="Times New Roman"/>
        </w:rPr>
        <w:t>train_test_split</w:t>
      </w:r>
      <w:proofErr w:type="spellEnd"/>
      <w:r>
        <w:rPr>
          <w:rFonts w:ascii="Times New Roman" w:hAnsi="Times New Roman" w:cs="Times New Roman"/>
        </w:rPr>
        <w:t xml:space="preserve"> function which facilitated splitting the heart disease data set into training and testing data. The logistic regression relied solely on python’s </w:t>
      </w:r>
      <w:proofErr w:type="spellStart"/>
      <w:r>
        <w:rPr>
          <w:rFonts w:ascii="Times New Roman" w:hAnsi="Times New Roman" w:cs="Times New Roman"/>
        </w:rPr>
        <w:t>numpy</w:t>
      </w:r>
      <w:proofErr w:type="spellEnd"/>
      <w:r>
        <w:rPr>
          <w:rFonts w:ascii="Times New Roman" w:hAnsi="Times New Roman" w:cs="Times New Roman"/>
        </w:rPr>
        <w:t xml:space="preserve"> module. </w:t>
      </w:r>
      <w:r w:rsidR="00037BFC">
        <w:rPr>
          <w:rFonts w:ascii="Times New Roman" w:hAnsi="Times New Roman" w:cs="Times New Roman"/>
        </w:rPr>
        <w:t>D</w:t>
      </w:r>
      <w:r>
        <w:rPr>
          <w:rFonts w:ascii="Times New Roman" w:hAnsi="Times New Roman" w:cs="Times New Roman"/>
        </w:rPr>
        <w:t>ata visualization was</w:t>
      </w:r>
      <w:r w:rsidR="00037BFC">
        <w:rPr>
          <w:rFonts w:ascii="Times New Roman" w:hAnsi="Times New Roman" w:cs="Times New Roman"/>
        </w:rPr>
        <w:t xml:space="preserve"> carried out through the </w:t>
      </w:r>
      <w:proofErr w:type="spellStart"/>
      <w:r w:rsidR="00037BFC">
        <w:rPr>
          <w:rFonts w:ascii="Times New Roman" w:hAnsi="Times New Roman" w:cs="Times New Roman"/>
        </w:rPr>
        <w:t>plotnine</w:t>
      </w:r>
      <w:proofErr w:type="spellEnd"/>
      <w:r w:rsidR="00037BFC">
        <w:rPr>
          <w:rFonts w:ascii="Times New Roman" w:hAnsi="Times New Roman" w:cs="Times New Roman"/>
        </w:rPr>
        <w:t xml:space="preserve"> module which provided </w:t>
      </w:r>
      <w:proofErr w:type="spellStart"/>
      <w:r w:rsidR="00037BFC">
        <w:rPr>
          <w:rFonts w:ascii="Times New Roman" w:hAnsi="Times New Roman" w:cs="Times New Roman"/>
        </w:rPr>
        <w:t>ggplot</w:t>
      </w:r>
      <w:proofErr w:type="spellEnd"/>
      <w:r w:rsidR="00037BFC">
        <w:rPr>
          <w:rFonts w:ascii="Times New Roman" w:hAnsi="Times New Roman" w:cs="Times New Roman"/>
        </w:rPr>
        <w:t xml:space="preserve"> functionality in python. </w:t>
      </w:r>
      <w:r w:rsidR="00146DAF">
        <w:rPr>
          <w:rFonts w:ascii="Times New Roman" w:hAnsi="Times New Roman" w:cs="Times New Roman"/>
        </w:rPr>
        <w:t xml:space="preserve">Statistical analysis was carried out utilizing pandas built-in mean function and </w:t>
      </w:r>
      <w:proofErr w:type="spellStart"/>
      <w:proofErr w:type="gramStart"/>
      <w:r w:rsidR="00146DAF">
        <w:rPr>
          <w:rFonts w:ascii="Times New Roman" w:hAnsi="Times New Roman" w:cs="Times New Roman"/>
        </w:rPr>
        <w:t>scipy.stats</w:t>
      </w:r>
      <w:proofErr w:type="spellEnd"/>
      <w:proofErr w:type="gramEnd"/>
      <w:r w:rsidR="00146DAF">
        <w:rPr>
          <w:rFonts w:ascii="Times New Roman" w:hAnsi="Times New Roman" w:cs="Times New Roman"/>
        </w:rPr>
        <w:t xml:space="preserve">. </w:t>
      </w:r>
      <w:r w:rsidR="003E36EB">
        <w:rPr>
          <w:rFonts w:ascii="Times New Roman" w:hAnsi="Times New Roman" w:cs="Times New Roman"/>
        </w:rPr>
        <w:t>L</w:t>
      </w:r>
      <w:r w:rsidR="00037BFC">
        <w:rPr>
          <w:rFonts w:ascii="Times New Roman" w:hAnsi="Times New Roman" w:cs="Times New Roman"/>
        </w:rPr>
        <w:t xml:space="preserve">astly, the </w:t>
      </w:r>
      <w:proofErr w:type="spellStart"/>
      <w:r w:rsidR="00037BFC">
        <w:rPr>
          <w:rFonts w:ascii="Times New Roman" w:hAnsi="Times New Roman" w:cs="Times New Roman"/>
        </w:rPr>
        <w:t>os</w:t>
      </w:r>
      <w:proofErr w:type="spellEnd"/>
      <w:r w:rsidR="00037BFC">
        <w:rPr>
          <w:rFonts w:ascii="Times New Roman" w:hAnsi="Times New Roman" w:cs="Times New Roman"/>
        </w:rPr>
        <w:t xml:space="preserve"> module was utilized to set the working directory and csv was used to import</w:t>
      </w:r>
      <w:r w:rsidR="003E36EB">
        <w:rPr>
          <w:rFonts w:ascii="Times New Roman" w:hAnsi="Times New Roman" w:cs="Times New Roman"/>
        </w:rPr>
        <w:t xml:space="preserve"> and export</w:t>
      </w:r>
      <w:r w:rsidR="00037BFC">
        <w:rPr>
          <w:rFonts w:ascii="Times New Roman" w:hAnsi="Times New Roman" w:cs="Times New Roman"/>
        </w:rPr>
        <w:t xml:space="preserve"> csv files. All data analysis and coding </w:t>
      </w:r>
      <w:r w:rsidR="003E36EB">
        <w:rPr>
          <w:rFonts w:ascii="Times New Roman" w:hAnsi="Times New Roman" w:cs="Times New Roman"/>
        </w:rPr>
        <w:t>were</w:t>
      </w:r>
      <w:r w:rsidR="00037BFC">
        <w:rPr>
          <w:rFonts w:ascii="Times New Roman" w:hAnsi="Times New Roman" w:cs="Times New Roman"/>
        </w:rPr>
        <w:t xml:space="preserve"> carried out in Visual Studio Code utilizing python 3.8.2. </w:t>
      </w:r>
    </w:p>
    <w:p w14:paraId="73E9F422" w14:textId="77777777" w:rsidR="00C6239C" w:rsidRDefault="00C6239C" w:rsidP="00AE469D">
      <w:pPr>
        <w:spacing w:line="276" w:lineRule="auto"/>
        <w:jc w:val="both"/>
        <w:rPr>
          <w:rFonts w:ascii="Times New Roman" w:hAnsi="Times New Roman" w:cs="Times New Roman"/>
        </w:rPr>
      </w:pPr>
      <w:r>
        <w:rPr>
          <w:rFonts w:ascii="Times New Roman" w:hAnsi="Times New Roman" w:cs="Times New Roman"/>
        </w:rPr>
        <w:tab/>
        <w:t xml:space="preserve">There were 3 python scripts created for the analysis of this project. Two are supporting scripts which contain the function for the logistic regression and the function for formatting a csv file into the appropriate </w:t>
      </w:r>
      <w:proofErr w:type="spellStart"/>
      <w:r>
        <w:rPr>
          <w:rFonts w:ascii="Times New Roman" w:hAnsi="Times New Roman" w:cs="Times New Roman"/>
        </w:rPr>
        <w:t>numpy</w:t>
      </w:r>
      <w:proofErr w:type="spellEnd"/>
      <w:r>
        <w:rPr>
          <w:rFonts w:ascii="Times New Roman" w:hAnsi="Times New Roman" w:cs="Times New Roman"/>
        </w:rPr>
        <w:t xml:space="preserve"> array to be used in the algorithm. The last script calls the functions </w:t>
      </w:r>
      <w:r>
        <w:rPr>
          <w:rFonts w:ascii="Times New Roman" w:hAnsi="Times New Roman" w:cs="Times New Roman"/>
        </w:rPr>
        <w:lastRenderedPageBreak/>
        <w:t xml:space="preserve">from the supporting scripts and carries out </w:t>
      </w:r>
      <w:proofErr w:type="gramStart"/>
      <w:r>
        <w:rPr>
          <w:rFonts w:ascii="Times New Roman" w:hAnsi="Times New Roman" w:cs="Times New Roman"/>
        </w:rPr>
        <w:t>pandas</w:t>
      </w:r>
      <w:proofErr w:type="gramEnd"/>
      <w:r>
        <w:rPr>
          <w:rFonts w:ascii="Times New Roman" w:hAnsi="Times New Roman" w:cs="Times New Roman"/>
        </w:rPr>
        <w:t xml:space="preserve"> data frame manipulation, plot generation, exploratory statistics, and implementation and accuracy check of the logistic regression.</w:t>
      </w:r>
    </w:p>
    <w:p w14:paraId="681C4520" w14:textId="77777777" w:rsidR="00C6239C" w:rsidRDefault="00C6239C" w:rsidP="00AE469D">
      <w:pPr>
        <w:spacing w:line="276" w:lineRule="auto"/>
        <w:jc w:val="both"/>
        <w:rPr>
          <w:rFonts w:ascii="Times New Roman" w:hAnsi="Times New Roman" w:cs="Times New Roman"/>
        </w:rPr>
      </w:pPr>
    </w:p>
    <w:p w14:paraId="6C24F309" w14:textId="6F1E743A" w:rsidR="00C6239C" w:rsidRDefault="008531FF" w:rsidP="00AE469D">
      <w:pPr>
        <w:spacing w:line="276" w:lineRule="auto"/>
        <w:jc w:val="both"/>
        <w:rPr>
          <w:rFonts w:ascii="Times New Roman" w:hAnsi="Times New Roman" w:cs="Times New Roman"/>
        </w:rPr>
      </w:pPr>
      <w:r>
        <w:rPr>
          <w:rFonts w:ascii="Times New Roman" w:hAnsi="Times New Roman" w:cs="Times New Roman"/>
          <w:i/>
          <w:iCs/>
        </w:rPr>
        <w:t xml:space="preserve"> </w:t>
      </w:r>
      <w:r w:rsidR="00C6239C">
        <w:rPr>
          <w:rFonts w:ascii="Times New Roman" w:hAnsi="Times New Roman" w:cs="Times New Roman"/>
          <w:i/>
          <w:iCs/>
        </w:rPr>
        <w:t>Results:</w:t>
      </w:r>
    </w:p>
    <w:tbl>
      <w:tblPr>
        <w:tblStyle w:val="TableGrid"/>
        <w:tblpPr w:leftFromText="180" w:rightFromText="180" w:vertAnchor="text" w:horzAnchor="margin" w:tblpXSpec="right" w:tblpY="-54"/>
        <w:tblW w:w="0" w:type="auto"/>
        <w:tblLook w:val="04A0" w:firstRow="1" w:lastRow="0" w:firstColumn="1" w:lastColumn="0" w:noHBand="0" w:noVBand="1"/>
      </w:tblPr>
      <w:tblGrid>
        <w:gridCol w:w="1656"/>
        <w:gridCol w:w="1489"/>
        <w:gridCol w:w="1530"/>
      </w:tblGrid>
      <w:tr w:rsidR="00F6630C" w14:paraId="0CD6CE25" w14:textId="77777777" w:rsidTr="00F6630C">
        <w:tc>
          <w:tcPr>
            <w:tcW w:w="4675" w:type="dxa"/>
            <w:gridSpan w:val="3"/>
            <w:tcBorders>
              <w:top w:val="single" w:sz="4" w:space="0" w:color="auto"/>
              <w:left w:val="single" w:sz="4" w:space="0" w:color="auto"/>
              <w:bottom w:val="single" w:sz="4" w:space="0" w:color="auto"/>
              <w:right w:val="single" w:sz="4" w:space="0" w:color="auto"/>
            </w:tcBorders>
          </w:tcPr>
          <w:p w14:paraId="5C0A2914" w14:textId="77777777" w:rsidR="00F6630C" w:rsidRPr="00F771BA" w:rsidRDefault="00F6630C" w:rsidP="00F6630C">
            <w:pPr>
              <w:spacing w:line="276" w:lineRule="auto"/>
              <w:jc w:val="center"/>
              <w:rPr>
                <w:rFonts w:ascii="Times New Roman" w:hAnsi="Times New Roman" w:cs="Times New Roman"/>
                <w:b/>
                <w:bCs/>
              </w:rPr>
            </w:pPr>
            <w:r>
              <w:rPr>
                <w:rFonts w:ascii="Times New Roman" w:hAnsi="Times New Roman" w:cs="Times New Roman"/>
                <w:b/>
                <w:bCs/>
              </w:rPr>
              <w:t>Table 1.</w:t>
            </w:r>
          </w:p>
        </w:tc>
      </w:tr>
      <w:tr w:rsidR="00F6630C" w14:paraId="657668B4" w14:textId="77777777" w:rsidTr="00F6630C">
        <w:tc>
          <w:tcPr>
            <w:tcW w:w="1656" w:type="dxa"/>
            <w:tcBorders>
              <w:top w:val="single" w:sz="4" w:space="0" w:color="auto"/>
            </w:tcBorders>
          </w:tcPr>
          <w:p w14:paraId="27AF07CE" w14:textId="77777777" w:rsidR="00F6630C" w:rsidRPr="00F771BA" w:rsidRDefault="00F6630C" w:rsidP="00F6630C">
            <w:pPr>
              <w:spacing w:line="276" w:lineRule="auto"/>
              <w:jc w:val="both"/>
              <w:rPr>
                <w:rFonts w:ascii="Times New Roman" w:hAnsi="Times New Roman" w:cs="Times New Roman"/>
                <w:b/>
                <w:bCs/>
              </w:rPr>
            </w:pPr>
            <w:r w:rsidRPr="00F771BA">
              <w:rPr>
                <w:rFonts w:ascii="Times New Roman" w:hAnsi="Times New Roman" w:cs="Times New Roman"/>
                <w:b/>
                <w:bCs/>
              </w:rPr>
              <w:t>Metric</w:t>
            </w:r>
          </w:p>
        </w:tc>
        <w:tc>
          <w:tcPr>
            <w:tcW w:w="1489" w:type="dxa"/>
            <w:tcBorders>
              <w:top w:val="single" w:sz="4" w:space="0" w:color="auto"/>
            </w:tcBorders>
          </w:tcPr>
          <w:p w14:paraId="00CB43AE" w14:textId="77777777" w:rsidR="00F6630C" w:rsidRPr="00F771BA" w:rsidRDefault="00F6630C" w:rsidP="00F6630C">
            <w:pPr>
              <w:spacing w:line="276" w:lineRule="auto"/>
              <w:jc w:val="both"/>
              <w:rPr>
                <w:rFonts w:ascii="Times New Roman" w:hAnsi="Times New Roman" w:cs="Times New Roman"/>
                <w:b/>
                <w:bCs/>
              </w:rPr>
            </w:pPr>
            <w:r w:rsidRPr="00F771BA">
              <w:rPr>
                <w:rFonts w:ascii="Times New Roman" w:hAnsi="Times New Roman" w:cs="Times New Roman"/>
                <w:b/>
                <w:bCs/>
              </w:rPr>
              <w:t>Unadjusted p-value</w:t>
            </w:r>
          </w:p>
        </w:tc>
        <w:tc>
          <w:tcPr>
            <w:tcW w:w="1530" w:type="dxa"/>
            <w:tcBorders>
              <w:top w:val="single" w:sz="4" w:space="0" w:color="auto"/>
            </w:tcBorders>
          </w:tcPr>
          <w:p w14:paraId="10F01586" w14:textId="77777777" w:rsidR="00F6630C" w:rsidRPr="00F771BA" w:rsidRDefault="00F6630C" w:rsidP="00F6630C">
            <w:pPr>
              <w:spacing w:line="276" w:lineRule="auto"/>
              <w:jc w:val="both"/>
              <w:rPr>
                <w:rFonts w:ascii="Times New Roman" w:hAnsi="Times New Roman" w:cs="Times New Roman"/>
                <w:b/>
                <w:bCs/>
              </w:rPr>
            </w:pPr>
            <w:r w:rsidRPr="00F771BA">
              <w:rPr>
                <w:rFonts w:ascii="Times New Roman" w:hAnsi="Times New Roman" w:cs="Times New Roman"/>
                <w:b/>
                <w:bCs/>
              </w:rPr>
              <w:t>Bonferroni Corrected p-value</w:t>
            </w:r>
          </w:p>
        </w:tc>
      </w:tr>
      <w:tr w:rsidR="00F6630C" w14:paraId="6EA91651" w14:textId="77777777" w:rsidTr="00F6630C">
        <w:tc>
          <w:tcPr>
            <w:tcW w:w="1656" w:type="dxa"/>
          </w:tcPr>
          <w:p w14:paraId="0A9BC17C" w14:textId="77777777" w:rsidR="00F6630C" w:rsidRDefault="00F6630C" w:rsidP="00F6630C">
            <w:pPr>
              <w:spacing w:line="276" w:lineRule="auto"/>
              <w:jc w:val="both"/>
              <w:rPr>
                <w:rFonts w:ascii="Times New Roman" w:hAnsi="Times New Roman" w:cs="Times New Roman"/>
              </w:rPr>
            </w:pPr>
            <w:r>
              <w:rPr>
                <w:rFonts w:ascii="Times New Roman" w:hAnsi="Times New Roman" w:cs="Times New Roman"/>
              </w:rPr>
              <w:t>Ejection Fraction</w:t>
            </w:r>
          </w:p>
        </w:tc>
        <w:tc>
          <w:tcPr>
            <w:tcW w:w="1489" w:type="dxa"/>
          </w:tcPr>
          <w:p w14:paraId="145A660D" w14:textId="77777777" w:rsidR="00F6630C" w:rsidRDefault="00F6630C" w:rsidP="00F6630C">
            <w:pPr>
              <w:spacing w:line="276" w:lineRule="auto"/>
              <w:jc w:val="both"/>
              <w:rPr>
                <w:rFonts w:ascii="Times New Roman" w:hAnsi="Times New Roman" w:cs="Times New Roman"/>
              </w:rPr>
            </w:pPr>
            <w:r>
              <w:rPr>
                <w:rFonts w:ascii="Times New Roman" w:hAnsi="Times New Roman" w:cs="Times New Roman"/>
              </w:rPr>
              <w:t>2.45x10^-06</w:t>
            </w:r>
          </w:p>
        </w:tc>
        <w:tc>
          <w:tcPr>
            <w:tcW w:w="1530" w:type="dxa"/>
          </w:tcPr>
          <w:p w14:paraId="6B09B672" w14:textId="77777777" w:rsidR="00F6630C" w:rsidRDefault="00F6630C" w:rsidP="00F6630C">
            <w:pPr>
              <w:spacing w:line="276" w:lineRule="auto"/>
              <w:jc w:val="both"/>
              <w:rPr>
                <w:rFonts w:ascii="Times New Roman" w:hAnsi="Times New Roman" w:cs="Times New Roman"/>
              </w:rPr>
            </w:pPr>
            <w:r>
              <w:rPr>
                <w:rFonts w:ascii="Times New Roman" w:hAnsi="Times New Roman" w:cs="Times New Roman"/>
              </w:rPr>
              <w:t>1.72x10^-05</w:t>
            </w:r>
          </w:p>
        </w:tc>
      </w:tr>
      <w:tr w:rsidR="00F6630C" w14:paraId="6D997D4D" w14:textId="77777777" w:rsidTr="00F6630C">
        <w:tc>
          <w:tcPr>
            <w:tcW w:w="1656" w:type="dxa"/>
          </w:tcPr>
          <w:p w14:paraId="67CA18A2" w14:textId="77777777" w:rsidR="00F6630C" w:rsidRDefault="00F6630C" w:rsidP="00F6630C">
            <w:pPr>
              <w:spacing w:line="276" w:lineRule="auto"/>
              <w:jc w:val="both"/>
              <w:rPr>
                <w:rFonts w:ascii="Times New Roman" w:hAnsi="Times New Roman" w:cs="Times New Roman"/>
              </w:rPr>
            </w:pPr>
            <w:r>
              <w:rPr>
                <w:rFonts w:ascii="Times New Roman" w:hAnsi="Times New Roman" w:cs="Times New Roman"/>
              </w:rPr>
              <w:t>Creatinine Phosphokinase</w:t>
            </w:r>
          </w:p>
        </w:tc>
        <w:tc>
          <w:tcPr>
            <w:tcW w:w="1489" w:type="dxa"/>
          </w:tcPr>
          <w:p w14:paraId="4F1FFEC1" w14:textId="77777777" w:rsidR="00F6630C" w:rsidRDefault="00F6630C" w:rsidP="00F6630C">
            <w:pPr>
              <w:spacing w:line="276" w:lineRule="auto"/>
              <w:jc w:val="both"/>
              <w:rPr>
                <w:rFonts w:ascii="Times New Roman" w:hAnsi="Times New Roman" w:cs="Times New Roman"/>
              </w:rPr>
            </w:pPr>
            <w:r>
              <w:rPr>
                <w:rFonts w:ascii="Times New Roman" w:hAnsi="Times New Roman" w:cs="Times New Roman"/>
              </w:rPr>
              <w:t>0.28</w:t>
            </w:r>
          </w:p>
        </w:tc>
        <w:tc>
          <w:tcPr>
            <w:tcW w:w="1530" w:type="dxa"/>
          </w:tcPr>
          <w:p w14:paraId="197D0E47" w14:textId="77777777" w:rsidR="00F6630C" w:rsidRDefault="00F6630C" w:rsidP="00F6630C">
            <w:pPr>
              <w:spacing w:line="276" w:lineRule="auto"/>
              <w:jc w:val="both"/>
              <w:rPr>
                <w:rFonts w:ascii="Times New Roman" w:hAnsi="Times New Roman" w:cs="Times New Roman"/>
              </w:rPr>
            </w:pPr>
            <w:r>
              <w:rPr>
                <w:rFonts w:ascii="Times New Roman" w:hAnsi="Times New Roman" w:cs="Times New Roman"/>
              </w:rPr>
              <w:t>1.96</w:t>
            </w:r>
          </w:p>
        </w:tc>
      </w:tr>
      <w:tr w:rsidR="00F6630C" w14:paraId="23214FFF" w14:textId="77777777" w:rsidTr="00F6630C">
        <w:tc>
          <w:tcPr>
            <w:tcW w:w="1656" w:type="dxa"/>
          </w:tcPr>
          <w:p w14:paraId="3468E610" w14:textId="77777777" w:rsidR="00F6630C" w:rsidRDefault="00F6630C" w:rsidP="00F6630C">
            <w:pPr>
              <w:spacing w:line="276" w:lineRule="auto"/>
              <w:jc w:val="both"/>
              <w:rPr>
                <w:rFonts w:ascii="Times New Roman" w:hAnsi="Times New Roman" w:cs="Times New Roman"/>
              </w:rPr>
            </w:pPr>
            <w:r>
              <w:rPr>
                <w:rFonts w:ascii="Times New Roman" w:hAnsi="Times New Roman" w:cs="Times New Roman"/>
              </w:rPr>
              <w:t>Serum Creatinine</w:t>
            </w:r>
          </w:p>
        </w:tc>
        <w:tc>
          <w:tcPr>
            <w:tcW w:w="1489" w:type="dxa"/>
          </w:tcPr>
          <w:p w14:paraId="374ECDA7" w14:textId="77777777" w:rsidR="00F6630C" w:rsidRDefault="00F6630C" w:rsidP="00F6630C">
            <w:pPr>
              <w:spacing w:line="276" w:lineRule="auto"/>
              <w:jc w:val="both"/>
              <w:rPr>
                <w:rFonts w:ascii="Times New Roman" w:hAnsi="Times New Roman" w:cs="Times New Roman"/>
              </w:rPr>
            </w:pPr>
            <w:r>
              <w:rPr>
                <w:rFonts w:ascii="Times New Roman" w:hAnsi="Times New Roman" w:cs="Times New Roman"/>
              </w:rPr>
              <w:t>2.19x10^-07</w:t>
            </w:r>
          </w:p>
        </w:tc>
        <w:tc>
          <w:tcPr>
            <w:tcW w:w="1530" w:type="dxa"/>
          </w:tcPr>
          <w:p w14:paraId="65345156" w14:textId="77777777" w:rsidR="00F6630C" w:rsidRDefault="00F6630C" w:rsidP="00F6630C">
            <w:pPr>
              <w:spacing w:line="276" w:lineRule="auto"/>
              <w:jc w:val="both"/>
              <w:rPr>
                <w:rFonts w:ascii="Times New Roman" w:hAnsi="Times New Roman" w:cs="Times New Roman"/>
              </w:rPr>
            </w:pPr>
            <w:r>
              <w:rPr>
                <w:rFonts w:ascii="Times New Roman" w:hAnsi="Times New Roman" w:cs="Times New Roman"/>
              </w:rPr>
              <w:t>1.53x10^-06</w:t>
            </w:r>
          </w:p>
        </w:tc>
      </w:tr>
      <w:tr w:rsidR="00F6630C" w14:paraId="055FCD8F" w14:textId="77777777" w:rsidTr="00F6630C">
        <w:tc>
          <w:tcPr>
            <w:tcW w:w="1656" w:type="dxa"/>
          </w:tcPr>
          <w:p w14:paraId="5006B7DC" w14:textId="77777777" w:rsidR="00F6630C" w:rsidRDefault="00F6630C" w:rsidP="00F6630C">
            <w:pPr>
              <w:spacing w:line="276" w:lineRule="auto"/>
              <w:jc w:val="both"/>
              <w:rPr>
                <w:rFonts w:ascii="Times New Roman" w:hAnsi="Times New Roman" w:cs="Times New Roman"/>
              </w:rPr>
            </w:pPr>
            <w:r>
              <w:rPr>
                <w:rFonts w:ascii="Times New Roman" w:hAnsi="Times New Roman" w:cs="Times New Roman"/>
              </w:rPr>
              <w:t>Age</w:t>
            </w:r>
          </w:p>
        </w:tc>
        <w:tc>
          <w:tcPr>
            <w:tcW w:w="1489" w:type="dxa"/>
          </w:tcPr>
          <w:p w14:paraId="2CC8650A" w14:textId="77777777" w:rsidR="00F6630C" w:rsidRDefault="00F6630C" w:rsidP="00F6630C">
            <w:pPr>
              <w:spacing w:line="276" w:lineRule="auto"/>
              <w:jc w:val="both"/>
              <w:rPr>
                <w:rFonts w:ascii="Times New Roman" w:hAnsi="Times New Roman" w:cs="Times New Roman"/>
              </w:rPr>
            </w:pPr>
            <w:r>
              <w:rPr>
                <w:rFonts w:ascii="Times New Roman" w:hAnsi="Times New Roman" w:cs="Times New Roman"/>
              </w:rPr>
              <w:t>8.92x10^-06</w:t>
            </w:r>
          </w:p>
        </w:tc>
        <w:tc>
          <w:tcPr>
            <w:tcW w:w="1530" w:type="dxa"/>
          </w:tcPr>
          <w:p w14:paraId="1ED8FC9D" w14:textId="77777777" w:rsidR="00F6630C" w:rsidRDefault="00F6630C" w:rsidP="00F6630C">
            <w:pPr>
              <w:spacing w:line="276" w:lineRule="auto"/>
              <w:jc w:val="both"/>
              <w:rPr>
                <w:rFonts w:ascii="Times New Roman" w:hAnsi="Times New Roman" w:cs="Times New Roman"/>
              </w:rPr>
            </w:pPr>
            <w:r>
              <w:rPr>
                <w:rFonts w:ascii="Times New Roman" w:hAnsi="Times New Roman" w:cs="Times New Roman"/>
              </w:rPr>
              <w:t>6.24x10^-05</w:t>
            </w:r>
          </w:p>
        </w:tc>
      </w:tr>
      <w:tr w:rsidR="00F6630C" w14:paraId="5553297B" w14:textId="77777777" w:rsidTr="00F6630C">
        <w:tc>
          <w:tcPr>
            <w:tcW w:w="1656" w:type="dxa"/>
          </w:tcPr>
          <w:p w14:paraId="475D951B" w14:textId="77777777" w:rsidR="00F6630C" w:rsidRDefault="00F6630C" w:rsidP="00F6630C">
            <w:pPr>
              <w:spacing w:line="276" w:lineRule="auto"/>
              <w:jc w:val="both"/>
              <w:rPr>
                <w:rFonts w:ascii="Times New Roman" w:hAnsi="Times New Roman" w:cs="Times New Roman"/>
              </w:rPr>
            </w:pPr>
            <w:r>
              <w:rPr>
                <w:rFonts w:ascii="Times New Roman" w:hAnsi="Times New Roman" w:cs="Times New Roman"/>
              </w:rPr>
              <w:t>Serum Sodium</w:t>
            </w:r>
          </w:p>
        </w:tc>
        <w:tc>
          <w:tcPr>
            <w:tcW w:w="1489" w:type="dxa"/>
          </w:tcPr>
          <w:p w14:paraId="6C2E0273" w14:textId="77777777" w:rsidR="00F6630C" w:rsidRDefault="00F6630C" w:rsidP="00F6630C">
            <w:pPr>
              <w:spacing w:line="276" w:lineRule="auto"/>
              <w:jc w:val="both"/>
              <w:rPr>
                <w:rFonts w:ascii="Times New Roman" w:hAnsi="Times New Roman" w:cs="Times New Roman"/>
              </w:rPr>
            </w:pPr>
            <w:r>
              <w:rPr>
                <w:rFonts w:ascii="Times New Roman" w:hAnsi="Times New Roman" w:cs="Times New Roman"/>
              </w:rPr>
              <w:t>6.89x10^-04</w:t>
            </w:r>
          </w:p>
        </w:tc>
        <w:tc>
          <w:tcPr>
            <w:tcW w:w="1530" w:type="dxa"/>
          </w:tcPr>
          <w:p w14:paraId="3C20E738" w14:textId="77777777" w:rsidR="00F6630C" w:rsidRDefault="00F6630C" w:rsidP="00F6630C">
            <w:pPr>
              <w:spacing w:line="276" w:lineRule="auto"/>
              <w:jc w:val="both"/>
              <w:rPr>
                <w:rFonts w:ascii="Times New Roman" w:hAnsi="Times New Roman" w:cs="Times New Roman"/>
              </w:rPr>
            </w:pPr>
            <w:r>
              <w:rPr>
                <w:rFonts w:ascii="Times New Roman" w:hAnsi="Times New Roman" w:cs="Times New Roman"/>
              </w:rPr>
              <w:t>4.82x10^-03</w:t>
            </w:r>
          </w:p>
        </w:tc>
      </w:tr>
      <w:tr w:rsidR="00F6630C" w14:paraId="7EB11469" w14:textId="77777777" w:rsidTr="00F6630C">
        <w:tc>
          <w:tcPr>
            <w:tcW w:w="1656" w:type="dxa"/>
          </w:tcPr>
          <w:p w14:paraId="726B413A" w14:textId="77777777" w:rsidR="00F6630C" w:rsidRDefault="00F6630C" w:rsidP="00F6630C">
            <w:pPr>
              <w:spacing w:line="276" w:lineRule="auto"/>
              <w:jc w:val="both"/>
              <w:rPr>
                <w:rFonts w:ascii="Times New Roman" w:hAnsi="Times New Roman" w:cs="Times New Roman"/>
              </w:rPr>
            </w:pPr>
            <w:r>
              <w:rPr>
                <w:rFonts w:ascii="Times New Roman" w:hAnsi="Times New Roman" w:cs="Times New Roman"/>
              </w:rPr>
              <w:t>Platelets</w:t>
            </w:r>
          </w:p>
        </w:tc>
        <w:tc>
          <w:tcPr>
            <w:tcW w:w="1489" w:type="dxa"/>
          </w:tcPr>
          <w:p w14:paraId="17B23D57" w14:textId="77777777" w:rsidR="00F6630C" w:rsidRDefault="00F6630C" w:rsidP="00F6630C">
            <w:pPr>
              <w:spacing w:line="276" w:lineRule="auto"/>
              <w:jc w:val="both"/>
              <w:rPr>
                <w:rFonts w:ascii="Times New Roman" w:hAnsi="Times New Roman" w:cs="Times New Roman"/>
              </w:rPr>
            </w:pPr>
            <w:r>
              <w:rPr>
                <w:rFonts w:ascii="Times New Roman" w:hAnsi="Times New Roman" w:cs="Times New Roman"/>
              </w:rPr>
              <w:t>0.40</w:t>
            </w:r>
          </w:p>
        </w:tc>
        <w:tc>
          <w:tcPr>
            <w:tcW w:w="1530" w:type="dxa"/>
          </w:tcPr>
          <w:p w14:paraId="2BE80268" w14:textId="77777777" w:rsidR="00F6630C" w:rsidRDefault="00F6630C" w:rsidP="00F6630C">
            <w:pPr>
              <w:spacing w:line="276" w:lineRule="auto"/>
              <w:jc w:val="both"/>
              <w:rPr>
                <w:rFonts w:ascii="Times New Roman" w:hAnsi="Times New Roman" w:cs="Times New Roman"/>
              </w:rPr>
            </w:pPr>
            <w:r>
              <w:rPr>
                <w:rFonts w:ascii="Times New Roman" w:hAnsi="Times New Roman" w:cs="Times New Roman"/>
              </w:rPr>
              <w:t>2.80</w:t>
            </w:r>
          </w:p>
        </w:tc>
      </w:tr>
      <w:tr w:rsidR="00F6630C" w14:paraId="5C8E96F8" w14:textId="77777777" w:rsidTr="00F6630C">
        <w:tc>
          <w:tcPr>
            <w:tcW w:w="1656" w:type="dxa"/>
          </w:tcPr>
          <w:p w14:paraId="6A690F08" w14:textId="77777777" w:rsidR="00F6630C" w:rsidRDefault="00F6630C" w:rsidP="00F6630C">
            <w:pPr>
              <w:spacing w:line="276" w:lineRule="auto"/>
              <w:jc w:val="both"/>
              <w:rPr>
                <w:rFonts w:ascii="Times New Roman" w:hAnsi="Times New Roman" w:cs="Times New Roman"/>
              </w:rPr>
            </w:pPr>
            <w:r>
              <w:rPr>
                <w:rFonts w:ascii="Times New Roman" w:hAnsi="Times New Roman" w:cs="Times New Roman"/>
              </w:rPr>
              <w:t>Time</w:t>
            </w:r>
          </w:p>
        </w:tc>
        <w:tc>
          <w:tcPr>
            <w:tcW w:w="1489" w:type="dxa"/>
          </w:tcPr>
          <w:p w14:paraId="5B728EBB" w14:textId="77777777" w:rsidR="00F6630C" w:rsidRDefault="00F6630C" w:rsidP="00F6630C">
            <w:pPr>
              <w:spacing w:line="276" w:lineRule="auto"/>
              <w:jc w:val="both"/>
              <w:rPr>
                <w:rFonts w:ascii="Times New Roman" w:hAnsi="Times New Roman" w:cs="Times New Roman"/>
              </w:rPr>
            </w:pPr>
            <w:r>
              <w:rPr>
                <w:rFonts w:ascii="Times New Roman" w:hAnsi="Times New Roman" w:cs="Times New Roman"/>
              </w:rPr>
              <w:t>9.12x10^-23</w:t>
            </w:r>
          </w:p>
        </w:tc>
        <w:tc>
          <w:tcPr>
            <w:tcW w:w="1530" w:type="dxa"/>
          </w:tcPr>
          <w:p w14:paraId="54DA7A31" w14:textId="77777777" w:rsidR="00F6630C" w:rsidRDefault="00F6630C" w:rsidP="00F6630C">
            <w:pPr>
              <w:spacing w:line="276" w:lineRule="auto"/>
              <w:jc w:val="both"/>
              <w:rPr>
                <w:rFonts w:ascii="Times New Roman" w:hAnsi="Times New Roman" w:cs="Times New Roman"/>
              </w:rPr>
            </w:pPr>
            <w:r>
              <w:rPr>
                <w:rFonts w:ascii="Times New Roman" w:hAnsi="Times New Roman" w:cs="Times New Roman"/>
              </w:rPr>
              <w:t>6.38x10^-22</w:t>
            </w:r>
          </w:p>
        </w:tc>
      </w:tr>
    </w:tbl>
    <w:tbl>
      <w:tblPr>
        <w:tblStyle w:val="TableGrid"/>
        <w:tblpPr w:leftFromText="180" w:rightFromText="180" w:vertAnchor="text" w:horzAnchor="margin" w:tblpXSpec="right" w:tblpY="4633"/>
        <w:tblW w:w="4675" w:type="dxa"/>
        <w:tblLook w:val="04A0" w:firstRow="1" w:lastRow="0" w:firstColumn="1" w:lastColumn="0" w:noHBand="0" w:noVBand="1"/>
      </w:tblPr>
      <w:tblGrid>
        <w:gridCol w:w="2335"/>
        <w:gridCol w:w="2340"/>
      </w:tblGrid>
      <w:tr w:rsidR="00B72690" w14:paraId="36CBE1F1" w14:textId="77777777" w:rsidTr="00B72690">
        <w:tc>
          <w:tcPr>
            <w:tcW w:w="4675" w:type="dxa"/>
            <w:gridSpan w:val="2"/>
          </w:tcPr>
          <w:p w14:paraId="17050635" w14:textId="77777777" w:rsidR="00B72690" w:rsidRPr="001F2BBB" w:rsidRDefault="00B72690" w:rsidP="00B72690">
            <w:pPr>
              <w:spacing w:line="276" w:lineRule="auto"/>
              <w:jc w:val="center"/>
              <w:rPr>
                <w:rFonts w:ascii="Times New Roman" w:hAnsi="Times New Roman" w:cs="Times New Roman"/>
                <w:b/>
                <w:bCs/>
              </w:rPr>
            </w:pPr>
            <w:r w:rsidRPr="001F2BBB">
              <w:rPr>
                <w:rFonts w:ascii="Times New Roman" w:hAnsi="Times New Roman" w:cs="Times New Roman"/>
                <w:b/>
                <w:bCs/>
              </w:rPr>
              <w:t>Table 2.</w:t>
            </w:r>
          </w:p>
        </w:tc>
      </w:tr>
      <w:tr w:rsidR="00B72690" w14:paraId="366F0A6A" w14:textId="77777777" w:rsidTr="00B72690">
        <w:tc>
          <w:tcPr>
            <w:tcW w:w="2335" w:type="dxa"/>
          </w:tcPr>
          <w:p w14:paraId="46A7A75A" w14:textId="77777777" w:rsidR="00B72690" w:rsidRPr="001F2BBB" w:rsidRDefault="00B72690" w:rsidP="00B72690">
            <w:pPr>
              <w:spacing w:line="276" w:lineRule="auto"/>
              <w:jc w:val="both"/>
              <w:rPr>
                <w:rFonts w:ascii="Times New Roman" w:hAnsi="Times New Roman" w:cs="Times New Roman"/>
                <w:b/>
                <w:bCs/>
              </w:rPr>
            </w:pPr>
            <w:r w:rsidRPr="001F2BBB">
              <w:rPr>
                <w:rFonts w:ascii="Times New Roman" w:hAnsi="Times New Roman" w:cs="Times New Roman"/>
                <w:b/>
                <w:bCs/>
              </w:rPr>
              <w:t>Logistic Model</w:t>
            </w:r>
          </w:p>
        </w:tc>
        <w:tc>
          <w:tcPr>
            <w:tcW w:w="2340" w:type="dxa"/>
          </w:tcPr>
          <w:p w14:paraId="28CC0881" w14:textId="77777777" w:rsidR="00B72690" w:rsidRPr="001F2BBB" w:rsidRDefault="00B72690" w:rsidP="00B72690">
            <w:pPr>
              <w:spacing w:line="276" w:lineRule="auto"/>
              <w:jc w:val="both"/>
              <w:rPr>
                <w:rFonts w:ascii="Times New Roman" w:hAnsi="Times New Roman" w:cs="Times New Roman"/>
                <w:b/>
                <w:bCs/>
              </w:rPr>
            </w:pPr>
            <w:r w:rsidRPr="001F2BBB">
              <w:rPr>
                <w:rFonts w:ascii="Times New Roman" w:hAnsi="Times New Roman" w:cs="Times New Roman"/>
                <w:b/>
                <w:bCs/>
              </w:rPr>
              <w:t>Predictive Accuracy</w:t>
            </w:r>
          </w:p>
        </w:tc>
      </w:tr>
      <w:tr w:rsidR="00B72690" w14:paraId="398DEBDD" w14:textId="77777777" w:rsidTr="00B72690">
        <w:tc>
          <w:tcPr>
            <w:tcW w:w="2335" w:type="dxa"/>
          </w:tcPr>
          <w:p w14:paraId="5CEF5E45" w14:textId="77777777" w:rsidR="00B72690" w:rsidRDefault="00B72690" w:rsidP="00B72690">
            <w:pPr>
              <w:spacing w:line="276" w:lineRule="auto"/>
              <w:jc w:val="both"/>
              <w:rPr>
                <w:rFonts w:ascii="Times New Roman" w:hAnsi="Times New Roman" w:cs="Times New Roman"/>
              </w:rPr>
            </w:pPr>
            <w:r>
              <w:rPr>
                <w:rFonts w:ascii="Times New Roman" w:hAnsi="Times New Roman" w:cs="Times New Roman"/>
              </w:rPr>
              <w:t>Model 1</w:t>
            </w:r>
          </w:p>
        </w:tc>
        <w:tc>
          <w:tcPr>
            <w:tcW w:w="2340" w:type="dxa"/>
          </w:tcPr>
          <w:p w14:paraId="66006E22" w14:textId="24BFA6C0" w:rsidR="00B72690" w:rsidRDefault="00B72690" w:rsidP="00B72690">
            <w:pPr>
              <w:spacing w:line="276" w:lineRule="auto"/>
              <w:jc w:val="center"/>
              <w:rPr>
                <w:rFonts w:ascii="Times New Roman" w:hAnsi="Times New Roman" w:cs="Times New Roman"/>
              </w:rPr>
            </w:pPr>
            <w:r>
              <w:rPr>
                <w:rFonts w:ascii="Times New Roman" w:hAnsi="Times New Roman" w:cs="Times New Roman"/>
              </w:rPr>
              <w:t>0.81</w:t>
            </w:r>
          </w:p>
        </w:tc>
      </w:tr>
      <w:tr w:rsidR="00B72690" w14:paraId="2157667F" w14:textId="77777777" w:rsidTr="00B72690">
        <w:tc>
          <w:tcPr>
            <w:tcW w:w="2335" w:type="dxa"/>
          </w:tcPr>
          <w:p w14:paraId="149E4B23" w14:textId="77777777" w:rsidR="00B72690" w:rsidRDefault="00B72690" w:rsidP="00B72690">
            <w:pPr>
              <w:spacing w:line="276" w:lineRule="auto"/>
              <w:jc w:val="both"/>
              <w:rPr>
                <w:rFonts w:ascii="Times New Roman" w:hAnsi="Times New Roman" w:cs="Times New Roman"/>
              </w:rPr>
            </w:pPr>
            <w:r>
              <w:rPr>
                <w:rFonts w:ascii="Times New Roman" w:hAnsi="Times New Roman" w:cs="Times New Roman"/>
              </w:rPr>
              <w:t>Model 2</w:t>
            </w:r>
          </w:p>
        </w:tc>
        <w:tc>
          <w:tcPr>
            <w:tcW w:w="2340" w:type="dxa"/>
          </w:tcPr>
          <w:p w14:paraId="17B54CFE" w14:textId="77777777" w:rsidR="00B72690" w:rsidRDefault="00B72690" w:rsidP="00B72690">
            <w:pPr>
              <w:spacing w:line="276" w:lineRule="auto"/>
              <w:jc w:val="center"/>
              <w:rPr>
                <w:rFonts w:ascii="Times New Roman" w:hAnsi="Times New Roman" w:cs="Times New Roman"/>
              </w:rPr>
            </w:pPr>
            <w:r>
              <w:rPr>
                <w:rFonts w:ascii="Times New Roman" w:hAnsi="Times New Roman" w:cs="Times New Roman"/>
              </w:rPr>
              <w:t>0.27</w:t>
            </w:r>
          </w:p>
        </w:tc>
      </w:tr>
      <w:tr w:rsidR="00B72690" w14:paraId="53C44C99" w14:textId="77777777" w:rsidTr="00B72690">
        <w:tc>
          <w:tcPr>
            <w:tcW w:w="2335" w:type="dxa"/>
          </w:tcPr>
          <w:p w14:paraId="3103CEC9" w14:textId="77777777" w:rsidR="00B72690" w:rsidRDefault="00B72690" w:rsidP="00B72690">
            <w:pPr>
              <w:spacing w:line="276" w:lineRule="auto"/>
              <w:jc w:val="both"/>
              <w:rPr>
                <w:rFonts w:ascii="Times New Roman" w:hAnsi="Times New Roman" w:cs="Times New Roman"/>
              </w:rPr>
            </w:pPr>
            <w:r>
              <w:rPr>
                <w:rFonts w:ascii="Times New Roman" w:hAnsi="Times New Roman" w:cs="Times New Roman"/>
              </w:rPr>
              <w:t>Model 3</w:t>
            </w:r>
          </w:p>
        </w:tc>
        <w:tc>
          <w:tcPr>
            <w:tcW w:w="2340" w:type="dxa"/>
          </w:tcPr>
          <w:p w14:paraId="7A20B4C8" w14:textId="42017331" w:rsidR="00B72690" w:rsidRDefault="00B72690" w:rsidP="00B72690">
            <w:pPr>
              <w:spacing w:line="276" w:lineRule="auto"/>
              <w:jc w:val="center"/>
              <w:rPr>
                <w:rFonts w:ascii="Times New Roman" w:hAnsi="Times New Roman" w:cs="Times New Roman"/>
              </w:rPr>
            </w:pPr>
            <w:r>
              <w:rPr>
                <w:rFonts w:ascii="Times New Roman" w:hAnsi="Times New Roman" w:cs="Times New Roman"/>
              </w:rPr>
              <w:t>0.83</w:t>
            </w:r>
          </w:p>
        </w:tc>
      </w:tr>
      <w:tr w:rsidR="00B72690" w14:paraId="4BBFC3AD" w14:textId="77777777" w:rsidTr="00B72690">
        <w:tc>
          <w:tcPr>
            <w:tcW w:w="2335" w:type="dxa"/>
          </w:tcPr>
          <w:p w14:paraId="2CBB71CF" w14:textId="77777777" w:rsidR="00B72690" w:rsidRDefault="00B72690" w:rsidP="00B72690">
            <w:pPr>
              <w:spacing w:line="276" w:lineRule="auto"/>
              <w:jc w:val="both"/>
              <w:rPr>
                <w:rFonts w:ascii="Times New Roman" w:hAnsi="Times New Roman" w:cs="Times New Roman"/>
              </w:rPr>
            </w:pPr>
            <w:r>
              <w:rPr>
                <w:rFonts w:ascii="Times New Roman" w:hAnsi="Times New Roman" w:cs="Times New Roman"/>
              </w:rPr>
              <w:t>Model 4</w:t>
            </w:r>
          </w:p>
        </w:tc>
        <w:tc>
          <w:tcPr>
            <w:tcW w:w="2340" w:type="dxa"/>
          </w:tcPr>
          <w:p w14:paraId="2E09DF14" w14:textId="77777777" w:rsidR="00B72690" w:rsidRDefault="00B72690" w:rsidP="00B72690">
            <w:pPr>
              <w:spacing w:line="276" w:lineRule="auto"/>
              <w:jc w:val="center"/>
              <w:rPr>
                <w:rFonts w:ascii="Times New Roman" w:hAnsi="Times New Roman" w:cs="Times New Roman"/>
              </w:rPr>
            </w:pPr>
            <w:r>
              <w:rPr>
                <w:rFonts w:ascii="Times New Roman" w:hAnsi="Times New Roman" w:cs="Times New Roman"/>
              </w:rPr>
              <w:t>0.85</w:t>
            </w:r>
          </w:p>
        </w:tc>
      </w:tr>
    </w:tbl>
    <w:p w14:paraId="2F7F42E8" w14:textId="54D8BA15" w:rsidR="00F771BA" w:rsidRDefault="00C6239C" w:rsidP="00AE469D">
      <w:pPr>
        <w:spacing w:line="276" w:lineRule="auto"/>
        <w:jc w:val="both"/>
        <w:rPr>
          <w:rFonts w:ascii="Times New Roman" w:hAnsi="Times New Roman" w:cs="Times New Roman"/>
        </w:rPr>
      </w:pPr>
      <w:r>
        <w:rPr>
          <w:rFonts w:ascii="Times New Roman" w:hAnsi="Times New Roman" w:cs="Times New Roman"/>
        </w:rPr>
        <w:tab/>
      </w:r>
      <w:r w:rsidR="00F771BA">
        <w:rPr>
          <w:rFonts w:ascii="Times New Roman" w:hAnsi="Times New Roman" w:cs="Times New Roman"/>
        </w:rPr>
        <w:t>Multiple independent two-sample t-tests were performed. As mul</w:t>
      </w:r>
      <w:r w:rsidR="008531FF">
        <w:rPr>
          <w:rFonts w:ascii="Times New Roman" w:hAnsi="Times New Roman" w:cs="Times New Roman"/>
        </w:rPr>
        <w:t>tiple comparisons were conducted using the same dependent variable, Bonferroni corrected p-values were calculated.</w:t>
      </w:r>
      <w:r w:rsidR="00824758">
        <w:rPr>
          <w:rFonts w:ascii="Times New Roman" w:hAnsi="Times New Roman" w:cs="Times New Roman"/>
        </w:rPr>
        <w:t xml:space="preserve"> Analysis showed that age, ejection fraction, serum creatinine, serum sodium, and time had statistically different means between the alive and dead groups. Creatinine phosphokinase and platelets levels were found </w:t>
      </w:r>
      <w:r w:rsidR="003E36EB">
        <w:rPr>
          <w:rFonts w:ascii="Times New Roman" w:hAnsi="Times New Roman" w:cs="Times New Roman"/>
        </w:rPr>
        <w:t>not to be</w:t>
      </w:r>
      <w:r w:rsidR="00824758">
        <w:rPr>
          <w:rFonts w:ascii="Times New Roman" w:hAnsi="Times New Roman" w:cs="Times New Roman"/>
        </w:rPr>
        <w:t xml:space="preserve"> statistically significant between the alive and dead groups. The features that were passed into the logistic regression algorithm were determined by the significance found above. Logistic model 1 was found to have a</w:t>
      </w:r>
      <w:r w:rsidR="0087137D">
        <w:rPr>
          <w:rFonts w:ascii="Times New Roman" w:hAnsi="Times New Roman" w:cs="Times New Roman"/>
        </w:rPr>
        <w:t xml:space="preserve"> predictive</w:t>
      </w:r>
      <w:r w:rsidR="00824758">
        <w:rPr>
          <w:rFonts w:ascii="Times New Roman" w:hAnsi="Times New Roman" w:cs="Times New Roman"/>
        </w:rPr>
        <w:t xml:space="preserve"> accuracy of 0.8</w:t>
      </w:r>
      <w:r w:rsidR="0087137D">
        <w:rPr>
          <w:rFonts w:ascii="Times New Roman" w:hAnsi="Times New Roman" w:cs="Times New Roman"/>
        </w:rPr>
        <w:t>1</w:t>
      </w:r>
      <w:r w:rsidR="00824758">
        <w:rPr>
          <w:rFonts w:ascii="Times New Roman" w:hAnsi="Times New Roman" w:cs="Times New Roman"/>
        </w:rPr>
        <w:t>, model 2 was found to have a predictive accuracy of 0.</w:t>
      </w:r>
      <w:r w:rsidR="00237A84">
        <w:rPr>
          <w:rFonts w:ascii="Times New Roman" w:hAnsi="Times New Roman" w:cs="Times New Roman"/>
        </w:rPr>
        <w:t>27</w:t>
      </w:r>
      <w:r w:rsidR="0087137D">
        <w:rPr>
          <w:rFonts w:ascii="Times New Roman" w:hAnsi="Times New Roman" w:cs="Times New Roman"/>
        </w:rPr>
        <w:t>, model 3 was found to</w:t>
      </w:r>
      <w:r w:rsidR="00B72690">
        <w:rPr>
          <w:rFonts w:ascii="Times New Roman" w:hAnsi="Times New Roman" w:cs="Times New Roman"/>
        </w:rPr>
        <w:t xml:space="preserve"> </w:t>
      </w:r>
      <w:r w:rsidR="0087137D">
        <w:rPr>
          <w:rFonts w:ascii="Times New Roman" w:hAnsi="Times New Roman" w:cs="Times New Roman"/>
        </w:rPr>
        <w:t>have a predictive accuracy of 0.8</w:t>
      </w:r>
      <w:r w:rsidR="00B72690">
        <w:rPr>
          <w:rFonts w:ascii="Times New Roman" w:hAnsi="Times New Roman" w:cs="Times New Roman"/>
        </w:rPr>
        <w:t>3</w:t>
      </w:r>
      <w:r w:rsidR="0087137D">
        <w:rPr>
          <w:rFonts w:ascii="Times New Roman" w:hAnsi="Times New Roman" w:cs="Times New Roman"/>
        </w:rPr>
        <w:t>, and model 4 was found to have a predictive accuracy of 0.</w:t>
      </w:r>
      <w:r w:rsidR="001F2BBB">
        <w:rPr>
          <w:rFonts w:ascii="Times New Roman" w:hAnsi="Times New Roman" w:cs="Times New Roman"/>
        </w:rPr>
        <w:t>85</w:t>
      </w:r>
      <w:r w:rsidR="0087137D">
        <w:rPr>
          <w:rFonts w:ascii="Times New Roman" w:hAnsi="Times New Roman" w:cs="Times New Roman"/>
        </w:rPr>
        <w:t xml:space="preserve">. </w:t>
      </w:r>
    </w:p>
    <w:p w14:paraId="18A24B2F" w14:textId="252B0186" w:rsidR="001F2BBB" w:rsidRDefault="001F2BBB" w:rsidP="00AE469D">
      <w:pPr>
        <w:spacing w:line="276" w:lineRule="auto"/>
        <w:jc w:val="both"/>
        <w:rPr>
          <w:rFonts w:ascii="Times New Roman" w:hAnsi="Times New Roman" w:cs="Times New Roman"/>
        </w:rPr>
      </w:pPr>
    </w:p>
    <w:p w14:paraId="7DE63509" w14:textId="1E4FC33D" w:rsidR="001F2BBB" w:rsidRDefault="001F2BBB" w:rsidP="00AE469D">
      <w:pPr>
        <w:spacing w:line="276" w:lineRule="auto"/>
        <w:jc w:val="both"/>
        <w:rPr>
          <w:rFonts w:ascii="Times New Roman" w:hAnsi="Times New Roman" w:cs="Times New Roman"/>
        </w:rPr>
      </w:pPr>
      <w:r>
        <w:rPr>
          <w:rFonts w:ascii="Times New Roman" w:hAnsi="Times New Roman" w:cs="Times New Roman"/>
          <w:i/>
          <w:iCs/>
        </w:rPr>
        <w:t>Discussion:</w:t>
      </w:r>
    </w:p>
    <w:tbl>
      <w:tblPr>
        <w:tblStyle w:val="TableGrid"/>
        <w:tblpPr w:leftFromText="180" w:rightFromText="180" w:vertAnchor="text" w:horzAnchor="page" w:tblpX="5959" w:tblpY="171"/>
        <w:tblW w:w="5282" w:type="dxa"/>
        <w:tblLook w:val="04A0" w:firstRow="1" w:lastRow="0" w:firstColumn="1" w:lastColumn="0" w:noHBand="0" w:noVBand="1"/>
      </w:tblPr>
      <w:tblGrid>
        <w:gridCol w:w="1077"/>
        <w:gridCol w:w="4205"/>
      </w:tblGrid>
      <w:tr w:rsidR="00B72690" w14:paraId="761E6027" w14:textId="77777777" w:rsidTr="00B72690">
        <w:trPr>
          <w:trHeight w:val="241"/>
        </w:trPr>
        <w:tc>
          <w:tcPr>
            <w:tcW w:w="5282" w:type="dxa"/>
            <w:gridSpan w:val="2"/>
          </w:tcPr>
          <w:p w14:paraId="5C885B2B" w14:textId="77777777" w:rsidR="00B72690" w:rsidRPr="003E36EB" w:rsidRDefault="00B72690" w:rsidP="00B72690">
            <w:pPr>
              <w:spacing w:line="276" w:lineRule="auto"/>
              <w:jc w:val="center"/>
              <w:rPr>
                <w:rFonts w:ascii="Times New Roman" w:hAnsi="Times New Roman" w:cs="Times New Roman"/>
                <w:b/>
                <w:bCs/>
              </w:rPr>
            </w:pPr>
            <w:r>
              <w:rPr>
                <w:rFonts w:ascii="Times New Roman" w:hAnsi="Times New Roman" w:cs="Times New Roman"/>
                <w:b/>
                <w:bCs/>
              </w:rPr>
              <w:t xml:space="preserve">Table 3. </w:t>
            </w:r>
          </w:p>
        </w:tc>
      </w:tr>
      <w:tr w:rsidR="00B72690" w14:paraId="6D60BF0E" w14:textId="77777777" w:rsidTr="00B72690">
        <w:trPr>
          <w:trHeight w:val="241"/>
        </w:trPr>
        <w:tc>
          <w:tcPr>
            <w:tcW w:w="1077" w:type="dxa"/>
          </w:tcPr>
          <w:p w14:paraId="065BA8B7" w14:textId="77777777" w:rsidR="00B72690" w:rsidRPr="003E36EB" w:rsidRDefault="00B72690" w:rsidP="00B72690">
            <w:pPr>
              <w:spacing w:line="276" w:lineRule="auto"/>
              <w:jc w:val="both"/>
              <w:rPr>
                <w:rFonts w:ascii="Times New Roman" w:hAnsi="Times New Roman" w:cs="Times New Roman"/>
                <w:b/>
                <w:bCs/>
              </w:rPr>
            </w:pPr>
            <w:r>
              <w:rPr>
                <w:rFonts w:ascii="Times New Roman" w:hAnsi="Times New Roman" w:cs="Times New Roman"/>
                <w:b/>
                <w:bCs/>
              </w:rPr>
              <w:t>Logistic Model</w:t>
            </w:r>
          </w:p>
        </w:tc>
        <w:tc>
          <w:tcPr>
            <w:tcW w:w="4205" w:type="dxa"/>
          </w:tcPr>
          <w:p w14:paraId="0564215E" w14:textId="77777777" w:rsidR="00B72690" w:rsidRPr="003E36EB" w:rsidRDefault="00B72690" w:rsidP="00B72690">
            <w:pPr>
              <w:spacing w:line="276" w:lineRule="auto"/>
              <w:jc w:val="both"/>
              <w:rPr>
                <w:rFonts w:ascii="Times New Roman" w:hAnsi="Times New Roman" w:cs="Times New Roman"/>
                <w:b/>
                <w:bCs/>
              </w:rPr>
            </w:pPr>
            <w:r>
              <w:rPr>
                <w:rFonts w:ascii="Times New Roman" w:hAnsi="Times New Roman" w:cs="Times New Roman"/>
                <w:b/>
                <w:bCs/>
              </w:rPr>
              <w:t>Included Features</w:t>
            </w:r>
          </w:p>
        </w:tc>
      </w:tr>
      <w:tr w:rsidR="00B72690" w14:paraId="7D05581D" w14:textId="77777777" w:rsidTr="00B72690">
        <w:trPr>
          <w:trHeight w:val="252"/>
        </w:trPr>
        <w:tc>
          <w:tcPr>
            <w:tcW w:w="1077" w:type="dxa"/>
          </w:tcPr>
          <w:p w14:paraId="338E66DC" w14:textId="77777777" w:rsidR="00B72690" w:rsidRDefault="00B72690" w:rsidP="00B72690">
            <w:pPr>
              <w:spacing w:line="276" w:lineRule="auto"/>
              <w:jc w:val="both"/>
              <w:rPr>
                <w:rFonts w:ascii="Times New Roman" w:hAnsi="Times New Roman" w:cs="Times New Roman"/>
              </w:rPr>
            </w:pPr>
            <w:r>
              <w:rPr>
                <w:rFonts w:ascii="Times New Roman" w:hAnsi="Times New Roman" w:cs="Times New Roman"/>
              </w:rPr>
              <w:t>Model 1</w:t>
            </w:r>
          </w:p>
        </w:tc>
        <w:tc>
          <w:tcPr>
            <w:tcW w:w="4205" w:type="dxa"/>
          </w:tcPr>
          <w:p w14:paraId="790CD99D" w14:textId="77777777" w:rsidR="00B72690" w:rsidRDefault="00B72690" w:rsidP="00B72690">
            <w:pPr>
              <w:spacing w:line="276" w:lineRule="auto"/>
              <w:jc w:val="both"/>
              <w:rPr>
                <w:rFonts w:ascii="Times New Roman" w:hAnsi="Times New Roman" w:cs="Times New Roman"/>
              </w:rPr>
            </w:pPr>
            <w:r>
              <w:rPr>
                <w:rFonts w:ascii="Times New Roman" w:hAnsi="Times New Roman" w:cs="Times New Roman"/>
              </w:rPr>
              <w:t>Ejection Fraction, Serum Creatinine</w:t>
            </w:r>
          </w:p>
        </w:tc>
      </w:tr>
      <w:tr w:rsidR="00B72690" w14:paraId="243C5583" w14:textId="77777777" w:rsidTr="00B72690">
        <w:trPr>
          <w:trHeight w:val="241"/>
        </w:trPr>
        <w:tc>
          <w:tcPr>
            <w:tcW w:w="1077" w:type="dxa"/>
          </w:tcPr>
          <w:p w14:paraId="511248F2" w14:textId="77777777" w:rsidR="00B72690" w:rsidRDefault="00B72690" w:rsidP="00B72690">
            <w:pPr>
              <w:spacing w:line="276" w:lineRule="auto"/>
              <w:jc w:val="both"/>
              <w:rPr>
                <w:rFonts w:ascii="Times New Roman" w:hAnsi="Times New Roman" w:cs="Times New Roman"/>
              </w:rPr>
            </w:pPr>
            <w:r>
              <w:rPr>
                <w:rFonts w:ascii="Times New Roman" w:hAnsi="Times New Roman" w:cs="Times New Roman"/>
              </w:rPr>
              <w:t>Model 2</w:t>
            </w:r>
          </w:p>
        </w:tc>
        <w:tc>
          <w:tcPr>
            <w:tcW w:w="4205" w:type="dxa"/>
          </w:tcPr>
          <w:p w14:paraId="458541DB" w14:textId="77777777" w:rsidR="00B72690" w:rsidRDefault="00B72690" w:rsidP="00B72690">
            <w:pPr>
              <w:spacing w:line="276" w:lineRule="auto"/>
              <w:jc w:val="both"/>
              <w:rPr>
                <w:rFonts w:ascii="Times New Roman" w:hAnsi="Times New Roman" w:cs="Times New Roman"/>
              </w:rPr>
            </w:pPr>
            <w:r>
              <w:rPr>
                <w:rFonts w:ascii="Times New Roman" w:hAnsi="Times New Roman" w:cs="Times New Roman"/>
              </w:rPr>
              <w:t>Age, Ejection Fraction, Serum Creatinine</w:t>
            </w:r>
          </w:p>
        </w:tc>
      </w:tr>
      <w:tr w:rsidR="00B72690" w14:paraId="59272913" w14:textId="77777777" w:rsidTr="00B72690">
        <w:trPr>
          <w:trHeight w:val="241"/>
        </w:trPr>
        <w:tc>
          <w:tcPr>
            <w:tcW w:w="1077" w:type="dxa"/>
          </w:tcPr>
          <w:p w14:paraId="39A94C18" w14:textId="77777777" w:rsidR="00B72690" w:rsidRDefault="00B72690" w:rsidP="00B72690">
            <w:pPr>
              <w:spacing w:line="276" w:lineRule="auto"/>
              <w:jc w:val="both"/>
              <w:rPr>
                <w:rFonts w:ascii="Times New Roman" w:hAnsi="Times New Roman" w:cs="Times New Roman"/>
              </w:rPr>
            </w:pPr>
            <w:r>
              <w:rPr>
                <w:rFonts w:ascii="Times New Roman" w:hAnsi="Times New Roman" w:cs="Times New Roman"/>
              </w:rPr>
              <w:t>Model 3</w:t>
            </w:r>
          </w:p>
        </w:tc>
        <w:tc>
          <w:tcPr>
            <w:tcW w:w="4205" w:type="dxa"/>
          </w:tcPr>
          <w:p w14:paraId="2ED915D4" w14:textId="77777777" w:rsidR="00B72690" w:rsidRDefault="00B72690" w:rsidP="00B72690">
            <w:pPr>
              <w:spacing w:line="276" w:lineRule="auto"/>
              <w:jc w:val="both"/>
              <w:rPr>
                <w:rFonts w:ascii="Times New Roman" w:hAnsi="Times New Roman" w:cs="Times New Roman"/>
              </w:rPr>
            </w:pPr>
            <w:r>
              <w:rPr>
                <w:rFonts w:ascii="Times New Roman" w:hAnsi="Times New Roman" w:cs="Times New Roman"/>
              </w:rPr>
              <w:t>Age, Ejection Fraction, Serum Creatinine, Serum Sodium, Time</w:t>
            </w:r>
          </w:p>
        </w:tc>
      </w:tr>
      <w:tr w:rsidR="00B72690" w14:paraId="38B6553D" w14:textId="77777777" w:rsidTr="00B72690">
        <w:trPr>
          <w:trHeight w:val="241"/>
        </w:trPr>
        <w:tc>
          <w:tcPr>
            <w:tcW w:w="1077" w:type="dxa"/>
          </w:tcPr>
          <w:p w14:paraId="4E5FAD8C" w14:textId="77777777" w:rsidR="00B72690" w:rsidRDefault="00B72690" w:rsidP="00B72690">
            <w:pPr>
              <w:spacing w:line="276" w:lineRule="auto"/>
              <w:jc w:val="both"/>
              <w:rPr>
                <w:rFonts w:ascii="Times New Roman" w:hAnsi="Times New Roman" w:cs="Times New Roman"/>
              </w:rPr>
            </w:pPr>
            <w:r>
              <w:rPr>
                <w:rFonts w:ascii="Times New Roman" w:hAnsi="Times New Roman" w:cs="Times New Roman"/>
              </w:rPr>
              <w:t>Model 4</w:t>
            </w:r>
          </w:p>
        </w:tc>
        <w:tc>
          <w:tcPr>
            <w:tcW w:w="4205" w:type="dxa"/>
          </w:tcPr>
          <w:p w14:paraId="4791A010" w14:textId="77777777" w:rsidR="00B72690" w:rsidRDefault="00B72690" w:rsidP="00B72690">
            <w:pPr>
              <w:spacing w:line="276" w:lineRule="auto"/>
              <w:jc w:val="both"/>
              <w:rPr>
                <w:rFonts w:ascii="Times New Roman" w:hAnsi="Times New Roman" w:cs="Times New Roman"/>
              </w:rPr>
            </w:pPr>
            <w:r>
              <w:rPr>
                <w:rFonts w:ascii="Times New Roman" w:hAnsi="Times New Roman" w:cs="Times New Roman"/>
              </w:rPr>
              <w:t>Ejection Fraction, Serum Creatinine, Serum Sodium, Time</w:t>
            </w:r>
          </w:p>
        </w:tc>
      </w:tr>
    </w:tbl>
    <w:p w14:paraId="6CB02F63" w14:textId="3D3CADAC" w:rsidR="00E67250" w:rsidRDefault="001F2BBB" w:rsidP="00AE469D">
      <w:pPr>
        <w:spacing w:line="276" w:lineRule="auto"/>
        <w:jc w:val="both"/>
        <w:rPr>
          <w:rFonts w:ascii="Times New Roman" w:hAnsi="Times New Roman" w:cs="Times New Roman"/>
        </w:rPr>
      </w:pPr>
      <w:r>
        <w:rPr>
          <w:rFonts w:ascii="Times New Roman" w:hAnsi="Times New Roman" w:cs="Times New Roman"/>
        </w:rPr>
        <w:tab/>
      </w:r>
      <w:r w:rsidR="00B72690">
        <w:rPr>
          <w:rFonts w:ascii="Times New Roman" w:hAnsi="Times New Roman" w:cs="Times New Roman"/>
        </w:rPr>
        <w:t>The predicted behavior for the first logistic model followed an expected trajectory as both features shared a statistically significant difference between the alive and dead groupings. From these significance levels it was expected for the model to return a relatively high accuracy rate when utilizing ejection fraction and serum creatinine. However, the drastic reduction in accuracy in model 2</w:t>
      </w:r>
      <w:r w:rsidR="00B1295E">
        <w:rPr>
          <w:rFonts w:ascii="Times New Roman" w:hAnsi="Times New Roman" w:cs="Times New Roman"/>
        </w:rPr>
        <w:t xml:space="preserve"> that occurred</w:t>
      </w:r>
      <w:r w:rsidR="00B72690">
        <w:rPr>
          <w:rFonts w:ascii="Times New Roman" w:hAnsi="Times New Roman" w:cs="Times New Roman"/>
        </w:rPr>
        <w:t xml:space="preserve"> as a result of incorporating age was unexpected. The addition of age to Figure 1 appeared to accentuate the classification pattern seen in the plot (Figure 2). Additionally, mean age was found to be significantly different between the alive and dead groups. Despite this, the addition of the age feature to logistic regression model 2 impaired the predictive ability of the algorithm. This dampening of predictive power due to the age feature</w:t>
      </w:r>
      <w:r w:rsidR="00C64AC2">
        <w:rPr>
          <w:rFonts w:ascii="Times New Roman" w:hAnsi="Times New Roman" w:cs="Times New Roman"/>
        </w:rPr>
        <w:t xml:space="preserve"> </w:t>
      </w:r>
      <w:r w:rsidR="00B72690">
        <w:rPr>
          <w:rFonts w:ascii="Times New Roman" w:hAnsi="Times New Roman" w:cs="Times New Roman"/>
        </w:rPr>
        <w:t xml:space="preserve">appeared </w:t>
      </w:r>
      <w:r w:rsidR="00D87DE1">
        <w:rPr>
          <w:rFonts w:ascii="Times New Roman" w:hAnsi="Times New Roman" w:cs="Times New Roman"/>
        </w:rPr>
        <w:t xml:space="preserve">to be </w:t>
      </w:r>
      <w:r w:rsidR="00B72690">
        <w:rPr>
          <w:rFonts w:ascii="Times New Roman" w:hAnsi="Times New Roman" w:cs="Times New Roman"/>
        </w:rPr>
        <w:t xml:space="preserve">offset </w:t>
      </w:r>
      <w:r w:rsidR="00C64AC2">
        <w:rPr>
          <w:rFonts w:ascii="Times New Roman" w:hAnsi="Times New Roman" w:cs="Times New Roman"/>
        </w:rPr>
        <w:t xml:space="preserve">when the remaining </w:t>
      </w:r>
      <w:r w:rsidR="00C64AC2">
        <w:rPr>
          <w:rFonts w:ascii="Times New Roman" w:hAnsi="Times New Roman" w:cs="Times New Roman"/>
        </w:rPr>
        <w:lastRenderedPageBreak/>
        <w:t>statistically significant continuous variables were incorporated in</w:t>
      </w:r>
      <w:r w:rsidR="00D87DE1">
        <w:rPr>
          <w:rFonts w:ascii="Times New Roman" w:hAnsi="Times New Roman" w:cs="Times New Roman"/>
        </w:rPr>
        <w:t>to</w:t>
      </w:r>
      <w:r w:rsidR="00C64AC2">
        <w:rPr>
          <w:rFonts w:ascii="Times New Roman" w:hAnsi="Times New Roman" w:cs="Times New Roman"/>
        </w:rPr>
        <w:t xml:space="preserve"> the model. This led to an increase in predictive accuracy raising model 3 to 0.83. In response to the observed interaction between the logistic regression algorithm and the age feature, model four was created to include all statistically significant features excluding age. This confirmed </w:t>
      </w:r>
      <w:r w:rsidR="00B1295E">
        <w:rPr>
          <w:rFonts w:ascii="Times New Roman" w:hAnsi="Times New Roman" w:cs="Times New Roman"/>
        </w:rPr>
        <w:t xml:space="preserve">the </w:t>
      </w:r>
      <w:r w:rsidR="00C64AC2">
        <w:rPr>
          <w:rFonts w:ascii="Times New Roman" w:hAnsi="Times New Roman" w:cs="Times New Roman"/>
        </w:rPr>
        <w:t>researcher’s suspicion of the</w:t>
      </w:r>
      <w:r w:rsidR="00B1295E">
        <w:rPr>
          <w:rFonts w:ascii="Times New Roman" w:hAnsi="Times New Roman" w:cs="Times New Roman"/>
        </w:rPr>
        <w:t xml:space="preserve"> negative impact of the</w:t>
      </w:r>
      <w:r w:rsidR="00C64AC2">
        <w:rPr>
          <w:rFonts w:ascii="Times New Roman" w:hAnsi="Times New Roman" w:cs="Times New Roman"/>
        </w:rPr>
        <w:t xml:space="preserve"> age feature</w:t>
      </w:r>
      <w:r w:rsidR="00B1295E">
        <w:rPr>
          <w:rFonts w:ascii="Times New Roman" w:hAnsi="Times New Roman" w:cs="Times New Roman"/>
        </w:rPr>
        <w:t xml:space="preserve"> </w:t>
      </w:r>
      <w:r w:rsidR="00C64AC2">
        <w:rPr>
          <w:rFonts w:ascii="Times New Roman" w:hAnsi="Times New Roman" w:cs="Times New Roman"/>
        </w:rPr>
        <w:t xml:space="preserve">on the model as predictive accuracy of model 4 had the highest accuracy of all models with a predictive accuracy of 0.85. </w:t>
      </w:r>
      <w:r w:rsidR="00E67250">
        <w:rPr>
          <w:rFonts w:ascii="Times New Roman" w:hAnsi="Times New Roman" w:cs="Times New Roman"/>
        </w:rPr>
        <w:t>Based on the results of this study it is apparent that a logistic regression model could be used to accurately predict death due to heart disease</w:t>
      </w:r>
      <w:r w:rsidR="00D87DE1">
        <w:rPr>
          <w:rFonts w:ascii="Times New Roman" w:hAnsi="Times New Roman" w:cs="Times New Roman"/>
        </w:rPr>
        <w:t xml:space="preserve"> within a reasonable degree of error</w:t>
      </w:r>
      <w:r w:rsidR="00E67250">
        <w:rPr>
          <w:rFonts w:ascii="Times New Roman" w:hAnsi="Times New Roman" w:cs="Times New Roman"/>
        </w:rPr>
        <w:t xml:space="preserve">. </w:t>
      </w:r>
    </w:p>
    <w:p w14:paraId="62E19052" w14:textId="026A950D" w:rsidR="00D87DE1" w:rsidRDefault="00D87DE1" w:rsidP="00AE469D">
      <w:pPr>
        <w:spacing w:line="276" w:lineRule="auto"/>
        <w:jc w:val="both"/>
        <w:rPr>
          <w:rFonts w:ascii="Times New Roman" w:hAnsi="Times New Roman" w:cs="Times New Roman"/>
        </w:rPr>
      </w:pPr>
    </w:p>
    <w:p w14:paraId="4DE4BF7B" w14:textId="5F8184DB" w:rsidR="00D87DE1" w:rsidRDefault="00D87DE1" w:rsidP="00AE469D">
      <w:pPr>
        <w:spacing w:line="276" w:lineRule="auto"/>
        <w:jc w:val="both"/>
        <w:rPr>
          <w:rFonts w:ascii="Times New Roman" w:hAnsi="Times New Roman" w:cs="Times New Roman"/>
        </w:rPr>
      </w:pPr>
      <w:r>
        <w:rPr>
          <w:rFonts w:ascii="Times New Roman" w:hAnsi="Times New Roman" w:cs="Times New Roman"/>
          <w:i/>
          <w:iCs/>
        </w:rPr>
        <w:t>Limitations &amp; Future Projects:</w:t>
      </w:r>
    </w:p>
    <w:p w14:paraId="19ABC0A0" w14:textId="31AF2444" w:rsidR="00F6630C" w:rsidRDefault="00D87DE1" w:rsidP="000D05CE">
      <w:pPr>
        <w:spacing w:line="276" w:lineRule="auto"/>
        <w:jc w:val="both"/>
        <w:rPr>
          <w:rFonts w:ascii="Times New Roman" w:hAnsi="Times New Roman" w:cs="Times New Roman"/>
        </w:rPr>
      </w:pPr>
      <w:r>
        <w:rPr>
          <w:rFonts w:ascii="Times New Roman" w:hAnsi="Times New Roman" w:cs="Times New Roman"/>
        </w:rPr>
        <w:tab/>
      </w:r>
      <w:r w:rsidR="00AF4DC9">
        <w:rPr>
          <w:rFonts w:ascii="Times New Roman" w:hAnsi="Times New Roman" w:cs="Times New Roman"/>
        </w:rPr>
        <w:t xml:space="preserve">There are many limitations on the logistic regression model employed in this project. </w:t>
      </w:r>
      <w:r w:rsidR="00C63F56">
        <w:rPr>
          <w:rFonts w:ascii="Times New Roman" w:hAnsi="Times New Roman" w:cs="Times New Roman"/>
        </w:rPr>
        <w:t xml:space="preserve">The first limitation on this logistic regression is that this algorithm does not correctly interpret categorical or binary variable features. By implementing the correct handling of binary and categorical variables within the logistic regression function the algorithm will be able to train on a greater number of training data sources. With access to more data features, the model will have more examples to train on which could potentially increase predictive accuracy. The second limitation of this study is that there are only 7 continuous variable features included in this dataset. In the realm of clinical research there are a multitude of clinical metrics that could be associated with heart disease. Another method to improve this logistic regression algorithm would be to increase the number of features </w:t>
      </w:r>
      <w:r w:rsidR="00D641DC">
        <w:rPr>
          <w:rFonts w:ascii="Times New Roman" w:hAnsi="Times New Roman" w:cs="Times New Roman"/>
        </w:rPr>
        <w:t xml:space="preserve">and training examples to train the algorithm on. </w:t>
      </w:r>
      <w:r w:rsidR="005E5231">
        <w:rPr>
          <w:rFonts w:ascii="Times New Roman" w:hAnsi="Times New Roman" w:cs="Times New Roman"/>
        </w:rPr>
        <w:t xml:space="preserve">The last limitation is to fully understand why age negatively impacts the predictive accuracy of the logistic regression model and to fully replicate the statistics calculated for this report to ensure overall accuracy. </w:t>
      </w:r>
    </w:p>
    <w:p w14:paraId="4C83175C" w14:textId="1E8589CA" w:rsidR="008531FF" w:rsidRDefault="008531FF" w:rsidP="000D05CE">
      <w:pPr>
        <w:spacing w:line="276" w:lineRule="auto"/>
        <w:jc w:val="both"/>
        <w:rPr>
          <w:rFonts w:ascii="Times New Roman" w:hAnsi="Times New Roman" w:cs="Times New Roman"/>
        </w:rPr>
      </w:pPr>
    </w:p>
    <w:p w14:paraId="22C4C27D" w14:textId="77777777" w:rsidR="00F6630C" w:rsidRDefault="00F6630C" w:rsidP="00F6630C">
      <w:pPr>
        <w:spacing w:line="276" w:lineRule="auto"/>
        <w:jc w:val="both"/>
        <w:rPr>
          <w:rFonts w:ascii="Times New Roman" w:hAnsi="Times New Roman" w:cs="Times New Roman"/>
        </w:rPr>
      </w:pPr>
      <w:r>
        <w:rPr>
          <w:rFonts w:ascii="Times New Roman" w:hAnsi="Times New Roman" w:cs="Times New Roman"/>
          <w:i/>
          <w:iCs/>
        </w:rPr>
        <w:t>References</w:t>
      </w:r>
    </w:p>
    <w:p w14:paraId="7165E9EF" w14:textId="77777777" w:rsidR="00F6630C" w:rsidRDefault="00F6630C" w:rsidP="00F6630C">
      <w:pPr>
        <w:numPr>
          <w:ilvl w:val="0"/>
          <w:numId w:val="1"/>
        </w:numPr>
        <w:spacing w:line="276" w:lineRule="auto"/>
        <w:jc w:val="both"/>
        <w:rPr>
          <w:rFonts w:ascii="Times New Roman" w:hAnsi="Times New Roman" w:cs="Times New Roman"/>
        </w:rPr>
      </w:pPr>
      <w:r w:rsidRPr="00AC134D">
        <w:rPr>
          <w:rFonts w:ascii="Times New Roman" w:hAnsi="Times New Roman" w:cs="Times New Roman"/>
        </w:rPr>
        <w:t>Centers for Disease Control and Prevention. </w:t>
      </w:r>
      <w:hyperlink r:id="rId8" w:history="1">
        <w:r w:rsidRPr="00AC134D">
          <w:rPr>
            <w:rStyle w:val="Hyperlink"/>
            <w:rFonts w:ascii="Times New Roman" w:hAnsi="Times New Roman" w:cs="Times New Roman"/>
          </w:rPr>
          <w:t>Underlying Cause of Death, 1999–2018</w:t>
        </w:r>
      </w:hyperlink>
      <w:r w:rsidRPr="00AC134D">
        <w:rPr>
          <w:rFonts w:ascii="Times New Roman" w:hAnsi="Times New Roman" w:cs="Times New Roman"/>
        </w:rPr>
        <w:t>. CDC WONDER Online Database. Atlanta, GA: Centers for Disease Control and Prevention; 2018. Accessed March 12, 2020.</w:t>
      </w:r>
    </w:p>
    <w:p w14:paraId="6DCC5C53" w14:textId="77777777" w:rsidR="00F6630C" w:rsidRPr="00AC134D" w:rsidRDefault="00F6630C" w:rsidP="00F6630C">
      <w:pPr>
        <w:numPr>
          <w:ilvl w:val="0"/>
          <w:numId w:val="1"/>
        </w:numPr>
        <w:spacing w:line="276" w:lineRule="auto"/>
        <w:jc w:val="both"/>
        <w:rPr>
          <w:rFonts w:ascii="Times New Roman" w:hAnsi="Times New Roman" w:cs="Times New Roman"/>
        </w:rPr>
      </w:pPr>
      <w:r w:rsidRPr="00AC134D">
        <w:rPr>
          <w:rFonts w:ascii="Times New Roman" w:hAnsi="Times New Roman" w:cs="Times New Roman"/>
        </w:rPr>
        <w:t xml:space="preserve">Benjamin EJ, </w:t>
      </w:r>
      <w:proofErr w:type="spellStart"/>
      <w:r w:rsidRPr="00AC134D">
        <w:rPr>
          <w:rFonts w:ascii="Times New Roman" w:hAnsi="Times New Roman" w:cs="Times New Roman"/>
        </w:rPr>
        <w:t>Muntner</w:t>
      </w:r>
      <w:proofErr w:type="spellEnd"/>
      <w:r w:rsidRPr="00AC134D">
        <w:rPr>
          <w:rFonts w:ascii="Times New Roman" w:hAnsi="Times New Roman" w:cs="Times New Roman"/>
        </w:rPr>
        <w:t xml:space="preserve"> P, Alonso A, </w:t>
      </w:r>
      <w:proofErr w:type="spellStart"/>
      <w:r w:rsidRPr="00AC134D">
        <w:rPr>
          <w:rFonts w:ascii="Times New Roman" w:hAnsi="Times New Roman" w:cs="Times New Roman"/>
        </w:rPr>
        <w:t>Bittencourt</w:t>
      </w:r>
      <w:proofErr w:type="spellEnd"/>
      <w:r w:rsidRPr="00AC134D">
        <w:rPr>
          <w:rFonts w:ascii="Times New Roman" w:hAnsi="Times New Roman" w:cs="Times New Roman"/>
        </w:rPr>
        <w:t xml:space="preserve"> MS, Callaway CW, Carson AP, et al. </w:t>
      </w:r>
      <w:hyperlink r:id="rId9" w:history="1">
        <w:r w:rsidRPr="00AC134D">
          <w:rPr>
            <w:rStyle w:val="Hyperlink"/>
            <w:rFonts w:ascii="Times New Roman" w:hAnsi="Times New Roman" w:cs="Times New Roman"/>
          </w:rPr>
          <w:t xml:space="preserve">Heart disease and stroke statistics—2019 update: a report from the American Heart </w:t>
        </w:r>
        <w:proofErr w:type="spellStart"/>
        <w:r w:rsidRPr="00AC134D">
          <w:rPr>
            <w:rStyle w:val="Hyperlink"/>
            <w:rFonts w:ascii="Times New Roman" w:hAnsi="Times New Roman" w:cs="Times New Roman"/>
          </w:rPr>
          <w:t>Associationexternal</w:t>
        </w:r>
        <w:proofErr w:type="spellEnd"/>
        <w:r w:rsidRPr="00AC134D">
          <w:rPr>
            <w:rStyle w:val="Hyperlink"/>
            <w:rFonts w:ascii="Times New Roman" w:hAnsi="Times New Roman" w:cs="Times New Roman"/>
          </w:rPr>
          <w:t xml:space="preserve"> icon</w:t>
        </w:r>
      </w:hyperlink>
      <w:r w:rsidRPr="00AC134D">
        <w:rPr>
          <w:rFonts w:ascii="Times New Roman" w:hAnsi="Times New Roman" w:cs="Times New Roman"/>
        </w:rPr>
        <w:t>. </w:t>
      </w:r>
      <w:r w:rsidRPr="00AC134D">
        <w:rPr>
          <w:rFonts w:ascii="Times New Roman" w:hAnsi="Times New Roman" w:cs="Times New Roman"/>
          <w:i/>
          <w:iCs/>
        </w:rPr>
        <w:t>Circulation.</w:t>
      </w:r>
      <w:r w:rsidRPr="00AC134D">
        <w:rPr>
          <w:rFonts w:ascii="Times New Roman" w:hAnsi="Times New Roman" w:cs="Times New Roman"/>
        </w:rPr>
        <w:t> 2019;139(10</w:t>
      </w:r>
      <w:proofErr w:type="gramStart"/>
      <w:r w:rsidRPr="00AC134D">
        <w:rPr>
          <w:rFonts w:ascii="Times New Roman" w:hAnsi="Times New Roman" w:cs="Times New Roman"/>
        </w:rPr>
        <w:t>):e</w:t>
      </w:r>
      <w:proofErr w:type="gramEnd"/>
      <w:r w:rsidRPr="00AC134D">
        <w:rPr>
          <w:rFonts w:ascii="Times New Roman" w:hAnsi="Times New Roman" w:cs="Times New Roman"/>
        </w:rPr>
        <w:t>56–528.</w:t>
      </w:r>
    </w:p>
    <w:p w14:paraId="53FEC893" w14:textId="77777777" w:rsidR="00F6630C" w:rsidRPr="00E06810" w:rsidRDefault="00F6630C" w:rsidP="00F6630C">
      <w:pPr>
        <w:numPr>
          <w:ilvl w:val="0"/>
          <w:numId w:val="1"/>
        </w:numPr>
        <w:spacing w:line="276" w:lineRule="auto"/>
        <w:jc w:val="both"/>
        <w:rPr>
          <w:rFonts w:ascii="Times New Roman" w:hAnsi="Times New Roman" w:cs="Times New Roman"/>
        </w:rPr>
      </w:pPr>
      <w:r w:rsidRPr="00E06810">
        <w:rPr>
          <w:rFonts w:ascii="Times New Roman" w:hAnsi="Times New Roman" w:cs="Times New Roman"/>
        </w:rPr>
        <w:t>Fryar CD, Chen T-C, Li X. </w:t>
      </w:r>
      <w:hyperlink r:id="rId10" w:tgtFrame="new" w:history="1">
        <w:r w:rsidRPr="00E06810">
          <w:rPr>
            <w:rStyle w:val="Hyperlink"/>
            <w:rFonts w:ascii="Times New Roman" w:hAnsi="Times New Roman" w:cs="Times New Roman"/>
          </w:rPr>
          <w:t xml:space="preserve">Prevalence of uncontrolled risk factors for cardiovascular disease: United States, 1999–2010 pdf </w:t>
        </w:r>
        <w:proofErr w:type="gramStart"/>
        <w:r w:rsidRPr="00E06810">
          <w:rPr>
            <w:rStyle w:val="Hyperlink"/>
            <w:rFonts w:ascii="Times New Roman" w:hAnsi="Times New Roman" w:cs="Times New Roman"/>
          </w:rPr>
          <w:t>icon[</w:t>
        </w:r>
        <w:proofErr w:type="gramEnd"/>
        <w:r w:rsidRPr="00E06810">
          <w:rPr>
            <w:rStyle w:val="Hyperlink"/>
            <w:rFonts w:ascii="Times New Roman" w:hAnsi="Times New Roman" w:cs="Times New Roman"/>
          </w:rPr>
          <w:t>PDF-494K]</w:t>
        </w:r>
      </w:hyperlink>
      <w:r w:rsidRPr="00E06810">
        <w:rPr>
          <w:rFonts w:ascii="Times New Roman" w:hAnsi="Times New Roman" w:cs="Times New Roman"/>
        </w:rPr>
        <w:t>. NCHS data brief, no. 103. Hyattsville, MD: National Center for Health Statistics; 2012. Accessed May 9, 2019.</w:t>
      </w:r>
    </w:p>
    <w:p w14:paraId="706182F2" w14:textId="77777777" w:rsidR="00F6630C" w:rsidRPr="003C4BF8" w:rsidRDefault="00F6630C" w:rsidP="00F6630C">
      <w:pPr>
        <w:numPr>
          <w:ilvl w:val="0"/>
          <w:numId w:val="1"/>
        </w:numPr>
        <w:spacing w:line="276" w:lineRule="auto"/>
        <w:jc w:val="both"/>
        <w:rPr>
          <w:rFonts w:ascii="Times New Roman" w:hAnsi="Times New Roman" w:cs="Times New Roman"/>
        </w:rPr>
      </w:pPr>
      <w:r w:rsidRPr="003C4BF8">
        <w:rPr>
          <w:rFonts w:ascii="Times New Roman" w:hAnsi="Times New Roman" w:cs="Times New Roman"/>
        </w:rPr>
        <w:t xml:space="preserve">European Public Health Alliance. 2010 7-February-2011; Available from: http://www.epha.org/a/2352 </w:t>
      </w:r>
    </w:p>
    <w:p w14:paraId="67E96C0E" w14:textId="77777777" w:rsidR="00F6630C" w:rsidRPr="004142CB" w:rsidRDefault="00F6630C" w:rsidP="00F6630C">
      <w:pPr>
        <w:numPr>
          <w:ilvl w:val="0"/>
          <w:numId w:val="1"/>
        </w:numPr>
        <w:spacing w:line="276" w:lineRule="auto"/>
        <w:jc w:val="both"/>
        <w:rPr>
          <w:rFonts w:ascii="Times New Roman" w:hAnsi="Times New Roman" w:cs="Times New Roman"/>
        </w:rPr>
      </w:pPr>
      <w:r w:rsidRPr="004142CB">
        <w:rPr>
          <w:rFonts w:ascii="Times New Roman" w:hAnsi="Times New Roman" w:cs="Times New Roman"/>
        </w:rPr>
        <w:t xml:space="preserve">Statistics South Africa. 2008 7-February-2011]; Available from: http://www.statssa.gov.za/publications/P03093/P030932006.pdf </w:t>
      </w:r>
    </w:p>
    <w:p w14:paraId="00E355E4" w14:textId="3B165B45" w:rsidR="00F6630C" w:rsidRDefault="00F6630C" w:rsidP="00F6630C">
      <w:pPr>
        <w:numPr>
          <w:ilvl w:val="0"/>
          <w:numId w:val="1"/>
        </w:numPr>
        <w:spacing w:line="276" w:lineRule="auto"/>
        <w:jc w:val="both"/>
        <w:rPr>
          <w:rFonts w:ascii="Times New Roman" w:hAnsi="Times New Roman" w:cs="Times New Roman"/>
        </w:rPr>
      </w:pPr>
      <w:r w:rsidRPr="00DD6FAC">
        <w:rPr>
          <w:rFonts w:ascii="Times New Roman" w:hAnsi="Times New Roman" w:cs="Times New Roman"/>
        </w:rPr>
        <w:t xml:space="preserve">Davide Chicco, Giuseppe </w:t>
      </w:r>
      <w:proofErr w:type="spellStart"/>
      <w:r w:rsidRPr="00DD6FAC">
        <w:rPr>
          <w:rFonts w:ascii="Times New Roman" w:hAnsi="Times New Roman" w:cs="Times New Roman"/>
        </w:rPr>
        <w:t>Jurman</w:t>
      </w:r>
      <w:proofErr w:type="spellEnd"/>
      <w:r w:rsidRPr="00DD6FAC">
        <w:rPr>
          <w:rFonts w:ascii="Times New Roman" w:hAnsi="Times New Roman" w:cs="Times New Roman"/>
        </w:rPr>
        <w:t>: Machine learning can predict survival of patients with heart failure from serum creatinine and ejection fraction alone. BMC Medical Informatics and Decision Making 20, 16 (2020).</w:t>
      </w:r>
    </w:p>
    <w:p w14:paraId="63B84885" w14:textId="77777777" w:rsidR="00F273EC" w:rsidRPr="00DD6FAC" w:rsidRDefault="00F273EC" w:rsidP="00F273EC">
      <w:pPr>
        <w:spacing w:line="276" w:lineRule="auto"/>
        <w:ind w:left="360"/>
        <w:jc w:val="both"/>
        <w:rPr>
          <w:rFonts w:ascii="Times New Roman" w:hAnsi="Times New Roman" w:cs="Times New Roman"/>
        </w:rPr>
      </w:pPr>
    </w:p>
    <w:p w14:paraId="2C62C886" w14:textId="694A9CE9" w:rsidR="00F6630C" w:rsidRDefault="00F6630C" w:rsidP="00D376CD">
      <w:pPr>
        <w:spacing w:line="276" w:lineRule="auto"/>
        <w:jc w:val="both"/>
        <w:rPr>
          <w:rFonts w:ascii="Times New Roman" w:hAnsi="Times New Roman" w:cs="Times New Roman"/>
        </w:rPr>
      </w:pPr>
    </w:p>
    <w:p w14:paraId="6E727F04" w14:textId="37CAF3D1" w:rsidR="00D376CD" w:rsidRDefault="00D376CD" w:rsidP="00D376CD">
      <w:pPr>
        <w:spacing w:line="276" w:lineRule="auto"/>
        <w:jc w:val="both"/>
        <w:rPr>
          <w:rFonts w:ascii="Times New Roman" w:hAnsi="Times New Roman" w:cs="Times New Roman"/>
        </w:rPr>
      </w:pPr>
      <w:r>
        <w:rPr>
          <w:rFonts w:ascii="Times New Roman" w:hAnsi="Times New Roman" w:cs="Times New Roman"/>
          <w:i/>
          <w:iCs/>
        </w:rPr>
        <w:t>Out-of-Class Learning:</w:t>
      </w:r>
    </w:p>
    <w:p w14:paraId="7FF8577D" w14:textId="4DF1DA3F" w:rsidR="00D376CD" w:rsidRDefault="00D376CD" w:rsidP="00D376CD">
      <w:pPr>
        <w:pStyle w:val="ListParagraph"/>
        <w:numPr>
          <w:ilvl w:val="0"/>
          <w:numId w:val="6"/>
        </w:numPr>
        <w:spacing w:line="276" w:lineRule="auto"/>
        <w:jc w:val="both"/>
        <w:rPr>
          <w:rFonts w:ascii="Times New Roman" w:hAnsi="Times New Roman" w:cs="Times New Roman"/>
        </w:rPr>
      </w:pPr>
      <w:r>
        <w:rPr>
          <w:rFonts w:ascii="Times New Roman" w:hAnsi="Times New Roman" w:cs="Times New Roman"/>
        </w:rPr>
        <w:t>Stanford University – Andrew Ng – Machine Learning (1.1-6.7)</w:t>
      </w:r>
    </w:p>
    <w:p w14:paraId="524E772E" w14:textId="0AB0E1F6" w:rsidR="00D376CD" w:rsidRPr="00D376CD" w:rsidRDefault="00D376CD" w:rsidP="00D376CD">
      <w:pPr>
        <w:pStyle w:val="ListParagraph"/>
        <w:numPr>
          <w:ilvl w:val="0"/>
          <w:numId w:val="6"/>
        </w:numPr>
        <w:spacing w:line="276" w:lineRule="auto"/>
        <w:jc w:val="both"/>
        <w:rPr>
          <w:rFonts w:ascii="Times New Roman" w:hAnsi="Times New Roman" w:cs="Times New Roman"/>
        </w:rPr>
      </w:pPr>
      <w:proofErr w:type="spellStart"/>
      <w:r>
        <w:rPr>
          <w:rFonts w:ascii="Times New Roman" w:hAnsi="Times New Roman" w:cs="Times New Roman"/>
        </w:rPr>
        <w:t>WolframMathWorld</w:t>
      </w:r>
      <w:proofErr w:type="spellEnd"/>
      <w:r>
        <w:rPr>
          <w:rFonts w:ascii="Times New Roman" w:hAnsi="Times New Roman" w:cs="Times New Roman"/>
        </w:rPr>
        <w:t xml:space="preserve"> – Sigmoid Function</w:t>
      </w:r>
    </w:p>
    <w:p w14:paraId="0403D9BC" w14:textId="64B3751A" w:rsidR="00F6630C" w:rsidRDefault="00F6630C" w:rsidP="000D05CE">
      <w:pPr>
        <w:spacing w:line="276" w:lineRule="auto"/>
        <w:jc w:val="both"/>
        <w:rPr>
          <w:rFonts w:ascii="Times New Roman" w:hAnsi="Times New Roman" w:cs="Times New Roman"/>
        </w:rPr>
      </w:pPr>
    </w:p>
    <w:p w14:paraId="53A0432B" w14:textId="463DAD2D" w:rsidR="00F6630C" w:rsidRDefault="00F6630C" w:rsidP="000D05CE">
      <w:pPr>
        <w:spacing w:line="276" w:lineRule="auto"/>
        <w:jc w:val="both"/>
        <w:rPr>
          <w:rFonts w:ascii="Times New Roman" w:hAnsi="Times New Roman" w:cs="Times New Roman"/>
        </w:rPr>
      </w:pPr>
    </w:p>
    <w:p w14:paraId="4E1AE18A" w14:textId="034B7B05" w:rsidR="001E729B" w:rsidRPr="00262767" w:rsidRDefault="001E729B" w:rsidP="000D05CE">
      <w:pPr>
        <w:spacing w:line="276" w:lineRule="auto"/>
        <w:jc w:val="both"/>
        <w:rPr>
          <w:rFonts w:ascii="Times New Roman" w:hAnsi="Times New Roman" w:cs="Times New Roman"/>
          <w:b/>
          <w:bCs/>
        </w:rPr>
      </w:pPr>
      <w:r w:rsidRPr="00262767">
        <w:rPr>
          <w:rFonts w:ascii="Times New Roman" w:hAnsi="Times New Roman" w:cs="Times New Roman"/>
          <w:b/>
          <w:bCs/>
          <w:i/>
          <w:iCs/>
        </w:rPr>
        <w:t xml:space="preserve">Appendix; Figures: </w:t>
      </w:r>
    </w:p>
    <w:tbl>
      <w:tblPr>
        <w:tblStyle w:val="TableGrid"/>
        <w:tblpPr w:leftFromText="180" w:rightFromText="180" w:vertAnchor="text" w:horzAnchor="margin" w:tblpY="1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6"/>
      </w:tblGrid>
      <w:tr w:rsidR="00F6630C" w14:paraId="6704A21E" w14:textId="77777777" w:rsidTr="00F6630C">
        <w:trPr>
          <w:trHeight w:val="773"/>
        </w:trPr>
        <w:tc>
          <w:tcPr>
            <w:tcW w:w="2816" w:type="dxa"/>
          </w:tcPr>
          <w:p w14:paraId="5004E651" w14:textId="77777777" w:rsidR="00F6630C" w:rsidRDefault="00F6630C" w:rsidP="00F6630C">
            <w:pPr>
              <w:spacing w:line="276"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4D08A1C6" wp14:editId="5F32F4C1">
                  <wp:simplePos x="0" y="0"/>
                  <wp:positionH relativeFrom="column">
                    <wp:posOffset>-10160</wp:posOffset>
                  </wp:positionH>
                  <wp:positionV relativeFrom="paragraph">
                    <wp:posOffset>132080</wp:posOffset>
                  </wp:positionV>
                  <wp:extent cx="1649730" cy="408305"/>
                  <wp:effectExtent l="0" t="0" r="127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9730" cy="408305"/>
                          </a:xfrm>
                          <a:prstGeom prst="rect">
                            <a:avLst/>
                          </a:prstGeom>
                        </pic:spPr>
                      </pic:pic>
                    </a:graphicData>
                  </a:graphic>
                  <wp14:sizeRelH relativeFrom="page">
                    <wp14:pctWidth>0</wp14:pctWidth>
                  </wp14:sizeRelH>
                  <wp14:sizeRelV relativeFrom="page">
                    <wp14:pctHeight>0</wp14:pctHeight>
                  </wp14:sizeRelV>
                </wp:anchor>
              </w:drawing>
            </w:r>
          </w:p>
        </w:tc>
      </w:tr>
      <w:tr w:rsidR="00F6630C" w14:paraId="30D741EB" w14:textId="77777777" w:rsidTr="00F6630C">
        <w:trPr>
          <w:trHeight w:val="221"/>
        </w:trPr>
        <w:tc>
          <w:tcPr>
            <w:tcW w:w="2816" w:type="dxa"/>
          </w:tcPr>
          <w:p w14:paraId="37CC39EE" w14:textId="77777777" w:rsidR="00F6630C" w:rsidRDefault="00F6630C" w:rsidP="00F6630C">
            <w:pPr>
              <w:spacing w:line="276" w:lineRule="auto"/>
              <w:jc w:val="both"/>
              <w:rPr>
                <w:rFonts w:ascii="Times New Roman" w:hAnsi="Times New Roman" w:cs="Times New Roman"/>
              </w:rPr>
            </w:pPr>
            <w:r>
              <w:rPr>
                <w:rFonts w:ascii="Times New Roman" w:hAnsi="Times New Roman" w:cs="Times New Roman"/>
              </w:rPr>
              <w:t>Figure 3. Sigmoid function</w:t>
            </w:r>
          </w:p>
        </w:tc>
      </w:tr>
    </w:tbl>
    <w:p w14:paraId="7AEC92C3" w14:textId="4E3A7DF8" w:rsidR="001E729B" w:rsidRDefault="001E729B" w:rsidP="000D05CE">
      <w:pPr>
        <w:spacing w:line="276" w:lineRule="auto"/>
        <w:jc w:val="both"/>
        <w:rPr>
          <w:rFonts w:ascii="Times New Roman" w:hAnsi="Times New Roman" w:cs="Times New Roman"/>
        </w:rPr>
      </w:pPr>
    </w:p>
    <w:p w14:paraId="588341CF" w14:textId="35EA903F" w:rsidR="001E729B" w:rsidRDefault="001E729B" w:rsidP="000D05CE">
      <w:pPr>
        <w:spacing w:line="276" w:lineRule="auto"/>
        <w:jc w:val="both"/>
        <w:rPr>
          <w:rFonts w:ascii="Times New Roman" w:hAnsi="Times New Roman" w:cs="Times New Roman"/>
        </w:rPr>
      </w:pPr>
    </w:p>
    <w:p w14:paraId="6498E0FB" w14:textId="57FBE8C8" w:rsidR="001E729B" w:rsidRDefault="001E729B" w:rsidP="000D05CE">
      <w:pPr>
        <w:spacing w:line="276" w:lineRule="auto"/>
        <w:jc w:val="both"/>
        <w:rPr>
          <w:rFonts w:ascii="Times New Roman" w:hAnsi="Times New Roman" w:cs="Times New Roman"/>
        </w:rPr>
      </w:pPr>
    </w:p>
    <w:p w14:paraId="761E1433" w14:textId="7AF9D6AB" w:rsidR="001E729B" w:rsidRDefault="001E729B" w:rsidP="000D05CE">
      <w:pPr>
        <w:spacing w:line="276" w:lineRule="auto"/>
        <w:jc w:val="both"/>
        <w:rPr>
          <w:rFonts w:ascii="Times New Roman" w:hAnsi="Times New Roman" w:cs="Times New Roman"/>
        </w:rPr>
      </w:pPr>
    </w:p>
    <w:p w14:paraId="5DAD5EEC" w14:textId="1C748668" w:rsidR="001E729B" w:rsidRDefault="001E729B" w:rsidP="000D05CE">
      <w:pPr>
        <w:spacing w:line="276" w:lineRule="auto"/>
        <w:jc w:val="both"/>
        <w:rPr>
          <w:rFonts w:ascii="Times New Roman" w:hAnsi="Times New Roman" w:cs="Times New Roman"/>
        </w:rPr>
      </w:pPr>
    </w:p>
    <w:tbl>
      <w:tblPr>
        <w:tblStyle w:val="TableGrid"/>
        <w:tblpPr w:leftFromText="180" w:rightFromText="180" w:vertAnchor="text" w:horzAnchor="margin" w:tblpY="1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6"/>
      </w:tblGrid>
      <w:tr w:rsidR="005E5231" w14:paraId="089C05EC" w14:textId="77777777" w:rsidTr="005E5231">
        <w:trPr>
          <w:trHeight w:val="3669"/>
        </w:trPr>
        <w:tc>
          <w:tcPr>
            <w:tcW w:w="6496" w:type="dxa"/>
          </w:tcPr>
          <w:p w14:paraId="4750FA38" w14:textId="77777777" w:rsidR="005E5231" w:rsidRDefault="005E5231" w:rsidP="005E5231">
            <w:pPr>
              <w:spacing w:line="276"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74624" behindDoc="0" locked="0" layoutInCell="1" allowOverlap="1" wp14:anchorId="34C458BD" wp14:editId="6B8D2C84">
                  <wp:simplePos x="0" y="0"/>
                  <wp:positionH relativeFrom="column">
                    <wp:posOffset>-6350</wp:posOffset>
                  </wp:positionH>
                  <wp:positionV relativeFrom="paragraph">
                    <wp:posOffset>208280</wp:posOffset>
                  </wp:positionV>
                  <wp:extent cx="3983355" cy="2268220"/>
                  <wp:effectExtent l="0" t="0" r="4445" b="5080"/>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83355" cy="2268220"/>
                          </a:xfrm>
                          <a:prstGeom prst="rect">
                            <a:avLst/>
                          </a:prstGeom>
                        </pic:spPr>
                      </pic:pic>
                    </a:graphicData>
                  </a:graphic>
                  <wp14:sizeRelH relativeFrom="page">
                    <wp14:pctWidth>0</wp14:pctWidth>
                  </wp14:sizeRelH>
                  <wp14:sizeRelV relativeFrom="page">
                    <wp14:pctHeight>0</wp14:pctHeight>
                  </wp14:sizeRelV>
                </wp:anchor>
              </w:drawing>
            </w:r>
          </w:p>
        </w:tc>
      </w:tr>
      <w:tr w:rsidR="005E5231" w14:paraId="4AB249C1" w14:textId="77777777" w:rsidTr="005E5231">
        <w:trPr>
          <w:trHeight w:val="286"/>
        </w:trPr>
        <w:tc>
          <w:tcPr>
            <w:tcW w:w="6496" w:type="dxa"/>
          </w:tcPr>
          <w:p w14:paraId="649BDE76" w14:textId="77777777" w:rsidR="005E5231" w:rsidRDefault="005E5231" w:rsidP="005E5231">
            <w:pPr>
              <w:spacing w:line="276" w:lineRule="auto"/>
              <w:jc w:val="center"/>
              <w:rPr>
                <w:rFonts w:ascii="Times New Roman" w:hAnsi="Times New Roman" w:cs="Times New Roman"/>
              </w:rPr>
            </w:pPr>
            <w:r>
              <w:rPr>
                <w:rFonts w:ascii="Times New Roman" w:hAnsi="Times New Roman" w:cs="Times New Roman"/>
              </w:rPr>
              <w:t>Figure 4.</w:t>
            </w:r>
          </w:p>
        </w:tc>
      </w:tr>
    </w:tbl>
    <w:p w14:paraId="52BA1209" w14:textId="419373B3" w:rsidR="001E729B" w:rsidRDefault="001E729B" w:rsidP="000D05CE">
      <w:pPr>
        <w:spacing w:line="276" w:lineRule="auto"/>
        <w:jc w:val="both"/>
        <w:rPr>
          <w:rFonts w:ascii="Times New Roman" w:hAnsi="Times New Roman" w:cs="Times New Roman"/>
        </w:rPr>
      </w:pPr>
    </w:p>
    <w:p w14:paraId="533741DB" w14:textId="369CB5C9" w:rsidR="00BF1C0A" w:rsidRPr="00AC134D" w:rsidRDefault="00BF1C0A" w:rsidP="000D05CE">
      <w:pPr>
        <w:spacing w:line="276" w:lineRule="auto"/>
        <w:jc w:val="both"/>
        <w:rPr>
          <w:rFonts w:ascii="Times New Roman" w:hAnsi="Times New Roman" w:cs="Times New Roman"/>
        </w:rPr>
      </w:pPr>
    </w:p>
    <w:p w14:paraId="2EBC8F6C" w14:textId="559E401C" w:rsidR="00AC134D" w:rsidRDefault="00AC134D" w:rsidP="000D05CE">
      <w:pPr>
        <w:spacing w:line="276"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3"/>
      </w:tblGrid>
      <w:tr w:rsidR="005E5231" w14:paraId="4413675D" w14:textId="77777777" w:rsidTr="005E5231">
        <w:tc>
          <w:tcPr>
            <w:tcW w:w="7023" w:type="dxa"/>
          </w:tcPr>
          <w:p w14:paraId="75D33E8C" w14:textId="1C53CB5E" w:rsidR="005E5231" w:rsidRDefault="005E5231" w:rsidP="000D05CE">
            <w:pPr>
              <w:spacing w:line="276"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72576" behindDoc="0" locked="0" layoutInCell="1" allowOverlap="1" wp14:anchorId="55AD8D32" wp14:editId="7E0E8BE8">
                  <wp:simplePos x="0" y="0"/>
                  <wp:positionH relativeFrom="column">
                    <wp:posOffset>-6350</wp:posOffset>
                  </wp:positionH>
                  <wp:positionV relativeFrom="paragraph">
                    <wp:posOffset>33020</wp:posOffset>
                  </wp:positionV>
                  <wp:extent cx="4322445" cy="2268220"/>
                  <wp:effectExtent l="0" t="0" r="0" b="5080"/>
                  <wp:wrapSquare wrapText="bothSides"/>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22445" cy="2268220"/>
                          </a:xfrm>
                          <a:prstGeom prst="rect">
                            <a:avLst/>
                          </a:prstGeom>
                        </pic:spPr>
                      </pic:pic>
                    </a:graphicData>
                  </a:graphic>
                  <wp14:sizeRelH relativeFrom="page">
                    <wp14:pctWidth>0</wp14:pctWidth>
                  </wp14:sizeRelH>
                  <wp14:sizeRelV relativeFrom="page">
                    <wp14:pctHeight>0</wp14:pctHeight>
                  </wp14:sizeRelV>
                </wp:anchor>
              </w:drawing>
            </w:r>
          </w:p>
        </w:tc>
      </w:tr>
      <w:tr w:rsidR="005E5231" w14:paraId="0A05D1F1" w14:textId="77777777" w:rsidTr="005E5231">
        <w:tc>
          <w:tcPr>
            <w:tcW w:w="7023" w:type="dxa"/>
          </w:tcPr>
          <w:p w14:paraId="377120D8" w14:textId="39234AF8" w:rsidR="005E5231" w:rsidRDefault="005E5231" w:rsidP="005E5231">
            <w:pPr>
              <w:spacing w:line="276" w:lineRule="auto"/>
              <w:jc w:val="center"/>
              <w:rPr>
                <w:rFonts w:ascii="Times New Roman" w:hAnsi="Times New Roman" w:cs="Times New Roman"/>
              </w:rPr>
            </w:pPr>
            <w:r>
              <w:rPr>
                <w:rFonts w:ascii="Times New Roman" w:hAnsi="Times New Roman" w:cs="Times New Roman"/>
              </w:rPr>
              <w:t>Figure 5.</w:t>
            </w:r>
          </w:p>
        </w:tc>
      </w:tr>
    </w:tbl>
    <w:tbl>
      <w:tblPr>
        <w:tblStyle w:val="TableGrid"/>
        <w:tblpPr w:leftFromText="180" w:rightFromText="180" w:vertAnchor="text" w:horzAnchor="page" w:tblpX="2133" w:tblpY="-3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9"/>
      </w:tblGrid>
      <w:tr w:rsidR="005E5231" w14:paraId="5DE36CB7" w14:textId="77777777" w:rsidTr="005E5231">
        <w:trPr>
          <w:trHeight w:val="3406"/>
        </w:trPr>
        <w:tc>
          <w:tcPr>
            <w:tcW w:w="5919" w:type="dxa"/>
          </w:tcPr>
          <w:p w14:paraId="4D01ECBA" w14:textId="77777777" w:rsidR="005E5231" w:rsidRDefault="005E5231" w:rsidP="005E5231">
            <w:pPr>
              <w:spacing w:line="276"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124F3735" wp14:editId="0405B17E">
                  <wp:extent cx="3621654" cy="2224454"/>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35798" cy="2233141"/>
                          </a:xfrm>
                          <a:prstGeom prst="rect">
                            <a:avLst/>
                          </a:prstGeom>
                        </pic:spPr>
                      </pic:pic>
                    </a:graphicData>
                  </a:graphic>
                </wp:inline>
              </w:drawing>
            </w:r>
          </w:p>
        </w:tc>
      </w:tr>
      <w:tr w:rsidR="005E5231" w14:paraId="29894600" w14:textId="77777777" w:rsidTr="005E5231">
        <w:trPr>
          <w:trHeight w:val="293"/>
        </w:trPr>
        <w:tc>
          <w:tcPr>
            <w:tcW w:w="5919" w:type="dxa"/>
          </w:tcPr>
          <w:p w14:paraId="78CE9DD1" w14:textId="77777777" w:rsidR="005E5231" w:rsidRDefault="005E5231" w:rsidP="005E5231">
            <w:pPr>
              <w:spacing w:line="276" w:lineRule="auto"/>
              <w:jc w:val="center"/>
              <w:rPr>
                <w:rFonts w:ascii="Times New Roman" w:hAnsi="Times New Roman" w:cs="Times New Roman"/>
              </w:rPr>
            </w:pPr>
            <w:r>
              <w:rPr>
                <w:rFonts w:ascii="Times New Roman" w:hAnsi="Times New Roman" w:cs="Times New Roman"/>
              </w:rPr>
              <w:t>Figure 6.</w:t>
            </w:r>
          </w:p>
        </w:tc>
      </w:tr>
    </w:tbl>
    <w:p w14:paraId="330E5754" w14:textId="3D535E47" w:rsidR="005E5231" w:rsidRDefault="005E5231" w:rsidP="000D05CE">
      <w:pPr>
        <w:spacing w:line="276" w:lineRule="auto"/>
        <w:jc w:val="both"/>
        <w:rPr>
          <w:rFonts w:ascii="Times New Roman" w:hAnsi="Times New Roman" w:cs="Times New Roman"/>
        </w:rPr>
      </w:pPr>
    </w:p>
    <w:p w14:paraId="42549ADE" w14:textId="42C5FEA8" w:rsidR="005E5231" w:rsidRDefault="005E5231" w:rsidP="000D05CE">
      <w:pPr>
        <w:spacing w:line="276" w:lineRule="auto"/>
        <w:jc w:val="both"/>
        <w:rPr>
          <w:rFonts w:ascii="Times New Roman" w:hAnsi="Times New Roman" w:cs="Times New Roman"/>
        </w:rPr>
      </w:pPr>
    </w:p>
    <w:p w14:paraId="40C73BDD" w14:textId="3650560B" w:rsidR="005E5231" w:rsidRDefault="005E5231" w:rsidP="000D05CE">
      <w:pPr>
        <w:spacing w:line="276" w:lineRule="auto"/>
        <w:jc w:val="both"/>
        <w:rPr>
          <w:rFonts w:ascii="Times New Roman" w:hAnsi="Times New Roman" w:cs="Times New Roman"/>
        </w:rPr>
      </w:pPr>
    </w:p>
    <w:p w14:paraId="4301A5C9" w14:textId="3141D5EE" w:rsidR="005E5231" w:rsidRDefault="005E5231" w:rsidP="000D05CE">
      <w:pPr>
        <w:spacing w:line="276" w:lineRule="auto"/>
        <w:jc w:val="both"/>
        <w:rPr>
          <w:rFonts w:ascii="Times New Roman" w:hAnsi="Times New Roman" w:cs="Times New Roman"/>
        </w:rPr>
      </w:pPr>
    </w:p>
    <w:p w14:paraId="45B8D0FF" w14:textId="5E368FB1" w:rsidR="005E5231" w:rsidRDefault="005E5231" w:rsidP="000D05CE">
      <w:pPr>
        <w:spacing w:line="276" w:lineRule="auto"/>
        <w:jc w:val="both"/>
        <w:rPr>
          <w:rFonts w:ascii="Times New Roman" w:hAnsi="Times New Roman" w:cs="Times New Roman"/>
        </w:rPr>
      </w:pPr>
    </w:p>
    <w:p w14:paraId="6E3356F5" w14:textId="429BF728" w:rsidR="005E5231" w:rsidRDefault="005E5231" w:rsidP="000D05CE">
      <w:pPr>
        <w:spacing w:line="276" w:lineRule="auto"/>
        <w:jc w:val="both"/>
        <w:rPr>
          <w:rFonts w:ascii="Times New Roman" w:hAnsi="Times New Roman" w:cs="Times New Roman"/>
        </w:rPr>
      </w:pPr>
    </w:p>
    <w:p w14:paraId="746580A3" w14:textId="7504D583" w:rsidR="005E5231" w:rsidRDefault="005E5231" w:rsidP="000D05CE">
      <w:pPr>
        <w:spacing w:line="276" w:lineRule="auto"/>
        <w:jc w:val="both"/>
        <w:rPr>
          <w:rFonts w:ascii="Times New Roman" w:hAnsi="Times New Roman" w:cs="Times New Roman"/>
        </w:rPr>
      </w:pPr>
    </w:p>
    <w:p w14:paraId="557FFCCC" w14:textId="2A1201D7" w:rsidR="005E5231" w:rsidRDefault="005E5231" w:rsidP="000D05CE">
      <w:pPr>
        <w:spacing w:line="276" w:lineRule="auto"/>
        <w:jc w:val="both"/>
        <w:rPr>
          <w:rFonts w:ascii="Times New Roman" w:hAnsi="Times New Roman" w:cs="Times New Roman"/>
        </w:rPr>
      </w:pPr>
    </w:p>
    <w:p w14:paraId="0FDD65E2" w14:textId="3B9A3B3C" w:rsidR="005E5231" w:rsidRDefault="005E5231" w:rsidP="000D05CE">
      <w:pPr>
        <w:spacing w:line="276" w:lineRule="auto"/>
        <w:jc w:val="both"/>
        <w:rPr>
          <w:rFonts w:ascii="Times New Roman" w:hAnsi="Times New Roman" w:cs="Times New Roman"/>
        </w:rPr>
      </w:pPr>
    </w:p>
    <w:p w14:paraId="26DF461D" w14:textId="5E918DCA" w:rsidR="005E5231" w:rsidRDefault="005E5231" w:rsidP="000D05CE">
      <w:pPr>
        <w:spacing w:line="276" w:lineRule="auto"/>
        <w:jc w:val="both"/>
        <w:rPr>
          <w:rFonts w:ascii="Times New Roman" w:hAnsi="Times New Roman" w:cs="Times New Roman"/>
        </w:rPr>
      </w:pPr>
    </w:p>
    <w:p w14:paraId="10F9749F" w14:textId="4CFBC35D" w:rsidR="005E5231" w:rsidRDefault="005E5231" w:rsidP="000D05CE">
      <w:pPr>
        <w:spacing w:line="276" w:lineRule="auto"/>
        <w:jc w:val="both"/>
        <w:rPr>
          <w:rFonts w:ascii="Times New Roman" w:hAnsi="Times New Roman" w:cs="Times New Roman"/>
        </w:rPr>
      </w:pPr>
    </w:p>
    <w:p w14:paraId="7182AB30" w14:textId="3CEE3990" w:rsidR="005E5231" w:rsidRDefault="005E5231" w:rsidP="000D05CE">
      <w:pPr>
        <w:spacing w:line="276" w:lineRule="auto"/>
        <w:jc w:val="both"/>
        <w:rPr>
          <w:rFonts w:ascii="Times New Roman" w:hAnsi="Times New Roman" w:cs="Times New Roman"/>
        </w:rPr>
      </w:pPr>
    </w:p>
    <w:tbl>
      <w:tblPr>
        <w:tblStyle w:val="TableGrid"/>
        <w:tblpPr w:leftFromText="180" w:rightFromText="180" w:vertAnchor="text" w:horzAnchor="page" w:tblpX="2078" w:tblpY="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6"/>
      </w:tblGrid>
      <w:tr w:rsidR="005E5231" w14:paraId="7C42AB9F" w14:textId="77777777" w:rsidTr="005E5231">
        <w:tc>
          <w:tcPr>
            <w:tcW w:w="6836" w:type="dxa"/>
          </w:tcPr>
          <w:p w14:paraId="2790E234" w14:textId="77777777" w:rsidR="005E5231" w:rsidRDefault="005E5231" w:rsidP="005E5231">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179D096C" wp14:editId="7E7F2529">
                  <wp:extent cx="4202724" cy="2364481"/>
                  <wp:effectExtent l="0" t="0" r="127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55545" cy="2394199"/>
                          </a:xfrm>
                          <a:prstGeom prst="rect">
                            <a:avLst/>
                          </a:prstGeom>
                        </pic:spPr>
                      </pic:pic>
                    </a:graphicData>
                  </a:graphic>
                </wp:inline>
              </w:drawing>
            </w:r>
          </w:p>
        </w:tc>
      </w:tr>
      <w:tr w:rsidR="005E5231" w14:paraId="496DE2A7" w14:textId="77777777" w:rsidTr="005E5231">
        <w:tc>
          <w:tcPr>
            <w:tcW w:w="6836" w:type="dxa"/>
          </w:tcPr>
          <w:p w14:paraId="24BEDE96" w14:textId="77777777" w:rsidR="005E5231" w:rsidRDefault="005E5231" w:rsidP="005E5231">
            <w:pPr>
              <w:spacing w:line="276" w:lineRule="auto"/>
              <w:jc w:val="center"/>
              <w:rPr>
                <w:rFonts w:ascii="Times New Roman" w:hAnsi="Times New Roman" w:cs="Times New Roman"/>
              </w:rPr>
            </w:pPr>
            <w:r>
              <w:rPr>
                <w:rFonts w:ascii="Times New Roman" w:hAnsi="Times New Roman" w:cs="Times New Roman"/>
              </w:rPr>
              <w:t>Figure 7.</w:t>
            </w:r>
          </w:p>
        </w:tc>
      </w:tr>
    </w:tbl>
    <w:p w14:paraId="1A231D29" w14:textId="50226B2F" w:rsidR="005E5231" w:rsidRDefault="005E5231" w:rsidP="000D05CE">
      <w:pPr>
        <w:spacing w:line="276" w:lineRule="auto"/>
        <w:jc w:val="both"/>
        <w:rPr>
          <w:rFonts w:ascii="Times New Roman" w:hAnsi="Times New Roman" w:cs="Times New Roman"/>
        </w:rPr>
      </w:pPr>
    </w:p>
    <w:p w14:paraId="5376DA3E" w14:textId="119F5325" w:rsidR="005E5231" w:rsidRDefault="005E5231" w:rsidP="000D05CE">
      <w:pPr>
        <w:spacing w:line="276" w:lineRule="auto"/>
        <w:jc w:val="both"/>
        <w:rPr>
          <w:rFonts w:ascii="Times New Roman" w:hAnsi="Times New Roman" w:cs="Times New Roman"/>
        </w:rPr>
      </w:pPr>
    </w:p>
    <w:p w14:paraId="28456505" w14:textId="09413B99" w:rsidR="005E5231" w:rsidRDefault="005E5231" w:rsidP="000D05CE">
      <w:pPr>
        <w:spacing w:line="276" w:lineRule="auto"/>
        <w:jc w:val="both"/>
        <w:rPr>
          <w:rFonts w:ascii="Times New Roman" w:hAnsi="Times New Roman" w:cs="Times New Roman"/>
        </w:rPr>
      </w:pPr>
    </w:p>
    <w:p w14:paraId="26981AB3" w14:textId="34450EC2" w:rsidR="005E5231" w:rsidRDefault="005E5231" w:rsidP="000D05CE">
      <w:pPr>
        <w:spacing w:line="276" w:lineRule="auto"/>
        <w:jc w:val="both"/>
        <w:rPr>
          <w:rFonts w:ascii="Times New Roman" w:hAnsi="Times New Roman" w:cs="Times New Roman"/>
        </w:rPr>
      </w:pPr>
    </w:p>
    <w:p w14:paraId="5853F820" w14:textId="2862C0B0" w:rsidR="005E5231" w:rsidRDefault="005E5231" w:rsidP="000D05CE">
      <w:pPr>
        <w:spacing w:line="276" w:lineRule="auto"/>
        <w:jc w:val="both"/>
        <w:rPr>
          <w:rFonts w:ascii="Times New Roman" w:hAnsi="Times New Roman" w:cs="Times New Roman"/>
        </w:rPr>
      </w:pPr>
    </w:p>
    <w:p w14:paraId="6F86EA57" w14:textId="25D8F39C" w:rsidR="005E5231" w:rsidRDefault="005E5231" w:rsidP="000D05CE">
      <w:pPr>
        <w:spacing w:line="276" w:lineRule="auto"/>
        <w:jc w:val="both"/>
        <w:rPr>
          <w:rFonts w:ascii="Times New Roman" w:hAnsi="Times New Roman" w:cs="Times New Roman"/>
        </w:rPr>
      </w:pPr>
    </w:p>
    <w:p w14:paraId="0F065FA6" w14:textId="02900AB9" w:rsidR="005E5231" w:rsidRDefault="005E5231" w:rsidP="000D05CE">
      <w:pPr>
        <w:spacing w:line="276" w:lineRule="auto"/>
        <w:jc w:val="both"/>
        <w:rPr>
          <w:rFonts w:ascii="Times New Roman" w:hAnsi="Times New Roman" w:cs="Times New Roman"/>
        </w:rPr>
      </w:pPr>
    </w:p>
    <w:p w14:paraId="6AF7FD26" w14:textId="46B77F83" w:rsidR="005E5231" w:rsidRDefault="005E5231" w:rsidP="000D05CE">
      <w:pPr>
        <w:spacing w:line="276" w:lineRule="auto"/>
        <w:jc w:val="both"/>
        <w:rPr>
          <w:rFonts w:ascii="Times New Roman" w:hAnsi="Times New Roman" w:cs="Times New Roman"/>
        </w:rPr>
      </w:pPr>
    </w:p>
    <w:p w14:paraId="195B5B2D" w14:textId="77777777" w:rsidR="005E5231" w:rsidRDefault="005E5231" w:rsidP="000D05CE">
      <w:pPr>
        <w:spacing w:line="276" w:lineRule="auto"/>
        <w:jc w:val="both"/>
        <w:rPr>
          <w:rFonts w:ascii="Times New Roman" w:hAnsi="Times New Roman" w:cs="Times New Roman"/>
        </w:rPr>
      </w:pPr>
    </w:p>
    <w:p w14:paraId="1852BDA2" w14:textId="77777777" w:rsidR="005E5231" w:rsidRDefault="005E5231" w:rsidP="000D05CE">
      <w:pPr>
        <w:spacing w:line="276" w:lineRule="auto"/>
        <w:jc w:val="both"/>
        <w:rPr>
          <w:rFonts w:ascii="Times New Roman" w:hAnsi="Times New Roman" w:cs="Times New Roman"/>
        </w:rPr>
      </w:pPr>
    </w:p>
    <w:p w14:paraId="25716735" w14:textId="6EC1872F" w:rsidR="005E5231" w:rsidRDefault="005E5231" w:rsidP="000D05CE">
      <w:pPr>
        <w:spacing w:line="276" w:lineRule="auto"/>
        <w:jc w:val="both"/>
        <w:rPr>
          <w:rFonts w:ascii="Times New Roman" w:hAnsi="Times New Roman" w:cs="Times New Roman"/>
        </w:rPr>
      </w:pPr>
    </w:p>
    <w:p w14:paraId="116C087E" w14:textId="788E8B55" w:rsidR="005E5231" w:rsidRDefault="005E5231" w:rsidP="000D05CE">
      <w:pPr>
        <w:spacing w:line="276" w:lineRule="auto"/>
        <w:jc w:val="both"/>
        <w:rPr>
          <w:rFonts w:ascii="Times New Roman" w:hAnsi="Times New Roman" w:cs="Times New Roman"/>
        </w:rPr>
      </w:pPr>
    </w:p>
    <w:p w14:paraId="0F84399D" w14:textId="5EA2E7B8" w:rsidR="005E5231" w:rsidRDefault="005E5231" w:rsidP="000D05CE">
      <w:pPr>
        <w:spacing w:line="276" w:lineRule="auto"/>
        <w:jc w:val="both"/>
        <w:rPr>
          <w:rFonts w:ascii="Times New Roman" w:hAnsi="Times New Roman" w:cs="Times New Roman"/>
        </w:rPr>
      </w:pPr>
    </w:p>
    <w:p w14:paraId="2AA053B7" w14:textId="63B84D19" w:rsidR="005E5231" w:rsidRDefault="005E5231" w:rsidP="000D05CE">
      <w:pPr>
        <w:spacing w:line="276" w:lineRule="auto"/>
        <w:jc w:val="both"/>
        <w:rPr>
          <w:rFonts w:ascii="Times New Roman" w:hAnsi="Times New Roman" w:cs="Times New Roman"/>
        </w:rPr>
      </w:pPr>
    </w:p>
    <w:p w14:paraId="3072AC13" w14:textId="3A400F46" w:rsidR="005E5231" w:rsidRDefault="005E5231" w:rsidP="000D05CE">
      <w:pPr>
        <w:spacing w:line="276" w:lineRule="auto"/>
        <w:jc w:val="both"/>
        <w:rPr>
          <w:rFonts w:ascii="Times New Roman" w:hAnsi="Times New Roman" w:cs="Times New Roman"/>
        </w:rPr>
      </w:pPr>
    </w:p>
    <w:tbl>
      <w:tblPr>
        <w:tblStyle w:val="TableGrid"/>
        <w:tblW w:w="0" w:type="auto"/>
        <w:tblInd w:w="1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5"/>
      </w:tblGrid>
      <w:tr w:rsidR="005E5231" w14:paraId="286792D7" w14:textId="77777777" w:rsidTr="005E5231">
        <w:tc>
          <w:tcPr>
            <w:tcW w:w="5945" w:type="dxa"/>
          </w:tcPr>
          <w:p w14:paraId="23590027" w14:textId="16E8F14B" w:rsidR="005E5231" w:rsidRDefault="005E5231" w:rsidP="000D05CE">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017D76D5" wp14:editId="05F93EA9">
                  <wp:extent cx="3637936" cy="2277208"/>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54115" cy="2287335"/>
                          </a:xfrm>
                          <a:prstGeom prst="rect">
                            <a:avLst/>
                          </a:prstGeom>
                        </pic:spPr>
                      </pic:pic>
                    </a:graphicData>
                  </a:graphic>
                </wp:inline>
              </w:drawing>
            </w:r>
          </w:p>
        </w:tc>
      </w:tr>
      <w:tr w:rsidR="005E5231" w14:paraId="44BCB7EE" w14:textId="77777777" w:rsidTr="005E5231">
        <w:tc>
          <w:tcPr>
            <w:tcW w:w="5945" w:type="dxa"/>
          </w:tcPr>
          <w:p w14:paraId="2878FE33" w14:textId="63842B69" w:rsidR="005E5231" w:rsidRDefault="005E5231" w:rsidP="005E5231">
            <w:pPr>
              <w:spacing w:line="276" w:lineRule="auto"/>
              <w:jc w:val="center"/>
              <w:rPr>
                <w:rFonts w:ascii="Times New Roman" w:hAnsi="Times New Roman" w:cs="Times New Roman"/>
              </w:rPr>
            </w:pPr>
            <w:r>
              <w:rPr>
                <w:rFonts w:ascii="Times New Roman" w:hAnsi="Times New Roman" w:cs="Times New Roman"/>
              </w:rPr>
              <w:t>Figure 8.</w:t>
            </w:r>
          </w:p>
        </w:tc>
      </w:tr>
    </w:tbl>
    <w:p w14:paraId="4696B703" w14:textId="77777777" w:rsidR="005E5231" w:rsidRDefault="005E5231" w:rsidP="000D05CE">
      <w:pPr>
        <w:spacing w:line="276" w:lineRule="auto"/>
        <w:jc w:val="both"/>
        <w:rPr>
          <w:rFonts w:ascii="Times New Roman" w:hAnsi="Times New Roman" w:cs="Times New Roman"/>
        </w:rPr>
      </w:pPr>
    </w:p>
    <w:tbl>
      <w:tblPr>
        <w:tblStyle w:val="TableGrid"/>
        <w:tblW w:w="0" w:type="auto"/>
        <w:tblInd w:w="8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5"/>
      </w:tblGrid>
      <w:tr w:rsidR="005E5231" w14:paraId="60FAEEC5" w14:textId="77777777" w:rsidTr="00262767">
        <w:tc>
          <w:tcPr>
            <w:tcW w:w="6565" w:type="dxa"/>
          </w:tcPr>
          <w:p w14:paraId="026111F7" w14:textId="2586BD86" w:rsidR="005E5231" w:rsidRDefault="005E5231" w:rsidP="000D05CE">
            <w:pPr>
              <w:spacing w:line="276"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3D218C6E" wp14:editId="54FD8981">
                  <wp:extent cx="4024736" cy="2514600"/>
                  <wp:effectExtent l="0" t="0" r="127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38696" cy="2523322"/>
                          </a:xfrm>
                          <a:prstGeom prst="rect">
                            <a:avLst/>
                          </a:prstGeom>
                        </pic:spPr>
                      </pic:pic>
                    </a:graphicData>
                  </a:graphic>
                </wp:inline>
              </w:drawing>
            </w:r>
          </w:p>
        </w:tc>
      </w:tr>
      <w:tr w:rsidR="005E5231" w14:paraId="3EA04513" w14:textId="77777777" w:rsidTr="00262767">
        <w:tc>
          <w:tcPr>
            <w:tcW w:w="6565" w:type="dxa"/>
          </w:tcPr>
          <w:p w14:paraId="15A6E4B2" w14:textId="25CC03C6" w:rsidR="005E5231" w:rsidRDefault="005E5231" w:rsidP="00262767">
            <w:pPr>
              <w:spacing w:line="276" w:lineRule="auto"/>
              <w:jc w:val="center"/>
              <w:rPr>
                <w:rFonts w:ascii="Times New Roman" w:hAnsi="Times New Roman" w:cs="Times New Roman"/>
              </w:rPr>
            </w:pPr>
            <w:r>
              <w:rPr>
                <w:rFonts w:ascii="Times New Roman" w:hAnsi="Times New Roman" w:cs="Times New Roman"/>
              </w:rPr>
              <w:t>Figure 9.</w:t>
            </w:r>
          </w:p>
        </w:tc>
      </w:tr>
    </w:tbl>
    <w:p w14:paraId="78F4BB90" w14:textId="6A72C01B" w:rsidR="00AC134D" w:rsidRPr="00AC134D" w:rsidRDefault="00AC134D" w:rsidP="000D05CE">
      <w:pPr>
        <w:spacing w:line="276" w:lineRule="auto"/>
        <w:jc w:val="both"/>
        <w:rPr>
          <w:rFonts w:ascii="Times New Roman" w:hAnsi="Times New Roman" w:cs="Times New Roman"/>
        </w:rPr>
      </w:pPr>
    </w:p>
    <w:sectPr w:rsidR="00AC134D" w:rsidRPr="00AC1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32C6D"/>
    <w:multiLevelType w:val="multilevel"/>
    <w:tmpl w:val="0EBEF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86DD3"/>
    <w:multiLevelType w:val="multilevel"/>
    <w:tmpl w:val="19145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56735"/>
    <w:multiLevelType w:val="hybridMultilevel"/>
    <w:tmpl w:val="D1565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13759"/>
    <w:multiLevelType w:val="multilevel"/>
    <w:tmpl w:val="10169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1D218B"/>
    <w:multiLevelType w:val="multilevel"/>
    <w:tmpl w:val="222C5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5D5DE1"/>
    <w:multiLevelType w:val="multilevel"/>
    <w:tmpl w:val="8CC4A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044"/>
    <w:rsid w:val="00037BFC"/>
    <w:rsid w:val="000D05CE"/>
    <w:rsid w:val="00146DAF"/>
    <w:rsid w:val="001C66DE"/>
    <w:rsid w:val="001E729B"/>
    <w:rsid w:val="001F2BBB"/>
    <w:rsid w:val="00237A84"/>
    <w:rsid w:val="00262767"/>
    <w:rsid w:val="003C4BF8"/>
    <w:rsid w:val="003E36EB"/>
    <w:rsid w:val="004142CB"/>
    <w:rsid w:val="00536EEC"/>
    <w:rsid w:val="005E5231"/>
    <w:rsid w:val="00786B63"/>
    <w:rsid w:val="00824758"/>
    <w:rsid w:val="008531FF"/>
    <w:rsid w:val="0087137D"/>
    <w:rsid w:val="0096218F"/>
    <w:rsid w:val="009F0044"/>
    <w:rsid w:val="00AC134D"/>
    <w:rsid w:val="00AE469D"/>
    <w:rsid w:val="00AF4DC9"/>
    <w:rsid w:val="00B1295E"/>
    <w:rsid w:val="00B72690"/>
    <w:rsid w:val="00BF1C0A"/>
    <w:rsid w:val="00C6239C"/>
    <w:rsid w:val="00C63F56"/>
    <w:rsid w:val="00C64AC2"/>
    <w:rsid w:val="00C93989"/>
    <w:rsid w:val="00CC097D"/>
    <w:rsid w:val="00D376CD"/>
    <w:rsid w:val="00D641DC"/>
    <w:rsid w:val="00D71555"/>
    <w:rsid w:val="00D87DE1"/>
    <w:rsid w:val="00DD6FAC"/>
    <w:rsid w:val="00DE5030"/>
    <w:rsid w:val="00E06810"/>
    <w:rsid w:val="00E67250"/>
    <w:rsid w:val="00EF73E5"/>
    <w:rsid w:val="00F273EC"/>
    <w:rsid w:val="00F6630C"/>
    <w:rsid w:val="00F77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35FA"/>
  <w15:chartTrackingRefBased/>
  <w15:docId w15:val="{C3B9BFB1-DF1C-0445-B791-3E6447B00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34D"/>
    <w:rPr>
      <w:color w:val="0563C1" w:themeColor="hyperlink"/>
      <w:u w:val="single"/>
    </w:rPr>
  </w:style>
  <w:style w:type="character" w:styleId="UnresolvedMention">
    <w:name w:val="Unresolved Mention"/>
    <w:basedOn w:val="DefaultParagraphFont"/>
    <w:uiPriority w:val="99"/>
    <w:semiHidden/>
    <w:unhideWhenUsed/>
    <w:rsid w:val="00AC134D"/>
    <w:rPr>
      <w:color w:val="605E5C"/>
      <w:shd w:val="clear" w:color="auto" w:fill="E1DFDD"/>
    </w:rPr>
  </w:style>
  <w:style w:type="table" w:styleId="TableGrid">
    <w:name w:val="Table Grid"/>
    <w:basedOn w:val="TableNormal"/>
    <w:uiPriority w:val="39"/>
    <w:rsid w:val="001E72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7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832588">
      <w:bodyDiv w:val="1"/>
      <w:marLeft w:val="0"/>
      <w:marRight w:val="0"/>
      <w:marTop w:val="0"/>
      <w:marBottom w:val="0"/>
      <w:divBdr>
        <w:top w:val="none" w:sz="0" w:space="0" w:color="auto"/>
        <w:left w:val="none" w:sz="0" w:space="0" w:color="auto"/>
        <w:bottom w:val="none" w:sz="0" w:space="0" w:color="auto"/>
        <w:right w:val="none" w:sz="0" w:space="0" w:color="auto"/>
      </w:divBdr>
      <w:divsChild>
        <w:div w:id="1867790567">
          <w:marLeft w:val="0"/>
          <w:marRight w:val="0"/>
          <w:marTop w:val="0"/>
          <w:marBottom w:val="0"/>
          <w:divBdr>
            <w:top w:val="none" w:sz="0" w:space="0" w:color="auto"/>
            <w:left w:val="none" w:sz="0" w:space="0" w:color="auto"/>
            <w:bottom w:val="none" w:sz="0" w:space="0" w:color="auto"/>
            <w:right w:val="none" w:sz="0" w:space="0" w:color="auto"/>
          </w:divBdr>
          <w:divsChild>
            <w:div w:id="1473718521">
              <w:marLeft w:val="0"/>
              <w:marRight w:val="0"/>
              <w:marTop w:val="0"/>
              <w:marBottom w:val="0"/>
              <w:divBdr>
                <w:top w:val="none" w:sz="0" w:space="0" w:color="auto"/>
                <w:left w:val="none" w:sz="0" w:space="0" w:color="auto"/>
                <w:bottom w:val="none" w:sz="0" w:space="0" w:color="auto"/>
                <w:right w:val="none" w:sz="0" w:space="0" w:color="auto"/>
              </w:divBdr>
              <w:divsChild>
                <w:div w:id="3151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51771">
      <w:bodyDiv w:val="1"/>
      <w:marLeft w:val="0"/>
      <w:marRight w:val="0"/>
      <w:marTop w:val="0"/>
      <w:marBottom w:val="0"/>
      <w:divBdr>
        <w:top w:val="none" w:sz="0" w:space="0" w:color="auto"/>
        <w:left w:val="none" w:sz="0" w:space="0" w:color="auto"/>
        <w:bottom w:val="none" w:sz="0" w:space="0" w:color="auto"/>
        <w:right w:val="none" w:sz="0" w:space="0" w:color="auto"/>
      </w:divBdr>
    </w:div>
    <w:div w:id="945700881">
      <w:bodyDiv w:val="1"/>
      <w:marLeft w:val="0"/>
      <w:marRight w:val="0"/>
      <w:marTop w:val="0"/>
      <w:marBottom w:val="0"/>
      <w:divBdr>
        <w:top w:val="none" w:sz="0" w:space="0" w:color="auto"/>
        <w:left w:val="none" w:sz="0" w:space="0" w:color="auto"/>
        <w:bottom w:val="none" w:sz="0" w:space="0" w:color="auto"/>
        <w:right w:val="none" w:sz="0" w:space="0" w:color="auto"/>
      </w:divBdr>
      <w:divsChild>
        <w:div w:id="88354691">
          <w:marLeft w:val="0"/>
          <w:marRight w:val="0"/>
          <w:marTop w:val="0"/>
          <w:marBottom w:val="0"/>
          <w:divBdr>
            <w:top w:val="none" w:sz="0" w:space="0" w:color="auto"/>
            <w:left w:val="none" w:sz="0" w:space="0" w:color="auto"/>
            <w:bottom w:val="none" w:sz="0" w:space="0" w:color="auto"/>
            <w:right w:val="none" w:sz="0" w:space="0" w:color="auto"/>
          </w:divBdr>
          <w:divsChild>
            <w:div w:id="948783773">
              <w:marLeft w:val="0"/>
              <w:marRight w:val="0"/>
              <w:marTop w:val="0"/>
              <w:marBottom w:val="0"/>
              <w:divBdr>
                <w:top w:val="none" w:sz="0" w:space="0" w:color="auto"/>
                <w:left w:val="none" w:sz="0" w:space="0" w:color="auto"/>
                <w:bottom w:val="none" w:sz="0" w:space="0" w:color="auto"/>
                <w:right w:val="none" w:sz="0" w:space="0" w:color="auto"/>
              </w:divBdr>
              <w:divsChild>
                <w:div w:id="11885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661520">
      <w:bodyDiv w:val="1"/>
      <w:marLeft w:val="0"/>
      <w:marRight w:val="0"/>
      <w:marTop w:val="0"/>
      <w:marBottom w:val="0"/>
      <w:divBdr>
        <w:top w:val="none" w:sz="0" w:space="0" w:color="auto"/>
        <w:left w:val="none" w:sz="0" w:space="0" w:color="auto"/>
        <w:bottom w:val="none" w:sz="0" w:space="0" w:color="auto"/>
        <w:right w:val="none" w:sz="0" w:space="0" w:color="auto"/>
      </w:divBdr>
    </w:div>
    <w:div w:id="1301881678">
      <w:bodyDiv w:val="1"/>
      <w:marLeft w:val="0"/>
      <w:marRight w:val="0"/>
      <w:marTop w:val="0"/>
      <w:marBottom w:val="0"/>
      <w:divBdr>
        <w:top w:val="none" w:sz="0" w:space="0" w:color="auto"/>
        <w:left w:val="none" w:sz="0" w:space="0" w:color="auto"/>
        <w:bottom w:val="none" w:sz="0" w:space="0" w:color="auto"/>
        <w:right w:val="none" w:sz="0" w:space="0" w:color="auto"/>
      </w:divBdr>
    </w:div>
    <w:div w:id="1431318432">
      <w:bodyDiv w:val="1"/>
      <w:marLeft w:val="0"/>
      <w:marRight w:val="0"/>
      <w:marTop w:val="0"/>
      <w:marBottom w:val="0"/>
      <w:divBdr>
        <w:top w:val="none" w:sz="0" w:space="0" w:color="auto"/>
        <w:left w:val="none" w:sz="0" w:space="0" w:color="auto"/>
        <w:bottom w:val="none" w:sz="0" w:space="0" w:color="auto"/>
        <w:right w:val="none" w:sz="0" w:space="0" w:color="auto"/>
      </w:divBdr>
    </w:div>
    <w:div w:id="1632056611">
      <w:bodyDiv w:val="1"/>
      <w:marLeft w:val="0"/>
      <w:marRight w:val="0"/>
      <w:marTop w:val="0"/>
      <w:marBottom w:val="0"/>
      <w:divBdr>
        <w:top w:val="none" w:sz="0" w:space="0" w:color="auto"/>
        <w:left w:val="none" w:sz="0" w:space="0" w:color="auto"/>
        <w:bottom w:val="none" w:sz="0" w:space="0" w:color="auto"/>
        <w:right w:val="none" w:sz="0" w:space="0" w:color="auto"/>
      </w:divBdr>
      <w:divsChild>
        <w:div w:id="838349873">
          <w:marLeft w:val="0"/>
          <w:marRight w:val="0"/>
          <w:marTop w:val="0"/>
          <w:marBottom w:val="0"/>
          <w:divBdr>
            <w:top w:val="none" w:sz="0" w:space="0" w:color="auto"/>
            <w:left w:val="none" w:sz="0" w:space="0" w:color="auto"/>
            <w:bottom w:val="none" w:sz="0" w:space="0" w:color="auto"/>
            <w:right w:val="none" w:sz="0" w:space="0" w:color="auto"/>
          </w:divBdr>
          <w:divsChild>
            <w:div w:id="586307368">
              <w:marLeft w:val="0"/>
              <w:marRight w:val="0"/>
              <w:marTop w:val="0"/>
              <w:marBottom w:val="0"/>
              <w:divBdr>
                <w:top w:val="none" w:sz="0" w:space="0" w:color="auto"/>
                <w:left w:val="none" w:sz="0" w:space="0" w:color="auto"/>
                <w:bottom w:val="none" w:sz="0" w:space="0" w:color="auto"/>
                <w:right w:val="none" w:sz="0" w:space="0" w:color="auto"/>
              </w:divBdr>
              <w:divsChild>
                <w:div w:id="1253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onder.cdc.gov/ucd-icd10.htm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cdc.gov/nchs/data/databriefs/db103.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161/cir.0000000000000659"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9CA8C-3D1A-B04E-90FB-6C57A8B38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7</Pages>
  <Words>1790</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Suppressed entry</dc:creator>
  <cp:keywords/>
  <dc:description/>
  <cp:lastModifiedBy>Suppressed entry</cp:lastModifiedBy>
  <cp:revision>6</cp:revision>
  <dcterms:created xsi:type="dcterms:W3CDTF">2020-12-22T01:35:00Z</dcterms:created>
  <dcterms:modified xsi:type="dcterms:W3CDTF">2020-12-22T13:49:00Z</dcterms:modified>
</cp:coreProperties>
</file>