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B313" w14:textId="3CC3E1C9" w:rsidR="0025068E" w:rsidRDefault="00324F43" w:rsidP="00324F43">
      <w:pPr>
        <w:pStyle w:val="Titre1"/>
      </w:pPr>
      <w:r>
        <w:t>Projet de Développement – BetAppServeur</w:t>
      </w:r>
    </w:p>
    <w:p w14:paraId="41B9A6E0" w14:textId="113C6D23" w:rsidR="00324F43" w:rsidRDefault="00324F43" w:rsidP="00324F43">
      <w:pPr>
        <w:pStyle w:val="Titre2"/>
      </w:pPr>
    </w:p>
    <w:p w14:paraId="563382DF" w14:textId="05EF5A64" w:rsidR="00324F43" w:rsidRDefault="00324F43" w:rsidP="00324F43">
      <w:pPr>
        <w:pStyle w:val="Titre2"/>
      </w:pPr>
      <w:r>
        <w:t>Groupe de projet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r>
              <w:t>Flauzac Olivier</w:t>
            </w:r>
          </w:p>
        </w:tc>
        <w:tc>
          <w:tcPr>
            <w:tcW w:w="4531" w:type="dxa"/>
          </w:tcPr>
          <w:p w14:paraId="4E861B49" w14:textId="203F938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Inspecteur des Travaux Finit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r>
              <w:t>Courtot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r>
              <w:t>Henaux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r>
        <w:t>Architecture du Projet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r>
        <w:t>Présentation du projet</w:t>
      </w:r>
    </w:p>
    <w:p w14:paraId="13B38382" w14:textId="62A2C2A9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F1,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21251964" w14:textId="5C41155F" w:rsidR="00324F43" w:rsidRDefault="00324F43" w:rsidP="00324F43">
      <w:pPr>
        <w:pStyle w:val="Titre2"/>
        <w:rPr>
          <w:noProof/>
        </w:rPr>
      </w:pPr>
      <w:r w:rsidRPr="00324F43">
        <w:rPr>
          <w:rStyle w:val="Titre2Car"/>
        </w:rPr>
        <w:lastRenderedPageBreak/>
        <w:t>MLD</w:t>
      </w:r>
      <w:r>
        <w:rPr>
          <w:noProof/>
        </w:rPr>
        <w:drawing>
          <wp:inline distT="0" distB="0" distL="0" distR="0" wp14:anchorId="56C89045" wp14:editId="2DFF200C">
            <wp:extent cx="5753100" cy="5581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MEA</w:t>
      </w:r>
      <w:r>
        <w:rPr>
          <w:noProof/>
        </w:rPr>
        <w:drawing>
          <wp:inline distT="0" distB="0" distL="0" distR="0" wp14:anchorId="720B5206" wp14:editId="0328F59B">
            <wp:extent cx="5762625" cy="5210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5CBCA" w14:textId="2CC6511E" w:rsidR="00324F43" w:rsidRDefault="00E50D98" w:rsidP="00324F43">
      <w:pPr>
        <w:pStyle w:val="Titre2"/>
        <w:rPr>
          <w:noProof/>
        </w:rPr>
      </w:pPr>
      <w:r>
        <w:rPr>
          <w:noProof/>
        </w:rPr>
        <w:lastRenderedPageBreak/>
        <w:t>UML</w:t>
      </w:r>
      <w:r>
        <w:rPr>
          <w:noProof/>
        </w:rPr>
        <w:drawing>
          <wp:inline distT="0" distB="0" distL="0" distR="0" wp14:anchorId="37C218C2" wp14:editId="2C3C9FAC">
            <wp:extent cx="5756910" cy="54781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75F8BF9C" w14:textId="77777777" w:rsidR="00324F43" w:rsidRDefault="00324F43" w:rsidP="00324F43">
      <w:pPr>
        <w:pStyle w:val="Titre2"/>
      </w:pPr>
      <w:r>
        <w:t>Maquette</w:t>
      </w:r>
    </w:p>
    <w:p w14:paraId="22892A79" w14:textId="22664118" w:rsidR="00324F43" w:rsidRDefault="00324F43" w:rsidP="00324F43">
      <w:pPr>
        <w:pStyle w:val="Titre2"/>
        <w:rPr>
          <w:rStyle w:val="Titre3Car"/>
        </w:rPr>
      </w:pPr>
      <w:r w:rsidRPr="00324F43">
        <w:rPr>
          <w:rStyle w:val="Titre3Car"/>
        </w:rPr>
        <w:lastRenderedPageBreak/>
        <w:t>Connexion</w:t>
      </w:r>
      <w:r w:rsidRPr="00324F43">
        <w:drawing>
          <wp:inline distT="0" distB="0" distL="0" distR="0" wp14:anchorId="47DBEB98" wp14:editId="5AE9F0B2">
            <wp:extent cx="5553075" cy="529590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7A50" w14:textId="6371D75D" w:rsidR="00324F43" w:rsidRPr="00324F43" w:rsidRDefault="00324F43" w:rsidP="00324F43">
      <w:pPr>
        <w:pStyle w:val="Titre3"/>
      </w:pPr>
      <w:r>
        <w:rPr>
          <w:noProof/>
        </w:rPr>
        <w:lastRenderedPageBreak/>
        <w:t>Interface Utilisateur</w:t>
      </w:r>
      <w:r>
        <w:rPr>
          <w:noProof/>
        </w:rPr>
        <w:drawing>
          <wp:inline distT="0" distB="0" distL="0" distR="0" wp14:anchorId="2DB5037B" wp14:editId="14536033">
            <wp:extent cx="5753100" cy="3086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Déposer / Voir les statistitiques du compte</w:t>
      </w:r>
      <w:r>
        <w:rPr>
          <w:noProof/>
        </w:rPr>
        <w:drawing>
          <wp:inline distT="0" distB="0" distL="0" distR="0" wp14:anchorId="7D181D58" wp14:editId="49CED261">
            <wp:extent cx="5743575" cy="1590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A99">
        <w:rPr>
          <w:noProof/>
        </w:rPr>
        <w:t>Interface Adminstrateur</w:t>
      </w:r>
      <w:r>
        <w:rPr>
          <w:noProof/>
        </w:rPr>
        <w:drawing>
          <wp:inline distT="0" distB="0" distL="0" distR="0" wp14:anchorId="479AEBB3" wp14:editId="576A16C8">
            <wp:extent cx="5753100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F43" w:rsidRPr="0032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A6BE" w14:textId="77777777" w:rsidR="004E28C4" w:rsidRDefault="004E28C4" w:rsidP="00324F43">
      <w:pPr>
        <w:spacing w:after="0" w:line="240" w:lineRule="auto"/>
      </w:pPr>
      <w:r>
        <w:separator/>
      </w:r>
    </w:p>
  </w:endnote>
  <w:endnote w:type="continuationSeparator" w:id="0">
    <w:p w14:paraId="022C3449" w14:textId="77777777" w:rsidR="004E28C4" w:rsidRDefault="004E28C4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C856" w14:textId="77777777" w:rsidR="004E28C4" w:rsidRDefault="004E28C4" w:rsidP="00324F43">
      <w:pPr>
        <w:spacing w:after="0" w:line="240" w:lineRule="auto"/>
      </w:pPr>
      <w:r>
        <w:separator/>
      </w:r>
    </w:p>
  </w:footnote>
  <w:footnote w:type="continuationSeparator" w:id="0">
    <w:p w14:paraId="7D064AF5" w14:textId="77777777" w:rsidR="004E28C4" w:rsidRDefault="004E28C4" w:rsidP="00324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25068E"/>
    <w:rsid w:val="00324F43"/>
    <w:rsid w:val="004E28C4"/>
    <w:rsid w:val="006752CD"/>
    <w:rsid w:val="00874A99"/>
    <w:rsid w:val="00E5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2021-04-20T09:46:00Z</dcterms:created>
  <dcterms:modified xsi:type="dcterms:W3CDTF">2021-04-20T12:18:00Z</dcterms:modified>
</cp:coreProperties>
</file>