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F0" w:rsidRPr="00B444F0" w:rsidRDefault="00B444F0" w:rsidP="00B4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44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 à jour le 11/09/2020 </w:t>
      </w:r>
    </w:p>
    <w:p w:rsidR="00B444F0" w:rsidRPr="00B444F0" w:rsidRDefault="00B444F0" w:rsidP="00B444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444F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Mémento des propriétés CSS</w:t>
      </w:r>
    </w:p>
    <w:p w:rsidR="00B444F0" w:rsidRPr="00B444F0" w:rsidRDefault="00B444F0" w:rsidP="00B4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44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page est une liste </w:t>
      </w:r>
      <w:r w:rsidRPr="00B444F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non exhaustive</w:t>
      </w:r>
      <w:r w:rsidRPr="00B444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propriétés CSS qui existent en CSS3. Pour la plupart, ce sont des propriétés que nous avons vues dans le cours, mais vous trouverez aussi </w:t>
      </w:r>
      <w:proofErr w:type="gramStart"/>
      <w:r w:rsidRPr="00B444F0">
        <w:rPr>
          <w:rFonts w:ascii="Times New Roman" w:eastAsia="Times New Roman" w:hAnsi="Times New Roman" w:cs="Times New Roman"/>
          <w:sz w:val="24"/>
          <w:szCs w:val="24"/>
          <w:lang w:eastAsia="fr-FR"/>
        </w:rPr>
        <w:t>quelques</w:t>
      </w:r>
      <w:proofErr w:type="gramEnd"/>
      <w:r w:rsidRPr="00B444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nouvelles propriétés que nous n'avons pas abordées.</w:t>
      </w:r>
    </w:p>
    <w:p w:rsidR="00B444F0" w:rsidRPr="00B444F0" w:rsidRDefault="00B444F0" w:rsidP="00B4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44F0">
        <w:rPr>
          <w:rFonts w:ascii="Times New Roman" w:eastAsia="Times New Roman" w:hAnsi="Times New Roman" w:cs="Times New Roman"/>
          <w:sz w:val="24"/>
          <w:szCs w:val="24"/>
          <w:lang w:eastAsia="fr-FR"/>
        </w:rPr>
        <w:t>La liste est non exhaustive car mon but n'est pas de faire la liste de toutes les propriétés CSS qui peuvent exister : il y en a vraiment trop (plus de deux cents !) et certaines sont très rarement utilisées.</w:t>
      </w:r>
    </w:p>
    <w:p w:rsidR="00B444F0" w:rsidRPr="00B444F0" w:rsidRDefault="00B444F0" w:rsidP="00B44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444F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Mémento</w:t>
      </w:r>
    </w:p>
    <w:p w:rsidR="00B444F0" w:rsidRPr="00B444F0" w:rsidRDefault="00B444F0" w:rsidP="00B444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44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Propriétés de mise en forme du texte</w:t>
      </w:r>
    </w:p>
    <w:p w:rsidR="00B444F0" w:rsidRPr="00B444F0" w:rsidRDefault="00B444F0" w:rsidP="00B4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44F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résume ici la plupart des propriétés de </w:t>
      </w:r>
      <w:r w:rsidRPr="00B44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mise en forme du texte</w:t>
      </w:r>
      <w:r w:rsidRPr="00B444F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444F0" w:rsidRPr="00B444F0" w:rsidRDefault="00B444F0" w:rsidP="00B4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44F0">
        <w:rPr>
          <w:rFonts w:ascii="Times New Roman" w:eastAsia="Times New Roman" w:hAnsi="Times New Roman" w:cs="Times New Roman"/>
          <w:sz w:val="24"/>
          <w:szCs w:val="24"/>
          <w:lang w:eastAsia="fr-FR"/>
        </w:rPr>
        <w:t>Qu'est-ce que la mise en forme de texte ? C'est tout ce qui touche à la présentation du texte proprement dit : le gras, l'italique, le souligné, la police, l'alignement,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2578"/>
        <w:gridCol w:w="5021"/>
      </w:tblGrid>
      <w:tr w:rsidR="00B444F0" w:rsidRPr="00B444F0" w:rsidTr="00B444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police1, police2, police3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serif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sans-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serif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monospace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 de police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@font-face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Nom et source de la police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Police personnalisée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font-size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1.3em, 16px, 120%...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 du texte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bold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normal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Gras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font-style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italic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oblique, normal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Italique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text-decoration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underline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overline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line-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through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blink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none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Soulignement, ligne au-dessus, barré ou clignotant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font-variant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small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-caps, normal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Petites capitales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text-transform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capitalize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lowercase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uppercase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Capitales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 propriété de police. Combine :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weight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font-style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font-size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font-variant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font-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family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.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text-align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center, right,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justify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Alignement horizontal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vertical-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align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baseline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middle,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sub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super, top,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bottom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Alignement vertical (cellules de tableau ou éléments 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inline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-block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uniquement)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line-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18px, 120%, normal...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Hauteur de ligne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text-indent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Alinéa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white-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nowrap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normal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Césure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word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-wrap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break-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word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normal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Césure forcée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text-shadow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5px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5px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2px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blue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B44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(horizontale, verticale, fondu, couleur)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Ombre de texte</w:t>
            </w:r>
          </w:p>
        </w:tc>
      </w:tr>
    </w:tbl>
    <w:p w:rsidR="00B444F0" w:rsidRPr="00B444F0" w:rsidRDefault="00B444F0" w:rsidP="00B444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44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Propriétés de couleur et de fond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3781"/>
        <w:gridCol w:w="3784"/>
      </w:tblGrid>
      <w:tr w:rsidR="00B444F0" w:rsidRPr="00B444F0" w:rsidTr="00B444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nom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rgb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rouge,vert,bleu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rgba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rouge,vert,bleu,transparence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), #CF1A20...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Couleur du texte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Identique à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Couleur de fond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background-image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url('image.png')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Image de fond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attachment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fixed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scroll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Fond fixe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repeat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repeat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-x,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repeat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-y, no-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repeat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Répétition du fond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background-position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(x y)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top, center,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bottom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right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 du fond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 propriété du fond. Combine : 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background-image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repeat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attachment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background-position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opacity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Transparence</w:t>
            </w:r>
          </w:p>
        </w:tc>
      </w:tr>
    </w:tbl>
    <w:p w:rsidR="00B444F0" w:rsidRPr="00B444F0" w:rsidRDefault="00B444F0" w:rsidP="00B444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44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Propriétés des boîtes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4302"/>
        <w:gridCol w:w="3559"/>
      </w:tblGrid>
      <w:tr w:rsidR="00B444F0" w:rsidRPr="00B444F0" w:rsidTr="00B444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Largeur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Hauteur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min-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Largeur minimale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Largeur maximale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min-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Hauteur minimale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Hauteur maximale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-top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en haut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margin-left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à gauche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-right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à droite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margin-bottom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en bas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 5px 23px 5px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B44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(haut, droite, bas, gauche)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Super-propriété de marge.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Combine : 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-top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right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margin-bottom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margin-left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.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padding-left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intérieure à gauche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-right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intérieure à droite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padding-bottom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intérieure en bas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-top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intérieure en haut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 5px 23px 5px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B44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(haut, droite, bas, gauche)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Super-propriété de marge intérieure.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Combine : 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-top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-right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padding-bottom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padding-left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.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Épaisseur de bordure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nom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rgb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rouge,vert,bleu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rgba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rouge,vert,bleu,transparence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), #CF1A20...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Couleur de bordure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border-style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solid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dotted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dashed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double, groove,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ridge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inset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outset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 de bordure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3px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solid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black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Super-propriété de bordure. Combine ,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color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border-style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.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Existe aussi en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version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-top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border-right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bottom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left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.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border-radius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Bordure arrondie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box-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6px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6px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0px black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B44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(horizontale, verticale, fondu, couleur)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Ombre de boîte</w:t>
            </w:r>
          </w:p>
        </w:tc>
      </w:tr>
    </w:tbl>
    <w:p w:rsidR="00B444F0" w:rsidRPr="00B444F0" w:rsidRDefault="00B444F0" w:rsidP="00B444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44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Propriétés de positionnement et d'affichage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169"/>
        <w:gridCol w:w="4627"/>
      </w:tblGrid>
      <w:tr w:rsidR="00B444F0" w:rsidRPr="00B444F0" w:rsidTr="00B444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block,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inline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inline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-block, table, table-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cell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none...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 d'élément (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block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inline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inline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-block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none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…)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visibility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visible,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hidden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Visibilité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clip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(0px, 60px, 30px, 0px)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B44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rect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 (haut, droite, bas, gauche)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d'une partie de l'élément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overflow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auto, scroll, visible,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hidden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Comportement en cas de dépassement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right, none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Flottant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right,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both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none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Arrêt d'un flottant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relative,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absolute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Positionnement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top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 par rapport au haut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bottom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 par rapport au bas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 par rapport à la gauche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20px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 par rapport à la droite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z-index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Ordre d'affichage en cas de superposition.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La plus grande valeur est affichée par-dessus les autres.</w:t>
            </w:r>
          </w:p>
        </w:tc>
      </w:tr>
    </w:tbl>
    <w:p w:rsidR="00B444F0" w:rsidRPr="00B444F0" w:rsidRDefault="00B444F0" w:rsidP="00B444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44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Propriétés des listes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3455"/>
        <w:gridCol w:w="4200"/>
      </w:tblGrid>
      <w:tr w:rsidR="00B444F0" w:rsidRPr="00B444F0" w:rsidTr="00B444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-style-type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disc,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circle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square,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decimal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lower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-roman,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upper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-roman,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lower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-alpha,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upper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-alpha, none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 de liste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-style-position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inside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outside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 en retrait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-style-image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url('puce.png')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Puce personnalisée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Super-propriété de liste. Combine 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-style-type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 ,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-style-position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-style-image</w:t>
            </w: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.</w:t>
            </w:r>
          </w:p>
        </w:tc>
      </w:tr>
    </w:tbl>
    <w:p w:rsidR="00B444F0" w:rsidRPr="00B444F0" w:rsidRDefault="00B444F0" w:rsidP="00B444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44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Propriétés des tableaux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013"/>
        <w:gridCol w:w="2774"/>
      </w:tblGrid>
      <w:tr w:rsidR="00B444F0" w:rsidRPr="00B444F0" w:rsidTr="00B444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border-collapse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collapse,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separate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Fusion des bordures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empty-cells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hide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show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des cellules vides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caption-side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bottom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top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 du titre du tableau</w:t>
            </w:r>
          </w:p>
        </w:tc>
      </w:tr>
    </w:tbl>
    <w:p w:rsidR="00B444F0" w:rsidRPr="00B444F0" w:rsidRDefault="00B444F0" w:rsidP="00B444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44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Autres propriétés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6394"/>
        <w:gridCol w:w="1630"/>
      </w:tblGrid>
      <w:tr w:rsidR="00B444F0" w:rsidRPr="00B444F0" w:rsidTr="00B444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Valeurs (exemple)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B444F0" w:rsidRPr="00B444F0" w:rsidTr="00B444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cursor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crosshair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default, help, move, pointer,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progress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text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wait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e-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resize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ne-</w:t>
            </w:r>
            <w:proofErr w:type="spellStart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resize</w:t>
            </w:r>
            <w:proofErr w:type="spellEnd"/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auto...</w:t>
            </w:r>
          </w:p>
        </w:tc>
        <w:tc>
          <w:tcPr>
            <w:tcW w:w="0" w:type="auto"/>
            <w:vAlign w:val="center"/>
            <w:hideMark/>
          </w:tcPr>
          <w:p w:rsidR="00B444F0" w:rsidRPr="00B444F0" w:rsidRDefault="00B444F0" w:rsidP="00B444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44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Curseur de souris</w:t>
            </w:r>
          </w:p>
        </w:tc>
      </w:tr>
    </w:tbl>
    <w:p w:rsidR="00A305E1" w:rsidRPr="00B444F0" w:rsidRDefault="00B444F0" w:rsidP="00B444F0">
      <w:pPr>
        <w:spacing w:before="100" w:beforeAutospacing="1" w:after="100" w:afterAutospacing="1" w:line="240" w:lineRule="auto"/>
      </w:pPr>
      <w:bookmarkStart w:id="0" w:name="_GoBack"/>
      <w:bookmarkEnd w:id="0"/>
    </w:p>
    <w:sectPr w:rsidR="00A305E1" w:rsidRPr="00B4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43E"/>
    <w:multiLevelType w:val="multilevel"/>
    <w:tmpl w:val="3750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577CD"/>
    <w:multiLevelType w:val="multilevel"/>
    <w:tmpl w:val="6E4E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61DFA"/>
    <w:multiLevelType w:val="multilevel"/>
    <w:tmpl w:val="877A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56E11"/>
    <w:multiLevelType w:val="multilevel"/>
    <w:tmpl w:val="B1C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C1A3F"/>
    <w:multiLevelType w:val="multilevel"/>
    <w:tmpl w:val="563E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F4077"/>
    <w:multiLevelType w:val="multilevel"/>
    <w:tmpl w:val="8F9A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70C6E"/>
    <w:multiLevelType w:val="multilevel"/>
    <w:tmpl w:val="28E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32451"/>
    <w:multiLevelType w:val="multilevel"/>
    <w:tmpl w:val="CB38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60D30"/>
    <w:multiLevelType w:val="multilevel"/>
    <w:tmpl w:val="457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6402C"/>
    <w:multiLevelType w:val="multilevel"/>
    <w:tmpl w:val="220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00C8D"/>
    <w:multiLevelType w:val="multilevel"/>
    <w:tmpl w:val="6998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E63C1"/>
    <w:multiLevelType w:val="multilevel"/>
    <w:tmpl w:val="7298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F0"/>
    <w:rsid w:val="0011153E"/>
    <w:rsid w:val="00813C80"/>
    <w:rsid w:val="00B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121A"/>
  <w15:chartTrackingRefBased/>
  <w15:docId w15:val="{CC8A1C1F-EFFC-480D-A85A-1CE226F0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444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444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444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B444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link w:val="Titre6Car"/>
    <w:uiPriority w:val="9"/>
    <w:qFormat/>
    <w:rsid w:val="00B444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4F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444F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444F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B444F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B444F0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444F0"/>
    <w:rPr>
      <w:color w:val="0000FF"/>
      <w:u w:val="single"/>
    </w:rPr>
  </w:style>
  <w:style w:type="character" w:customStyle="1" w:styleId="muitypography-root">
    <w:name w:val="muitypography-root"/>
    <w:basedOn w:val="Policepardfaut"/>
    <w:rsid w:val="00B444F0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B444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B444F0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B444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B444F0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breadcrumbseparator">
    <w:name w:val="breadcrumb__separator"/>
    <w:basedOn w:val="Policepardfaut"/>
    <w:rsid w:val="00B444F0"/>
  </w:style>
  <w:style w:type="character" w:customStyle="1" w:styleId="courseheaderlabel">
    <w:name w:val="courseheader__label"/>
    <w:basedOn w:val="Policepardfaut"/>
    <w:rsid w:val="00B444F0"/>
  </w:style>
  <w:style w:type="paragraph" w:customStyle="1" w:styleId="courseheaderupdatedtime">
    <w:name w:val="courseheader__updatedtime"/>
    <w:basedOn w:val="Normal"/>
    <w:rsid w:val="00B4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4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444F0"/>
    <w:rPr>
      <w:i/>
      <w:iCs/>
    </w:rPr>
  </w:style>
  <w:style w:type="character" w:styleId="lev">
    <w:name w:val="Strong"/>
    <w:basedOn w:val="Policepardfaut"/>
    <w:uiPriority w:val="22"/>
    <w:qFormat/>
    <w:rsid w:val="00B444F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444F0"/>
    <w:rPr>
      <w:rFonts w:ascii="Courier New" w:eastAsia="Times New Roman" w:hAnsi="Courier New" w:cs="Courier New"/>
      <w:sz w:val="20"/>
      <w:szCs w:val="20"/>
    </w:rPr>
  </w:style>
  <w:style w:type="character" w:customStyle="1" w:styleId="col-navchaptertitle">
    <w:name w:val="col-nav__chaptertitle"/>
    <w:basedOn w:val="Policepardfaut"/>
    <w:rsid w:val="00B44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99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3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8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93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4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71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18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7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16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60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2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63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8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15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0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58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1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2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236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38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5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6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871</Words>
  <Characters>4792</Characters>
  <Application>Microsoft Office Word</Application>
  <DocSecurity>0</DocSecurity>
  <Lines>39</Lines>
  <Paragraphs>11</Paragraphs>
  <ScaleCrop>false</ScaleCrop>
  <Company>AFPA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80010-96-06</dc:creator>
  <cp:keywords/>
  <dc:description/>
  <cp:lastModifiedBy>80010-96-06</cp:lastModifiedBy>
  <cp:revision>1</cp:revision>
  <dcterms:created xsi:type="dcterms:W3CDTF">2020-09-30T07:07:00Z</dcterms:created>
  <dcterms:modified xsi:type="dcterms:W3CDTF">2020-09-30T07:08:00Z</dcterms:modified>
</cp:coreProperties>
</file>