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EXP-1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Implementation and Demonstration of the FIND-S Algorithm to Find the Most Specific Hypothesis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csv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[]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open('enjoysport.csv', 'r') as csvfile: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row in csv.reader(csvfile):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a.append(row)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print(a)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 The total number of training instances are : ",len(a))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num_attribute = len(a[0])-1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 The initial hypothesis is : ")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hypothesis = ['0']*num_attribute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print(hypothesis)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range(0, len(a)):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a[i][num_attribute] == 'yes':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j in range(0, num_attribute):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hypothesis[j] == '0' or hypothesis[j] == a[i][j]: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hypothesis[j] = a[i][j]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else: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hypothesis[j] = '?'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print("\n The hypothesis for the training instance {} is :\n" .format(i+1),hypothesis)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 The Maximally specific hypothesis for the training instance is ")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print(hypothesis)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007456" cy="36839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456" cy="3683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