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64112202" w:rsidP="64112202" w:rsidRDefault="64112202" w14:noSpellErr="1" w14:paraId="4223DCE0" w14:textId="534648E8">
      <w:pPr>
        <w:spacing w:after="0" w:afterAutospacing="off"/>
        <w:jc w:val="center"/>
      </w:pPr>
      <w:r w:rsidRPr="64112202" w:rsidR="64112202">
        <w:rPr>
          <w:rFonts w:ascii="Times New Roman" w:hAnsi="Times New Roman" w:eastAsia="Times New Roman" w:cs="Times New Roman"/>
          <w:b w:val="1"/>
          <w:bCs w:val="1"/>
          <w:sz w:val="44"/>
          <w:szCs w:val="44"/>
        </w:rPr>
        <w:t>Ion Barbu</w:t>
      </w:r>
    </w:p>
    <w:p w:rsidR="64112202" w:rsidP="64112202" w:rsidRDefault="64112202" w14:paraId="2BC502CD" w14:textId="2E8C6C42">
      <w:pPr>
        <w:spacing w:after="0" w:afterAutospacing="off"/>
      </w:pPr>
    </w:p>
    <w:p w:rsidR="64112202" w:rsidP="64112202" w:rsidRDefault="64112202" w14:paraId="423757F1" w14:textId="050BE06B">
      <w:pPr>
        <w:spacing w:after="0" w:afterAutospacing="off"/>
      </w:pPr>
      <w:r w:rsidRPr="64112202" w:rsidR="64112202">
        <w:rPr>
          <w:rFonts w:ascii="Times New Roman" w:hAnsi="Times New Roman" w:eastAsia="Times New Roman" w:cs="Times New Roman"/>
          <w:b w:val="0"/>
          <w:bCs w:val="0"/>
          <w:color w:val="000000" w:themeColor="text1" w:themeTint="FF" w:themeShade="FF"/>
          <w:sz w:val="24"/>
          <w:szCs w:val="24"/>
        </w:rPr>
        <w:t xml:space="preserve">   Ion Barbu</w:t>
      </w:r>
      <w:r w:rsidRPr="64112202" w:rsidR="64112202">
        <w:rPr>
          <w:rFonts w:ascii="Times New Roman" w:hAnsi="Times New Roman" w:eastAsia="Times New Roman" w:cs="Times New Roman"/>
          <w:b w:val="0"/>
          <w:bCs w:val="0"/>
          <w:color w:val="000000" w:themeColor="text1" w:themeTint="FF" w:themeShade="FF"/>
          <w:sz w:val="24"/>
          <w:szCs w:val="24"/>
        </w:rPr>
        <w:t xml:space="preserve"> </w:t>
      </w:r>
      <w:r w:rsidRPr="64112202" w:rsidR="64112202">
        <w:rPr>
          <w:rFonts w:ascii="Times New Roman" w:hAnsi="Times New Roman" w:eastAsia="Times New Roman" w:cs="Times New Roman"/>
          <w:b w:val="0"/>
          <w:bCs w:val="0"/>
          <w:color w:val="000000" w:themeColor="text1" w:themeTint="FF" w:themeShade="FF"/>
          <w:sz w:val="24"/>
          <w:szCs w:val="24"/>
        </w:rPr>
        <w:t xml:space="preserve"> a fost un poet și matematician român. Ca matematician este cunoscut sub numele </w:t>
      </w:r>
      <w:r w:rsidRPr="64112202" w:rsidR="64112202">
        <w:rPr>
          <w:rFonts w:ascii="Times New Roman" w:hAnsi="Times New Roman" w:eastAsia="Times New Roman" w:cs="Times New Roman"/>
          <w:b w:val="0"/>
          <w:bCs w:val="0"/>
          <w:color w:val="000000" w:themeColor="text1" w:themeTint="FF" w:themeShade="FF"/>
          <w:sz w:val="24"/>
          <w:szCs w:val="24"/>
        </w:rPr>
        <w:t>Dan Barbilian</w:t>
      </w:r>
      <w:r w:rsidRPr="64112202" w:rsidR="64112202">
        <w:rPr>
          <w:rFonts w:ascii="Times New Roman" w:hAnsi="Times New Roman" w:eastAsia="Times New Roman" w:cs="Times New Roman"/>
          <w:b w:val="0"/>
          <w:bCs w:val="0"/>
          <w:color w:val="000000" w:themeColor="text1" w:themeTint="FF" w:themeShade="FF"/>
          <w:sz w:val="24"/>
          <w:szCs w:val="24"/>
        </w:rPr>
        <w:t xml:space="preserve">. A fost unul dintre cei mai importanți poeți români interbelici, reprezentant al modernismului literar românesc. Dan Barbilian era fiul judecătorului </w:t>
      </w:r>
      <w:r w:rsidRPr="64112202" w:rsidR="64112202">
        <w:rPr>
          <w:rFonts w:ascii="Times New Roman" w:hAnsi="Times New Roman" w:eastAsia="Times New Roman" w:cs="Times New Roman"/>
          <w:b w:val="0"/>
          <w:bCs w:val="0"/>
          <w:color w:val="000000" w:themeColor="text1" w:themeTint="FF" w:themeShade="FF"/>
          <w:sz w:val="24"/>
          <w:szCs w:val="24"/>
        </w:rPr>
        <w:t>Constantin Barbillian</w:t>
      </w:r>
      <w:r w:rsidRPr="64112202" w:rsidR="64112202">
        <w:rPr>
          <w:rFonts w:ascii="Times New Roman" w:hAnsi="Times New Roman" w:eastAsia="Times New Roman" w:cs="Times New Roman"/>
          <w:b w:val="0"/>
          <w:bCs w:val="0"/>
          <w:color w:val="000000" w:themeColor="text1" w:themeTint="FF" w:themeShade="FF"/>
          <w:sz w:val="24"/>
          <w:szCs w:val="24"/>
        </w:rPr>
        <w:t xml:space="preserve"> (care și-a latinizat numele inițial „Barbu”) și al Smarandei, născută Șoiculescu.</w:t>
      </w:r>
    </w:p>
    <w:p w:rsidR="64112202" w:rsidP="64112202" w:rsidRDefault="64112202" w14:paraId="047C16C7" w14:textId="7AAF7E95">
      <w:pPr>
        <w:spacing w:after="0" w:afterAutospacing="off"/>
      </w:pPr>
      <w:r w:rsidRPr="64112202" w:rsidR="64112202">
        <w:rPr>
          <w:rFonts w:ascii="Times New Roman" w:hAnsi="Times New Roman" w:eastAsia="Times New Roman" w:cs="Times New Roman"/>
          <w:color w:val="000000" w:themeColor="text1" w:themeTint="FF" w:themeShade="FF"/>
          <w:sz w:val="24"/>
          <w:szCs w:val="24"/>
        </w:rPr>
        <w:t xml:space="preserve">     În anul 1919, Dan Barbilian începe colaborarea la revista literară </w:t>
      </w:r>
      <w:r w:rsidRPr="64112202" w:rsidR="64112202">
        <w:rPr>
          <w:rFonts w:ascii="Times New Roman" w:hAnsi="Times New Roman" w:eastAsia="Times New Roman" w:cs="Times New Roman"/>
          <w:i w:val="1"/>
          <w:iCs w:val="1"/>
          <w:color w:val="000000" w:themeColor="text1" w:themeTint="FF" w:themeShade="FF"/>
          <w:sz w:val="24"/>
          <w:szCs w:val="24"/>
        </w:rPr>
        <w:t>Sburătorul</w:t>
      </w:r>
      <w:r w:rsidRPr="64112202" w:rsidR="64112202">
        <w:rPr>
          <w:rFonts w:ascii="Times New Roman" w:hAnsi="Times New Roman" w:eastAsia="Times New Roman" w:cs="Times New Roman"/>
          <w:color w:val="000000" w:themeColor="text1" w:themeTint="FF" w:themeShade="FF"/>
          <w:sz w:val="24"/>
          <w:szCs w:val="24"/>
        </w:rPr>
        <w:t xml:space="preserve">, adoptând la sugestia lui </w:t>
      </w:r>
      <w:r w:rsidRPr="64112202" w:rsidR="64112202">
        <w:rPr>
          <w:rFonts w:ascii="Times New Roman" w:hAnsi="Times New Roman" w:eastAsia="Times New Roman" w:cs="Times New Roman"/>
          <w:color w:val="000000" w:themeColor="text1" w:themeTint="FF" w:themeShade="FF"/>
          <w:sz w:val="24"/>
          <w:szCs w:val="24"/>
        </w:rPr>
        <w:t>Eugen Lovinescu</w:t>
      </w:r>
      <w:r w:rsidRPr="64112202" w:rsidR="64112202">
        <w:rPr>
          <w:rFonts w:ascii="Times New Roman" w:hAnsi="Times New Roman" w:eastAsia="Times New Roman" w:cs="Times New Roman"/>
          <w:color w:val="000000" w:themeColor="text1" w:themeTint="FF" w:themeShade="FF"/>
          <w:sz w:val="24"/>
          <w:szCs w:val="24"/>
        </w:rPr>
        <w:t xml:space="preserve">, criticul cenaclului ca pseudonim numele bunicului său, Ion Barbu. În timpul liceului îl cunoaște pe viitorul critic literar </w:t>
      </w:r>
      <w:r w:rsidRPr="64112202" w:rsidR="64112202">
        <w:rPr>
          <w:rFonts w:ascii="Times New Roman" w:hAnsi="Times New Roman" w:eastAsia="Times New Roman" w:cs="Times New Roman"/>
          <w:color w:val="000000" w:themeColor="text1" w:themeTint="FF" w:themeShade="FF"/>
          <w:sz w:val="24"/>
          <w:szCs w:val="24"/>
        </w:rPr>
        <w:t>Tudor Vianu</w:t>
      </w:r>
      <w:r w:rsidRPr="64112202" w:rsidR="64112202">
        <w:rPr>
          <w:rFonts w:ascii="Times New Roman" w:hAnsi="Times New Roman" w:eastAsia="Times New Roman" w:cs="Times New Roman"/>
          <w:color w:val="000000" w:themeColor="text1" w:themeTint="FF" w:themeShade="FF"/>
          <w:sz w:val="24"/>
          <w:szCs w:val="24"/>
        </w:rPr>
        <w:t>, de care va fi legat prin una din cele mai lungi și mai frumoase prietenii literare.</w:t>
      </w:r>
    </w:p>
    <w:p w:rsidR="64112202" w:rsidP="64112202" w:rsidRDefault="64112202" w14:paraId="0C17B917" w14:textId="3958DCDF">
      <w:pPr>
        <w:spacing w:after="0" w:afterAutospacing="off"/>
      </w:pPr>
      <w:r w:rsidRPr="64112202" w:rsidR="64112202">
        <w:rPr>
          <w:rFonts w:ascii="Times New Roman" w:hAnsi="Times New Roman" w:eastAsia="Times New Roman" w:cs="Times New Roman"/>
          <w:color w:val="000000" w:themeColor="text1" w:themeTint="FF" w:themeShade="FF"/>
          <w:sz w:val="24"/>
          <w:szCs w:val="24"/>
        </w:rPr>
        <w:t xml:space="preserve">     Debutul său artistic a fost declanșat de un pariu cu Tudor Vianu. Plecați într-o excursie la Giurgiu în timpul liceului, Dan Barbilian îi promite lui Tudor Vianu că va scrie un caiet de poezii, argumentând că spiritul artistic se află în fiecare. Din acest "pariu", Dan Barbilian își descoperă talentul și iubirea față de poezie. Dan Barbilian spunea că poezia și geometria sunt complementare în viața sa : acolo unde geometria devine rigidă, poezia îi oferă orizont spre cunoaștere și imaginație.</w:t>
      </w:r>
    </w:p>
    <w:p w:rsidR="64112202" w:rsidP="64112202" w:rsidRDefault="64112202" w14:paraId="66A50127" w14:textId="5425590E">
      <w:pPr>
        <w:spacing w:after="0" w:afterAutospacing="off"/>
      </w:pPr>
      <w:r w:rsidRPr="64112202" w:rsidR="64112202">
        <w:rPr>
          <w:rFonts w:ascii="Times New Roman" w:hAnsi="Times New Roman" w:eastAsia="Times New Roman" w:cs="Times New Roman"/>
          <w:color w:val="000000" w:themeColor="text1" w:themeTint="FF" w:themeShade="FF"/>
          <w:sz w:val="24"/>
          <w:szCs w:val="24"/>
        </w:rPr>
        <w:t xml:space="preserve">     Criticul și prietenul său </w:t>
      </w:r>
      <w:r w:rsidRPr="64112202" w:rsidR="64112202">
        <w:rPr>
          <w:rFonts w:ascii="Times New Roman" w:hAnsi="Times New Roman" w:eastAsia="Times New Roman" w:cs="Times New Roman"/>
          <w:color w:val="000000" w:themeColor="text1" w:themeTint="FF" w:themeShade="FF"/>
          <w:sz w:val="24"/>
          <w:szCs w:val="24"/>
        </w:rPr>
        <w:t>Tudor Vianu</w:t>
      </w:r>
      <w:r w:rsidRPr="64112202" w:rsidR="64112202">
        <w:rPr>
          <w:rFonts w:ascii="Times New Roman" w:hAnsi="Times New Roman" w:eastAsia="Times New Roman" w:cs="Times New Roman"/>
          <w:color w:val="000000" w:themeColor="text1" w:themeTint="FF" w:themeShade="FF"/>
          <w:sz w:val="24"/>
          <w:szCs w:val="24"/>
        </w:rPr>
        <w:t xml:space="preserve"> îi consacră o monografie, considerată a fi cea mai completă până în ziua de azi.</w:t>
      </w:r>
      <w:r w:rsidRPr="64112202" w:rsidR="64112202">
        <w:rPr>
          <w:rFonts w:ascii="Times New Roman" w:hAnsi="Times New Roman" w:eastAsia="Times New Roman" w:cs="Times New Roman"/>
          <w:color w:val="000000" w:themeColor="text1" w:themeTint="FF" w:themeShade="FF"/>
          <w:sz w:val="24"/>
          <w:szCs w:val="24"/>
        </w:rPr>
        <w:t xml:space="preserve"> Una din cele mai cunoscute poezii a autorului, </w:t>
      </w:r>
      <w:r w:rsidRPr="64112202" w:rsidR="64112202">
        <w:rPr>
          <w:rFonts w:ascii="Times New Roman" w:hAnsi="Times New Roman" w:eastAsia="Times New Roman" w:cs="Times New Roman"/>
          <w:color w:val="000000" w:themeColor="text1" w:themeTint="FF" w:themeShade="FF"/>
          <w:sz w:val="24"/>
          <w:szCs w:val="24"/>
        </w:rPr>
        <w:t>După melci</w:t>
      </w:r>
      <w:r w:rsidRPr="64112202" w:rsidR="64112202">
        <w:rPr>
          <w:rFonts w:ascii="Times New Roman" w:hAnsi="Times New Roman" w:eastAsia="Times New Roman" w:cs="Times New Roman"/>
          <w:color w:val="000000" w:themeColor="text1" w:themeTint="FF" w:themeShade="FF"/>
          <w:sz w:val="24"/>
          <w:szCs w:val="24"/>
        </w:rPr>
        <w:t xml:space="preserve">, apare în 1921 în revista </w:t>
      </w:r>
      <w:r w:rsidRPr="64112202" w:rsidR="64112202">
        <w:rPr>
          <w:rFonts w:ascii="Times New Roman" w:hAnsi="Times New Roman" w:eastAsia="Times New Roman" w:cs="Times New Roman"/>
          <w:i w:val="1"/>
          <w:iCs w:val="1"/>
          <w:color w:val="000000" w:themeColor="text1" w:themeTint="FF" w:themeShade="FF"/>
          <w:sz w:val="24"/>
          <w:szCs w:val="24"/>
        </w:rPr>
        <w:t>Viața Românească</w:t>
      </w:r>
      <w:r w:rsidRPr="64112202" w:rsidR="64112202">
        <w:rPr>
          <w:rFonts w:ascii="Times New Roman" w:hAnsi="Times New Roman" w:eastAsia="Times New Roman" w:cs="Times New Roman"/>
          <w:color w:val="000000" w:themeColor="text1" w:themeTint="FF" w:themeShade="FF"/>
          <w:sz w:val="24"/>
          <w:szCs w:val="24"/>
        </w:rPr>
        <w:t xml:space="preserve">. Tot în acest an pleacă la </w:t>
      </w:r>
      <w:r w:rsidRPr="64112202" w:rsidR="64112202">
        <w:rPr>
          <w:rFonts w:ascii="Times New Roman" w:hAnsi="Times New Roman" w:eastAsia="Times New Roman" w:cs="Times New Roman"/>
          <w:color w:val="000000" w:themeColor="text1" w:themeTint="FF" w:themeShade="FF"/>
          <w:sz w:val="24"/>
          <w:szCs w:val="24"/>
        </w:rPr>
        <w:t>Göttingen</w:t>
      </w:r>
      <w:r w:rsidRPr="64112202" w:rsidR="64112202">
        <w:rPr>
          <w:rFonts w:ascii="Times New Roman" w:hAnsi="Times New Roman" w:eastAsia="Times New Roman" w:cs="Times New Roman"/>
          <w:color w:val="000000" w:themeColor="text1" w:themeTint="FF" w:themeShade="FF"/>
          <w:sz w:val="24"/>
          <w:szCs w:val="24"/>
        </w:rPr>
        <w:t xml:space="preserve"> (</w:t>
      </w:r>
      <w:r w:rsidRPr="64112202" w:rsidR="64112202">
        <w:rPr>
          <w:rFonts w:ascii="Times New Roman" w:hAnsi="Times New Roman" w:eastAsia="Times New Roman" w:cs="Times New Roman"/>
          <w:color w:val="000000" w:themeColor="text1" w:themeTint="FF" w:themeShade="FF"/>
          <w:sz w:val="24"/>
          <w:szCs w:val="24"/>
        </w:rPr>
        <w:t>Germania</w:t>
      </w:r>
      <w:r w:rsidRPr="64112202" w:rsidR="64112202">
        <w:rPr>
          <w:rFonts w:ascii="Times New Roman" w:hAnsi="Times New Roman" w:eastAsia="Times New Roman" w:cs="Times New Roman"/>
          <w:color w:val="000000" w:themeColor="text1" w:themeTint="FF" w:themeShade="FF"/>
          <w:sz w:val="24"/>
          <w:szCs w:val="24"/>
        </w:rPr>
        <w:t>) pentru a-și continua studiile. După trei ani, în care a făcut multe călătorii prin Germania, ducând o viață boemă, se întoarce în țară.</w:t>
      </w:r>
    </w:p>
    <w:p w:rsidR="64112202" w:rsidP="64112202" w:rsidRDefault="64112202" w14:paraId="5F1EE11D" w14:textId="49746919">
      <w:pPr>
        <w:pStyle w:val="Normal"/>
        <w:spacing w:after="0" w:afterAutospacing="off"/>
      </w:pPr>
      <w:r w:rsidRPr="64112202" w:rsidR="64112202">
        <w:rPr>
          <w:rFonts w:ascii="Times New Roman" w:hAnsi="Times New Roman" w:eastAsia="Times New Roman" w:cs="Times New Roman"/>
          <w:color w:val="000000" w:themeColor="text1" w:themeTint="FF" w:themeShade="FF"/>
          <w:sz w:val="24"/>
          <w:szCs w:val="24"/>
        </w:rPr>
        <w:t xml:space="preserve">     </w:t>
      </w:r>
      <w:r w:rsidRPr="64112202" w:rsidR="64112202">
        <w:rPr>
          <w:rFonts w:ascii="Times New Roman" w:hAnsi="Times New Roman" w:eastAsia="Times New Roman" w:cs="Times New Roman"/>
          <w:color w:val="000000" w:themeColor="text1" w:themeTint="FF" w:themeShade="FF"/>
          <w:sz w:val="24"/>
          <w:szCs w:val="24"/>
        </w:rPr>
        <w:t xml:space="preserve">Prima etapă este cea a versurilor publicate între 1919 - 1920 în revista </w:t>
      </w:r>
      <w:r w:rsidRPr="64112202" w:rsidR="64112202">
        <w:rPr>
          <w:rFonts w:ascii="Times New Roman" w:hAnsi="Times New Roman" w:eastAsia="Times New Roman" w:cs="Times New Roman"/>
          <w:i w:val="1"/>
          <w:iCs w:val="1"/>
          <w:color w:val="000000" w:themeColor="text1" w:themeTint="FF" w:themeShade="FF"/>
          <w:sz w:val="24"/>
          <w:szCs w:val="24"/>
        </w:rPr>
        <w:t>Sburătorul</w:t>
      </w:r>
      <w:r w:rsidRPr="64112202" w:rsidR="64112202">
        <w:rPr>
          <w:rFonts w:ascii="Times New Roman" w:hAnsi="Times New Roman" w:eastAsia="Times New Roman" w:cs="Times New Roman"/>
          <w:color w:val="000000" w:themeColor="text1" w:themeTint="FF" w:themeShade="FF"/>
          <w:sz w:val="24"/>
          <w:szCs w:val="24"/>
        </w:rPr>
        <w:t xml:space="preserve">, perioadă numită convențional de unii critici "parnasiană", deși lirica barbiană din faza debutului depățește cadrul limitat al </w:t>
      </w:r>
      <w:r w:rsidRPr="64112202" w:rsidR="64112202">
        <w:rPr>
          <w:rFonts w:ascii="Times New Roman" w:hAnsi="Times New Roman" w:eastAsia="Times New Roman" w:cs="Times New Roman"/>
          <w:i w:val="1"/>
          <w:iCs w:val="1"/>
          <w:color w:val="000000" w:themeColor="text1" w:themeTint="FF" w:themeShade="FF"/>
          <w:sz w:val="24"/>
          <w:szCs w:val="24"/>
        </w:rPr>
        <w:t>parnasianismului</w:t>
      </w:r>
      <w:r w:rsidRPr="64112202" w:rsidR="64112202">
        <w:rPr>
          <w:rFonts w:ascii="Times New Roman" w:hAnsi="Times New Roman" w:eastAsia="Times New Roman" w:cs="Times New Roman"/>
          <w:color w:val="000000" w:themeColor="text1" w:themeTint="FF" w:themeShade="FF"/>
          <w:sz w:val="24"/>
          <w:szCs w:val="24"/>
        </w:rPr>
        <w:t xml:space="preserve">, întrunind caracteristici ale poeziei </w:t>
      </w:r>
      <w:r w:rsidRPr="64112202" w:rsidR="64112202">
        <w:rPr>
          <w:rFonts w:ascii="Times New Roman" w:hAnsi="Times New Roman" w:eastAsia="Times New Roman" w:cs="Times New Roman"/>
          <w:i w:val="1"/>
          <w:iCs w:val="1"/>
          <w:color w:val="000000" w:themeColor="text1" w:themeTint="FF" w:themeShade="FF"/>
          <w:sz w:val="24"/>
          <w:szCs w:val="24"/>
        </w:rPr>
        <w:t xml:space="preserve">pure </w:t>
      </w:r>
      <w:r w:rsidRPr="64112202" w:rsidR="64112202">
        <w:rPr>
          <w:rFonts w:ascii="Times New Roman" w:hAnsi="Times New Roman" w:eastAsia="Times New Roman" w:cs="Times New Roman"/>
          <w:color w:val="000000" w:themeColor="text1" w:themeTint="FF" w:themeShade="FF"/>
          <w:sz w:val="24"/>
          <w:szCs w:val="24"/>
        </w:rPr>
        <w:t xml:space="preserve">dublate de un nestăvilit elan romantic. Dintre ele </w:t>
      </w:r>
      <w:r w:rsidRPr="64112202" w:rsidR="64112202">
        <w:rPr>
          <w:rFonts w:ascii="Times New Roman" w:hAnsi="Times New Roman" w:eastAsia="Times New Roman" w:cs="Times New Roman"/>
          <w:color w:val="000000" w:themeColor="text1" w:themeTint="FF" w:themeShade="FF"/>
          <w:sz w:val="24"/>
          <w:szCs w:val="24"/>
        </w:rPr>
        <w:t xml:space="preserve">amintim: </w:t>
      </w:r>
      <w:r w:rsidRPr="64112202" w:rsidR="64112202">
        <w:rPr>
          <w:rFonts w:ascii="Times New Roman" w:hAnsi="Times New Roman" w:eastAsia="Times New Roman" w:cs="Times New Roman"/>
          <w:i w:val="1"/>
          <w:iCs w:val="1"/>
          <w:color w:val="000000" w:themeColor="text1" w:themeTint="FF" w:themeShade="FF"/>
          <w:sz w:val="24"/>
          <w:szCs w:val="24"/>
        </w:rPr>
        <w:t>Lava</w:t>
      </w:r>
      <w:r w:rsidRPr="64112202" w:rsidR="64112202">
        <w:rPr>
          <w:rFonts w:ascii="Times New Roman" w:hAnsi="Times New Roman" w:eastAsia="Times New Roman" w:cs="Times New Roman"/>
          <w:color w:val="000000" w:themeColor="text1" w:themeTint="FF" w:themeShade="FF"/>
          <w:sz w:val="24"/>
          <w:szCs w:val="24"/>
        </w:rPr>
        <w:t xml:space="preserve">, </w:t>
      </w:r>
      <w:r w:rsidRPr="64112202" w:rsidR="64112202">
        <w:rPr>
          <w:rFonts w:ascii="Times New Roman" w:hAnsi="Times New Roman" w:eastAsia="Times New Roman" w:cs="Times New Roman"/>
          <w:i w:val="1"/>
          <w:iCs w:val="1"/>
          <w:color w:val="000000" w:themeColor="text1" w:themeTint="FF" w:themeShade="FF"/>
          <w:sz w:val="24"/>
          <w:szCs w:val="24"/>
        </w:rPr>
        <w:t>Munții</w:t>
      </w:r>
      <w:r w:rsidRPr="64112202" w:rsidR="64112202">
        <w:rPr>
          <w:rFonts w:ascii="Times New Roman" w:hAnsi="Times New Roman" w:eastAsia="Times New Roman" w:cs="Times New Roman"/>
          <w:color w:val="000000" w:themeColor="text1" w:themeTint="FF" w:themeShade="FF"/>
          <w:sz w:val="24"/>
          <w:szCs w:val="24"/>
        </w:rPr>
        <w:t xml:space="preserve">, </w:t>
      </w:r>
      <w:r w:rsidRPr="64112202" w:rsidR="64112202">
        <w:rPr>
          <w:rFonts w:ascii="Times New Roman" w:hAnsi="Times New Roman" w:eastAsia="Times New Roman" w:cs="Times New Roman"/>
          <w:i w:val="1"/>
          <w:iCs w:val="1"/>
          <w:color w:val="000000" w:themeColor="text1" w:themeTint="FF" w:themeShade="FF"/>
          <w:sz w:val="24"/>
          <w:szCs w:val="24"/>
        </w:rPr>
        <w:t>Copacul</w:t>
      </w:r>
      <w:r w:rsidRPr="64112202" w:rsidR="64112202">
        <w:rPr>
          <w:rFonts w:ascii="Times New Roman" w:hAnsi="Times New Roman" w:eastAsia="Times New Roman" w:cs="Times New Roman"/>
          <w:color w:val="000000" w:themeColor="text1" w:themeTint="FF" w:themeShade="FF"/>
          <w:sz w:val="24"/>
          <w:szCs w:val="24"/>
        </w:rPr>
        <w:t xml:space="preserve">, </w:t>
      </w:r>
      <w:r w:rsidRPr="64112202" w:rsidR="64112202">
        <w:rPr>
          <w:rFonts w:ascii="Times New Roman" w:hAnsi="Times New Roman" w:eastAsia="Times New Roman" w:cs="Times New Roman"/>
          <w:i w:val="1"/>
          <w:iCs w:val="1"/>
          <w:color w:val="000000" w:themeColor="text1" w:themeTint="FF" w:themeShade="FF"/>
          <w:sz w:val="24"/>
          <w:szCs w:val="24"/>
        </w:rPr>
        <w:t>Banchizele</w:t>
      </w:r>
      <w:r w:rsidRPr="64112202" w:rsidR="64112202">
        <w:rPr>
          <w:rFonts w:ascii="Times New Roman" w:hAnsi="Times New Roman" w:eastAsia="Times New Roman" w:cs="Times New Roman"/>
          <w:color w:val="000000" w:themeColor="text1" w:themeTint="FF" w:themeShade="FF"/>
          <w:sz w:val="24"/>
          <w:szCs w:val="24"/>
        </w:rPr>
        <w:t xml:space="preserve">, </w:t>
      </w:r>
      <w:r w:rsidRPr="64112202" w:rsidR="64112202">
        <w:rPr>
          <w:rFonts w:ascii="Times New Roman" w:hAnsi="Times New Roman" w:eastAsia="Times New Roman" w:cs="Times New Roman"/>
          <w:i w:val="1"/>
          <w:iCs w:val="1"/>
          <w:color w:val="000000" w:themeColor="text1" w:themeTint="FF" w:themeShade="FF"/>
          <w:sz w:val="24"/>
          <w:szCs w:val="24"/>
        </w:rPr>
        <w:t xml:space="preserve">Pentru </w:t>
      </w:r>
      <w:r w:rsidRPr="64112202" w:rsidR="64112202">
        <w:rPr>
          <w:rFonts w:ascii="Times New Roman" w:hAnsi="Times New Roman" w:eastAsia="Times New Roman" w:cs="Times New Roman"/>
          <w:i w:val="1"/>
          <w:iCs w:val="1"/>
          <w:color w:val="000000" w:themeColor="text1" w:themeTint="FF" w:themeShade="FF"/>
          <w:sz w:val="24"/>
          <w:szCs w:val="24"/>
        </w:rPr>
        <w:t>Mari</w:t>
      </w:r>
      <w:r w:rsidRPr="64112202" w:rsidR="64112202">
        <w:rPr>
          <w:rFonts w:ascii="Times New Roman" w:hAnsi="Times New Roman" w:eastAsia="Times New Roman" w:cs="Times New Roman"/>
          <w:i w:val="1"/>
          <w:iCs w:val="1"/>
          <w:color w:val="000000" w:themeColor="text1" w:themeTint="FF" w:themeShade="FF"/>
          <w:sz w:val="24"/>
          <w:szCs w:val="24"/>
        </w:rPr>
        <w:t xml:space="preserve"> Eleusinii</w:t>
      </w:r>
      <w:r w:rsidRPr="64112202" w:rsidR="64112202">
        <w:rPr>
          <w:rFonts w:ascii="Times New Roman" w:hAnsi="Times New Roman" w:eastAsia="Times New Roman" w:cs="Times New Roman"/>
          <w:color w:val="000000" w:themeColor="text1" w:themeTint="FF" w:themeShade="FF"/>
          <w:sz w:val="24"/>
          <w:szCs w:val="24"/>
        </w:rPr>
        <w:t xml:space="preserve">, </w:t>
      </w:r>
      <w:r w:rsidRPr="64112202" w:rsidR="64112202">
        <w:rPr>
          <w:rFonts w:ascii="Times New Roman" w:hAnsi="Times New Roman" w:eastAsia="Times New Roman" w:cs="Times New Roman"/>
          <w:i w:val="1"/>
          <w:iCs w:val="1"/>
          <w:color w:val="000000" w:themeColor="text1" w:themeTint="FF" w:themeShade="FF"/>
          <w:sz w:val="24"/>
          <w:szCs w:val="24"/>
        </w:rPr>
        <w:t>Panteism</w:t>
      </w:r>
      <w:r w:rsidRPr="64112202" w:rsidR="64112202">
        <w:rPr>
          <w:rFonts w:ascii="Times New Roman" w:hAnsi="Times New Roman" w:eastAsia="Times New Roman" w:cs="Times New Roman"/>
          <w:color w:val="000000" w:themeColor="text1" w:themeTint="FF" w:themeShade="FF"/>
          <w:sz w:val="24"/>
          <w:szCs w:val="24"/>
        </w:rPr>
        <w:t xml:space="preserve">, </w:t>
      </w:r>
      <w:r w:rsidRPr="64112202" w:rsidR="64112202">
        <w:rPr>
          <w:rFonts w:ascii="Times New Roman" w:hAnsi="Times New Roman" w:eastAsia="Times New Roman" w:cs="Times New Roman"/>
          <w:i w:val="1"/>
          <w:iCs w:val="1"/>
          <w:color w:val="000000" w:themeColor="text1" w:themeTint="FF" w:themeShade="FF"/>
          <w:sz w:val="24"/>
          <w:szCs w:val="24"/>
        </w:rPr>
        <w:t>Arca</w:t>
      </w:r>
      <w:r w:rsidRPr="64112202" w:rsidR="64112202">
        <w:rPr>
          <w:rFonts w:ascii="Times New Roman" w:hAnsi="Times New Roman" w:eastAsia="Times New Roman" w:cs="Times New Roman"/>
          <w:color w:val="000000" w:themeColor="text1" w:themeTint="FF" w:themeShade="FF"/>
          <w:sz w:val="24"/>
          <w:szCs w:val="24"/>
        </w:rPr>
        <w:t xml:space="preserve">, </w:t>
      </w:r>
      <w:r w:rsidRPr="64112202" w:rsidR="64112202">
        <w:rPr>
          <w:rFonts w:ascii="Times New Roman" w:hAnsi="Times New Roman" w:eastAsia="Times New Roman" w:cs="Times New Roman"/>
          <w:i w:val="1"/>
          <w:iCs w:val="1"/>
          <w:color w:val="000000" w:themeColor="text1" w:themeTint="FF" w:themeShade="FF"/>
          <w:sz w:val="24"/>
          <w:szCs w:val="24"/>
        </w:rPr>
        <w:t>Pytagora</w:t>
      </w:r>
      <w:r w:rsidRPr="64112202" w:rsidR="64112202">
        <w:rPr>
          <w:rFonts w:ascii="Times New Roman" w:hAnsi="Times New Roman" w:eastAsia="Times New Roman" w:cs="Times New Roman"/>
          <w:color w:val="000000" w:themeColor="text1" w:themeTint="FF" w:themeShade="FF"/>
          <w:sz w:val="24"/>
          <w:szCs w:val="24"/>
        </w:rPr>
        <w:t xml:space="preserve">, </w:t>
      </w:r>
      <w:r w:rsidRPr="64112202" w:rsidR="64112202">
        <w:rPr>
          <w:rFonts w:ascii="Times New Roman" w:hAnsi="Times New Roman" w:eastAsia="Times New Roman" w:cs="Times New Roman"/>
          <w:i w:val="1"/>
          <w:iCs w:val="1"/>
          <w:color w:val="000000" w:themeColor="text1" w:themeTint="FF" w:themeShade="FF"/>
          <w:sz w:val="24"/>
          <w:szCs w:val="24"/>
        </w:rPr>
        <w:t>Râul</w:t>
      </w:r>
      <w:r w:rsidRPr="64112202" w:rsidR="64112202">
        <w:rPr>
          <w:rFonts w:ascii="Times New Roman" w:hAnsi="Times New Roman" w:eastAsia="Times New Roman" w:cs="Times New Roman"/>
          <w:color w:val="000000" w:themeColor="text1" w:themeTint="FF" w:themeShade="FF"/>
          <w:sz w:val="24"/>
          <w:szCs w:val="24"/>
        </w:rPr>
        <w:t xml:space="preserve">, </w:t>
      </w:r>
      <w:r w:rsidRPr="64112202" w:rsidR="64112202">
        <w:rPr>
          <w:rFonts w:ascii="Times New Roman" w:hAnsi="Times New Roman" w:eastAsia="Times New Roman" w:cs="Times New Roman"/>
          <w:i w:val="1"/>
          <w:iCs w:val="1"/>
          <w:color w:val="000000" w:themeColor="text1" w:themeTint="FF" w:themeShade="FF"/>
          <w:sz w:val="24"/>
          <w:szCs w:val="24"/>
        </w:rPr>
        <w:t>Umanizare.</w:t>
      </w:r>
    </w:p>
    <w:p w:rsidR="64112202" w:rsidP="64112202" w:rsidRDefault="64112202" w14:paraId="13A152AE" w14:textId="6C03412C">
      <w:pPr>
        <w:pStyle w:val="Normal"/>
        <w:spacing w:after="0" w:afterAutospacing="off" w:line="276" w:lineRule="auto"/>
      </w:pPr>
      <w:r w:rsidRPr="64112202" w:rsidR="64112202">
        <w:rPr>
          <w:rFonts w:ascii="Times New Roman" w:hAnsi="Times New Roman" w:eastAsia="Times New Roman" w:cs="Times New Roman"/>
          <w:i w:val="1"/>
          <w:iCs w:val="1"/>
          <w:color w:val="252525"/>
          <w:sz w:val="24"/>
          <w:szCs w:val="24"/>
        </w:rPr>
        <w:t xml:space="preserve">    </w:t>
      </w:r>
      <w:r w:rsidRPr="64112202" w:rsidR="64112202">
        <w:rPr>
          <w:rFonts w:ascii="Times New Roman" w:hAnsi="Times New Roman" w:eastAsia="Times New Roman" w:cs="Times New Roman"/>
          <w:b w:val="0"/>
          <w:bCs w:val="0"/>
          <w:i w:val="1"/>
          <w:iCs w:val="1"/>
          <w:color w:val="000000" w:themeColor="text1" w:themeTint="FF" w:themeShade="FF"/>
          <w:sz w:val="24"/>
          <w:szCs w:val="24"/>
        </w:rPr>
        <w:t xml:space="preserve"> </w:t>
      </w:r>
      <w:r w:rsidRPr="64112202" w:rsidR="64112202">
        <w:rPr>
          <w:rFonts w:ascii="Times New Roman" w:hAnsi="Times New Roman" w:eastAsia="Times New Roman" w:cs="Times New Roman"/>
          <w:b w:val="0"/>
          <w:bCs w:val="0"/>
          <w:color w:val="000000" w:themeColor="text1" w:themeTint="FF" w:themeShade="FF"/>
          <w:sz w:val="24"/>
          <w:szCs w:val="24"/>
        </w:rPr>
        <w:t>A doua etap</w:t>
      </w:r>
      <w:r w:rsidRPr="64112202" w:rsidR="64112202">
        <w:rPr>
          <w:rFonts w:ascii="Times New Roman" w:hAnsi="Times New Roman" w:eastAsia="Times New Roman" w:cs="Times New Roman"/>
          <w:color w:val="252525"/>
          <w:sz w:val="24"/>
          <w:szCs w:val="24"/>
        </w:rPr>
        <w:t>ă</w:t>
      </w:r>
      <w:r w:rsidRPr="64112202" w:rsidR="64112202">
        <w:rPr>
          <w:rFonts w:ascii="Times New Roman" w:hAnsi="Times New Roman" w:eastAsia="Times New Roman" w:cs="Times New Roman"/>
          <w:b w:val="0"/>
          <w:bCs w:val="0"/>
          <w:color w:val="000000" w:themeColor="text1" w:themeTint="FF" w:themeShade="FF"/>
          <w:sz w:val="24"/>
          <w:szCs w:val="24"/>
        </w:rPr>
        <w:t xml:space="preserve"> indică orientarea spiritului poetului spre concretul lumii, cum și anunțase în Umanizare. Aici </w:t>
      </w:r>
      <w:r w:rsidRPr="64112202" w:rsidR="64112202">
        <w:rPr>
          <w:rFonts w:ascii="Times New Roman" w:hAnsi="Times New Roman" w:eastAsia="Times New Roman" w:cs="Times New Roman"/>
          <w:b w:val="0"/>
          <w:bCs w:val="0"/>
          <w:color w:val="000000" w:themeColor="text1" w:themeTint="FF" w:themeShade="FF"/>
          <w:sz w:val="24"/>
          <w:szCs w:val="24"/>
        </w:rPr>
        <w:t xml:space="preserve">pot </w:t>
      </w:r>
      <w:r w:rsidRPr="64112202" w:rsidR="64112202">
        <w:rPr>
          <w:rFonts w:ascii="Times New Roman" w:hAnsi="Times New Roman" w:eastAsia="Times New Roman" w:cs="Times New Roman"/>
          <w:b w:val="0"/>
          <w:bCs w:val="0"/>
          <w:color w:val="000000" w:themeColor="text1" w:themeTint="FF" w:themeShade="FF"/>
          <w:sz w:val="24"/>
          <w:szCs w:val="24"/>
        </w:rPr>
        <w:t xml:space="preserve">fi </w:t>
      </w:r>
      <w:r w:rsidRPr="64112202" w:rsidR="64112202">
        <w:rPr>
          <w:rFonts w:ascii="Times New Roman" w:hAnsi="Times New Roman" w:eastAsia="Times New Roman" w:cs="Times New Roman"/>
          <w:b w:val="0"/>
          <w:bCs w:val="0"/>
          <w:color w:val="000000" w:themeColor="text1" w:themeTint="FF" w:themeShade="FF"/>
          <w:sz w:val="24"/>
          <w:szCs w:val="24"/>
        </w:rPr>
        <w:t xml:space="preserve">integrate </w:t>
      </w:r>
      <w:r w:rsidRPr="64112202" w:rsidR="64112202">
        <w:rPr>
          <w:rFonts w:ascii="Times New Roman" w:hAnsi="Times New Roman" w:eastAsia="Times New Roman" w:cs="Times New Roman"/>
          <w:b w:val="0"/>
          <w:bCs w:val="0"/>
          <w:color w:val="000000" w:themeColor="text1" w:themeTint="FF" w:themeShade="FF"/>
          <w:sz w:val="24"/>
          <w:szCs w:val="24"/>
        </w:rPr>
        <w:t xml:space="preserve">poeme </w:t>
      </w:r>
      <w:r w:rsidRPr="64112202" w:rsidR="64112202">
        <w:rPr>
          <w:rFonts w:ascii="Times New Roman" w:hAnsi="Times New Roman" w:eastAsia="Times New Roman" w:cs="Times New Roman"/>
          <w:b w:val="0"/>
          <w:bCs w:val="0"/>
          <w:color w:val="000000" w:themeColor="text1" w:themeTint="FF" w:themeShade="FF"/>
          <w:sz w:val="24"/>
          <w:szCs w:val="24"/>
        </w:rPr>
        <w:t xml:space="preserve">ca: </w:t>
      </w:r>
      <w:r w:rsidRPr="64112202" w:rsidR="64112202">
        <w:rPr>
          <w:rFonts w:ascii="Times New Roman" w:hAnsi="Times New Roman" w:eastAsia="Times New Roman" w:cs="Times New Roman"/>
          <w:b w:val="0"/>
          <w:bCs w:val="0"/>
          <w:i w:val="1"/>
          <w:iCs w:val="1"/>
          <w:color w:val="000000" w:themeColor="text1" w:themeTint="FF" w:themeShade="FF"/>
          <w:sz w:val="24"/>
          <w:szCs w:val="24"/>
        </w:rPr>
        <w:t xml:space="preserve">După </w:t>
      </w:r>
      <w:r w:rsidRPr="64112202" w:rsidR="64112202">
        <w:rPr>
          <w:rFonts w:ascii="Times New Roman" w:hAnsi="Times New Roman" w:eastAsia="Times New Roman" w:cs="Times New Roman"/>
          <w:b w:val="0"/>
          <w:bCs w:val="0"/>
          <w:i w:val="1"/>
          <w:iCs w:val="1"/>
          <w:color w:val="000000" w:themeColor="text1" w:themeTint="FF" w:themeShade="FF"/>
          <w:sz w:val="24"/>
          <w:szCs w:val="24"/>
        </w:rPr>
        <w:t>melci</w:t>
      </w:r>
      <w:r w:rsidRPr="64112202" w:rsidR="64112202">
        <w:rPr>
          <w:rFonts w:ascii="Times New Roman" w:hAnsi="Times New Roman" w:eastAsia="Times New Roman" w:cs="Times New Roman"/>
          <w:b w:val="0"/>
          <w:bCs w:val="0"/>
          <w:color w:val="000000" w:themeColor="text1" w:themeTint="FF" w:themeShade="FF"/>
          <w:sz w:val="24"/>
          <w:szCs w:val="24"/>
        </w:rPr>
        <w:t xml:space="preserve">, </w:t>
      </w:r>
      <w:r w:rsidRPr="64112202" w:rsidR="64112202">
        <w:rPr>
          <w:rFonts w:ascii="Times New Roman" w:hAnsi="Times New Roman" w:eastAsia="Times New Roman" w:cs="Times New Roman"/>
          <w:b w:val="0"/>
          <w:bCs w:val="0"/>
          <w:i w:val="1"/>
          <w:iCs w:val="1"/>
          <w:color w:val="000000" w:themeColor="text1" w:themeTint="FF" w:themeShade="FF"/>
          <w:sz w:val="24"/>
          <w:szCs w:val="24"/>
        </w:rPr>
        <w:t xml:space="preserve">Riga </w:t>
      </w:r>
      <w:r w:rsidRPr="64112202" w:rsidR="64112202">
        <w:rPr>
          <w:rFonts w:ascii="Times New Roman" w:hAnsi="Times New Roman" w:eastAsia="Times New Roman" w:cs="Times New Roman"/>
          <w:b w:val="0"/>
          <w:bCs w:val="0"/>
          <w:i w:val="1"/>
          <w:iCs w:val="1"/>
          <w:color w:val="000000" w:themeColor="text1" w:themeTint="FF" w:themeShade="FF"/>
          <w:sz w:val="24"/>
          <w:szCs w:val="24"/>
        </w:rPr>
        <w:t xml:space="preserve">Crypto </w:t>
      </w:r>
      <w:r w:rsidRPr="64112202" w:rsidR="64112202">
        <w:rPr>
          <w:rFonts w:ascii="Times New Roman" w:hAnsi="Times New Roman" w:eastAsia="Times New Roman" w:cs="Times New Roman"/>
          <w:b w:val="0"/>
          <w:bCs w:val="0"/>
          <w:i w:val="1"/>
          <w:iCs w:val="1"/>
          <w:color w:val="000000" w:themeColor="text1" w:themeTint="FF" w:themeShade="FF"/>
          <w:sz w:val="24"/>
          <w:szCs w:val="24"/>
        </w:rPr>
        <w:t xml:space="preserve">și </w:t>
      </w:r>
      <w:r w:rsidRPr="64112202" w:rsidR="64112202">
        <w:rPr>
          <w:rFonts w:ascii="Times New Roman" w:hAnsi="Times New Roman" w:eastAsia="Times New Roman" w:cs="Times New Roman"/>
          <w:b w:val="0"/>
          <w:bCs w:val="0"/>
          <w:i w:val="1"/>
          <w:iCs w:val="1"/>
          <w:color w:val="000000" w:themeColor="text1" w:themeTint="FF" w:themeShade="FF"/>
          <w:sz w:val="24"/>
          <w:szCs w:val="24"/>
        </w:rPr>
        <w:t xml:space="preserve">lapona </w:t>
      </w:r>
      <w:r w:rsidRPr="64112202" w:rsidR="64112202">
        <w:rPr>
          <w:rFonts w:ascii="Times New Roman" w:hAnsi="Times New Roman" w:eastAsia="Times New Roman" w:cs="Times New Roman"/>
          <w:b w:val="0"/>
          <w:bCs w:val="0"/>
          <w:i w:val="1"/>
          <w:iCs w:val="1"/>
          <w:color w:val="000000" w:themeColor="text1" w:themeTint="FF" w:themeShade="FF"/>
          <w:sz w:val="24"/>
          <w:szCs w:val="24"/>
        </w:rPr>
        <w:t>Enigel</w:t>
      </w:r>
      <w:r w:rsidRPr="64112202" w:rsidR="64112202">
        <w:rPr>
          <w:rFonts w:ascii="Times New Roman" w:hAnsi="Times New Roman" w:eastAsia="Times New Roman" w:cs="Times New Roman"/>
          <w:b w:val="0"/>
          <w:bCs w:val="0"/>
          <w:color w:val="000000" w:themeColor="text1" w:themeTint="FF" w:themeShade="FF"/>
          <w:sz w:val="24"/>
          <w:szCs w:val="24"/>
        </w:rPr>
        <w:t xml:space="preserve">, </w:t>
      </w:r>
      <w:r w:rsidRPr="64112202" w:rsidR="64112202">
        <w:rPr>
          <w:rFonts w:ascii="Times New Roman" w:hAnsi="Times New Roman" w:eastAsia="Times New Roman" w:cs="Times New Roman"/>
          <w:b w:val="0"/>
          <w:bCs w:val="0"/>
          <w:i w:val="1"/>
          <w:iCs w:val="1"/>
          <w:color w:val="000000" w:themeColor="text1" w:themeTint="FF" w:themeShade="FF"/>
          <w:sz w:val="24"/>
          <w:szCs w:val="24"/>
        </w:rPr>
        <w:t xml:space="preserve">Domnișoara </w:t>
      </w:r>
      <w:r w:rsidRPr="64112202" w:rsidR="64112202">
        <w:rPr>
          <w:rFonts w:ascii="Times New Roman" w:hAnsi="Times New Roman" w:eastAsia="Times New Roman" w:cs="Times New Roman"/>
          <w:b w:val="0"/>
          <w:bCs w:val="0"/>
          <w:i w:val="1"/>
          <w:iCs w:val="1"/>
          <w:color w:val="000000" w:themeColor="text1" w:themeTint="FF" w:themeShade="FF"/>
          <w:sz w:val="24"/>
          <w:szCs w:val="24"/>
        </w:rPr>
        <w:t>Hus</w:t>
      </w:r>
      <w:r w:rsidRPr="64112202" w:rsidR="64112202">
        <w:rPr>
          <w:rFonts w:ascii="Times New Roman" w:hAnsi="Times New Roman" w:eastAsia="Times New Roman" w:cs="Times New Roman"/>
          <w:b w:val="0"/>
          <w:bCs w:val="0"/>
          <w:color w:val="000000" w:themeColor="text1" w:themeTint="FF" w:themeShade="FF"/>
          <w:sz w:val="24"/>
          <w:szCs w:val="24"/>
        </w:rPr>
        <w:t xml:space="preserve">, </w:t>
      </w:r>
      <w:r w:rsidRPr="64112202" w:rsidR="64112202">
        <w:rPr>
          <w:rFonts w:ascii="Times New Roman" w:hAnsi="Times New Roman" w:eastAsia="Times New Roman" w:cs="Times New Roman"/>
          <w:b w:val="0"/>
          <w:bCs w:val="0"/>
          <w:i w:val="1"/>
          <w:iCs w:val="1"/>
          <w:color w:val="000000" w:themeColor="text1" w:themeTint="FF" w:themeShade="FF"/>
          <w:sz w:val="24"/>
          <w:szCs w:val="24"/>
        </w:rPr>
        <w:t>Isarlâk</w:t>
      </w:r>
      <w:r w:rsidRPr="64112202" w:rsidR="64112202">
        <w:rPr>
          <w:rFonts w:ascii="Times New Roman" w:hAnsi="Times New Roman" w:eastAsia="Times New Roman" w:cs="Times New Roman"/>
          <w:b w:val="0"/>
          <w:bCs w:val="0"/>
          <w:color w:val="000000" w:themeColor="text1" w:themeTint="FF" w:themeShade="FF"/>
          <w:sz w:val="24"/>
          <w:szCs w:val="24"/>
        </w:rPr>
        <w:t xml:space="preserve">, </w:t>
      </w:r>
      <w:r w:rsidRPr="64112202" w:rsidR="64112202">
        <w:rPr>
          <w:rFonts w:ascii="Times New Roman" w:hAnsi="Times New Roman" w:eastAsia="Times New Roman" w:cs="Times New Roman"/>
          <w:b w:val="0"/>
          <w:bCs w:val="0"/>
          <w:i w:val="1"/>
          <w:iCs w:val="1"/>
          <w:color w:val="000000" w:themeColor="text1" w:themeTint="FF" w:themeShade="FF"/>
          <w:sz w:val="24"/>
          <w:szCs w:val="24"/>
        </w:rPr>
        <w:t xml:space="preserve">Nastratin </w:t>
      </w:r>
      <w:r w:rsidRPr="64112202" w:rsidR="64112202">
        <w:rPr>
          <w:rFonts w:ascii="Times New Roman" w:hAnsi="Times New Roman" w:eastAsia="Times New Roman" w:cs="Times New Roman"/>
          <w:b w:val="0"/>
          <w:bCs w:val="0"/>
          <w:i w:val="1"/>
          <w:iCs w:val="1"/>
          <w:color w:val="000000" w:themeColor="text1" w:themeTint="FF" w:themeShade="FF"/>
          <w:sz w:val="24"/>
          <w:szCs w:val="24"/>
        </w:rPr>
        <w:t xml:space="preserve">Hogea </w:t>
      </w:r>
      <w:r w:rsidRPr="64112202" w:rsidR="64112202">
        <w:rPr>
          <w:rFonts w:ascii="Times New Roman" w:hAnsi="Times New Roman" w:eastAsia="Times New Roman" w:cs="Times New Roman"/>
          <w:b w:val="0"/>
          <w:bCs w:val="0"/>
          <w:i w:val="1"/>
          <w:iCs w:val="1"/>
          <w:color w:val="000000" w:themeColor="text1" w:themeTint="FF" w:themeShade="FF"/>
          <w:sz w:val="24"/>
          <w:szCs w:val="24"/>
        </w:rPr>
        <w:t xml:space="preserve">la </w:t>
      </w:r>
      <w:r w:rsidRPr="64112202" w:rsidR="64112202">
        <w:rPr>
          <w:rFonts w:ascii="Times New Roman" w:hAnsi="Times New Roman" w:eastAsia="Times New Roman" w:cs="Times New Roman"/>
          <w:b w:val="0"/>
          <w:bCs w:val="0"/>
          <w:i w:val="1"/>
          <w:iCs w:val="1"/>
          <w:color w:val="000000" w:themeColor="text1" w:themeTint="FF" w:themeShade="FF"/>
          <w:sz w:val="24"/>
          <w:szCs w:val="24"/>
        </w:rPr>
        <w:t>Isarlâk</w:t>
      </w:r>
      <w:r w:rsidRPr="64112202" w:rsidR="64112202">
        <w:rPr>
          <w:rFonts w:ascii="Times New Roman" w:hAnsi="Times New Roman" w:eastAsia="Times New Roman" w:cs="Times New Roman"/>
          <w:b w:val="0"/>
          <w:bCs w:val="0"/>
          <w:color w:val="000000" w:themeColor="text1" w:themeTint="FF" w:themeShade="FF"/>
          <w:sz w:val="24"/>
          <w:szCs w:val="24"/>
        </w:rPr>
        <w:t xml:space="preserve">, </w:t>
      </w:r>
      <w:r w:rsidRPr="64112202" w:rsidR="64112202">
        <w:rPr>
          <w:rFonts w:ascii="Times New Roman" w:hAnsi="Times New Roman" w:eastAsia="Times New Roman" w:cs="Times New Roman"/>
          <w:b w:val="0"/>
          <w:bCs w:val="0"/>
          <w:color w:val="000000" w:themeColor="text1" w:themeTint="FF" w:themeShade="FF"/>
          <w:sz w:val="24"/>
          <w:szCs w:val="24"/>
        </w:rPr>
        <w:t xml:space="preserve">publicate </w:t>
      </w:r>
      <w:r w:rsidRPr="64112202" w:rsidR="64112202">
        <w:rPr>
          <w:rFonts w:ascii="Times New Roman" w:hAnsi="Times New Roman" w:eastAsia="Times New Roman" w:cs="Times New Roman"/>
          <w:b w:val="0"/>
          <w:bCs w:val="0"/>
          <w:color w:val="000000" w:themeColor="text1" w:themeTint="FF" w:themeShade="FF"/>
          <w:sz w:val="24"/>
          <w:szCs w:val="24"/>
        </w:rPr>
        <w:t xml:space="preserve">din </w:t>
      </w:r>
      <w:r w:rsidRPr="64112202" w:rsidR="64112202">
        <w:rPr>
          <w:rFonts w:ascii="Times New Roman" w:hAnsi="Times New Roman" w:eastAsia="Times New Roman" w:cs="Times New Roman"/>
          <w:b w:val="0"/>
          <w:bCs w:val="0"/>
          <w:color w:val="000000" w:themeColor="text1" w:themeTint="FF" w:themeShade="FF"/>
          <w:sz w:val="24"/>
          <w:szCs w:val="24"/>
        </w:rPr>
        <w:t xml:space="preserve">a </w:t>
      </w:r>
      <w:r w:rsidRPr="64112202" w:rsidR="64112202">
        <w:rPr>
          <w:rFonts w:ascii="Times New Roman" w:hAnsi="Times New Roman" w:eastAsia="Times New Roman" w:cs="Times New Roman"/>
          <w:b w:val="0"/>
          <w:bCs w:val="0"/>
          <w:color w:val="000000" w:themeColor="text1" w:themeTint="FF" w:themeShade="FF"/>
          <w:sz w:val="24"/>
          <w:szCs w:val="24"/>
        </w:rPr>
        <w:t xml:space="preserve">doua </w:t>
      </w:r>
      <w:r w:rsidRPr="64112202" w:rsidR="64112202">
        <w:rPr>
          <w:rFonts w:ascii="Times New Roman" w:hAnsi="Times New Roman" w:eastAsia="Times New Roman" w:cs="Times New Roman"/>
          <w:b w:val="0"/>
          <w:bCs w:val="0"/>
          <w:color w:val="000000" w:themeColor="text1" w:themeTint="FF" w:themeShade="FF"/>
          <w:sz w:val="24"/>
          <w:szCs w:val="24"/>
        </w:rPr>
        <w:t xml:space="preserve">jumătate </w:t>
      </w:r>
      <w:r w:rsidRPr="64112202" w:rsidR="64112202">
        <w:rPr>
          <w:rFonts w:ascii="Times New Roman" w:hAnsi="Times New Roman" w:eastAsia="Times New Roman" w:cs="Times New Roman"/>
          <w:b w:val="0"/>
          <w:bCs w:val="0"/>
          <w:color w:val="000000" w:themeColor="text1" w:themeTint="FF" w:themeShade="FF"/>
          <w:sz w:val="24"/>
          <w:szCs w:val="24"/>
        </w:rPr>
        <w:t xml:space="preserve">a </w:t>
      </w:r>
      <w:r w:rsidRPr="64112202" w:rsidR="64112202">
        <w:rPr>
          <w:rFonts w:ascii="Times New Roman" w:hAnsi="Times New Roman" w:eastAsia="Times New Roman" w:cs="Times New Roman"/>
          <w:b w:val="0"/>
          <w:bCs w:val="0"/>
          <w:color w:val="000000" w:themeColor="text1" w:themeTint="FF" w:themeShade="FF"/>
          <w:sz w:val="24"/>
          <w:szCs w:val="24"/>
        </w:rPr>
        <w:t xml:space="preserve">lui </w:t>
      </w:r>
      <w:r w:rsidRPr="64112202" w:rsidR="64112202">
        <w:rPr>
          <w:rFonts w:ascii="Times New Roman" w:hAnsi="Times New Roman" w:eastAsia="Times New Roman" w:cs="Times New Roman"/>
          <w:b w:val="0"/>
          <w:bCs w:val="0"/>
          <w:color w:val="000000" w:themeColor="text1" w:themeTint="FF" w:themeShade="FF"/>
          <w:sz w:val="24"/>
          <w:szCs w:val="24"/>
        </w:rPr>
        <w:t xml:space="preserve">1921 </w:t>
      </w:r>
      <w:r w:rsidRPr="64112202" w:rsidR="64112202">
        <w:rPr>
          <w:rFonts w:ascii="Times New Roman" w:hAnsi="Times New Roman" w:eastAsia="Times New Roman" w:cs="Times New Roman"/>
          <w:b w:val="0"/>
          <w:bCs w:val="0"/>
          <w:color w:val="000000" w:themeColor="text1" w:themeTint="FF" w:themeShade="FF"/>
          <w:sz w:val="24"/>
          <w:szCs w:val="24"/>
        </w:rPr>
        <w:t xml:space="preserve">până </w:t>
      </w:r>
      <w:r w:rsidRPr="64112202" w:rsidR="64112202">
        <w:rPr>
          <w:rFonts w:ascii="Times New Roman" w:hAnsi="Times New Roman" w:eastAsia="Times New Roman" w:cs="Times New Roman"/>
          <w:b w:val="0"/>
          <w:bCs w:val="0"/>
          <w:color w:val="000000" w:themeColor="text1" w:themeTint="FF" w:themeShade="FF"/>
          <w:sz w:val="24"/>
          <w:szCs w:val="24"/>
        </w:rPr>
        <w:t>în</w:t>
      </w:r>
      <w:r w:rsidRPr="64112202" w:rsidR="64112202">
        <w:rPr>
          <w:rFonts w:ascii="Times New Roman" w:hAnsi="Times New Roman" w:eastAsia="Times New Roman" w:cs="Times New Roman"/>
          <w:b w:val="0"/>
          <w:bCs w:val="0"/>
          <w:color w:val="000000" w:themeColor="text1" w:themeTint="FF" w:themeShade="FF"/>
          <w:sz w:val="24"/>
          <w:szCs w:val="24"/>
        </w:rPr>
        <w:t xml:space="preserve"> 1925, </w:t>
      </w:r>
      <w:r w:rsidRPr="64112202" w:rsidR="64112202">
        <w:rPr>
          <w:rFonts w:ascii="Times New Roman" w:hAnsi="Times New Roman" w:eastAsia="Times New Roman" w:cs="Times New Roman"/>
          <w:b w:val="0"/>
          <w:bCs w:val="0"/>
          <w:color w:val="000000" w:themeColor="text1" w:themeTint="FF" w:themeShade="FF"/>
          <w:sz w:val="24"/>
          <w:szCs w:val="24"/>
        </w:rPr>
        <w:t xml:space="preserve">în </w:t>
      </w:r>
      <w:r w:rsidRPr="64112202" w:rsidR="64112202">
        <w:rPr>
          <w:rFonts w:ascii="Times New Roman" w:hAnsi="Times New Roman" w:eastAsia="Times New Roman" w:cs="Times New Roman"/>
          <w:b w:val="0"/>
          <w:bCs w:val="0"/>
          <w:color w:val="000000" w:themeColor="text1" w:themeTint="FF" w:themeShade="FF"/>
          <w:sz w:val="24"/>
          <w:szCs w:val="24"/>
        </w:rPr>
        <w:t xml:space="preserve">Viața </w:t>
      </w:r>
      <w:r w:rsidRPr="64112202" w:rsidR="64112202">
        <w:rPr>
          <w:rFonts w:ascii="Times New Roman" w:hAnsi="Times New Roman" w:eastAsia="Times New Roman" w:cs="Times New Roman"/>
          <w:b w:val="0"/>
          <w:bCs w:val="0"/>
          <w:color w:val="000000" w:themeColor="text1" w:themeTint="FF" w:themeShade="FF"/>
          <w:sz w:val="24"/>
          <w:szCs w:val="24"/>
        </w:rPr>
        <w:t>românească</w:t>
      </w:r>
      <w:r w:rsidRPr="64112202" w:rsidR="64112202">
        <w:rPr>
          <w:rFonts w:ascii="Times New Roman" w:hAnsi="Times New Roman" w:eastAsia="Times New Roman" w:cs="Times New Roman"/>
          <w:b w:val="0"/>
          <w:bCs w:val="0"/>
          <w:color w:val="000000" w:themeColor="text1" w:themeTint="FF" w:themeShade="FF"/>
          <w:sz w:val="24"/>
          <w:szCs w:val="24"/>
        </w:rPr>
        <w:t xml:space="preserve"> și </w:t>
      </w:r>
      <w:r w:rsidRPr="64112202" w:rsidR="64112202">
        <w:rPr>
          <w:rFonts w:ascii="Times New Roman" w:hAnsi="Times New Roman" w:eastAsia="Times New Roman" w:cs="Times New Roman"/>
          <w:b w:val="0"/>
          <w:bCs w:val="0"/>
          <w:color w:val="000000" w:themeColor="text1" w:themeTint="FF" w:themeShade="FF"/>
          <w:sz w:val="24"/>
          <w:szCs w:val="24"/>
        </w:rPr>
        <w:t>Contimporanul</w:t>
      </w:r>
      <w:r w:rsidRPr="64112202" w:rsidR="64112202">
        <w:rPr>
          <w:rFonts w:ascii="Times New Roman" w:hAnsi="Times New Roman" w:eastAsia="Times New Roman" w:cs="Times New Roman"/>
          <w:b w:val="0"/>
          <w:bCs w:val="0"/>
          <w:color w:val="000000" w:themeColor="text1" w:themeTint="FF" w:themeShade="FF"/>
          <w:sz w:val="24"/>
          <w:szCs w:val="24"/>
        </w:rPr>
        <w:t xml:space="preserve"> lui </w:t>
      </w:r>
      <w:r w:rsidRPr="64112202" w:rsidR="64112202">
        <w:rPr>
          <w:rFonts w:ascii="Times New Roman" w:hAnsi="Times New Roman" w:eastAsia="Times New Roman" w:cs="Times New Roman"/>
          <w:b w:val="0"/>
          <w:bCs w:val="0"/>
          <w:color w:val="000000" w:themeColor="text1" w:themeTint="FF" w:themeShade="FF"/>
          <w:sz w:val="24"/>
          <w:szCs w:val="24"/>
        </w:rPr>
        <w:t>Ion Vinea</w:t>
      </w:r>
      <w:r w:rsidRPr="64112202" w:rsidR="64112202">
        <w:rPr>
          <w:rFonts w:ascii="Times New Roman" w:hAnsi="Times New Roman" w:eastAsia="Times New Roman" w:cs="Times New Roman"/>
          <w:b w:val="0"/>
          <w:bCs w:val="0"/>
          <w:color w:val="000000" w:themeColor="text1" w:themeTint="FF" w:themeShade="FF"/>
          <w:sz w:val="24"/>
          <w:szCs w:val="24"/>
        </w:rPr>
        <w:t>. Mai toate sunt lungi, datorită în mare măsură pasajelor descriptive, consecință imediată a preocupării de concret; au un caracter narativ, "baladic" , pentru că în ele "se zice" o poveste; în sfârșit evocă o lume pitorească, de inspirație autohtonă sau balcanică.</w:t>
      </w:r>
    </w:p>
    <w:p w:rsidR="64112202" w:rsidP="64112202" w:rsidRDefault="64112202" w14:paraId="1D7C0F7A" w14:textId="4862CE65">
      <w:pPr>
        <w:pStyle w:val="Normal"/>
        <w:spacing w:after="0" w:afterAutospacing="off" w:line="276" w:lineRule="auto"/>
      </w:pPr>
      <w:r w:rsidRPr="64112202" w:rsidR="64112202">
        <w:rPr>
          <w:rFonts w:ascii="Times New Roman" w:hAnsi="Times New Roman" w:eastAsia="Times New Roman" w:cs="Times New Roman"/>
          <w:b w:val="0"/>
          <w:bCs w:val="0"/>
          <w:color w:val="000000" w:themeColor="text1" w:themeTint="FF" w:themeShade="FF"/>
          <w:sz w:val="24"/>
          <w:szCs w:val="24"/>
        </w:rPr>
        <w:t xml:space="preserve">     </w:t>
      </w:r>
      <w:r w:rsidRPr="64112202" w:rsidR="64112202">
        <w:rPr>
          <w:rFonts w:ascii="Times New Roman" w:hAnsi="Times New Roman" w:eastAsia="Times New Roman" w:cs="Times New Roman"/>
          <w:color w:val="000000" w:themeColor="text1" w:themeTint="FF" w:themeShade="FF"/>
          <w:sz w:val="24"/>
          <w:szCs w:val="24"/>
        </w:rPr>
        <w:t>Ultima etapă a poeziei lui Ion Barbu este una de încifrare a semnificațiilor, numită din această cauză etapa</w:t>
      </w:r>
      <w:r w:rsidRPr="64112202" w:rsidR="64112202">
        <w:rPr>
          <w:rFonts w:ascii="Times New Roman" w:hAnsi="Times New Roman" w:eastAsia="Times New Roman" w:cs="Times New Roman"/>
          <w:color w:val="auto"/>
          <w:sz w:val="24"/>
          <w:szCs w:val="24"/>
        </w:rPr>
        <w:t xml:space="preserve"> ermetică. Dar mai întâi a existat un moment de tranziție, reprezentat de </w:t>
      </w:r>
      <w:r w:rsidRPr="64112202" w:rsidR="64112202">
        <w:rPr>
          <w:rFonts w:ascii="Times New Roman" w:hAnsi="Times New Roman" w:eastAsia="Times New Roman" w:cs="Times New Roman"/>
          <w:color w:val="auto"/>
          <w:sz w:val="24"/>
          <w:szCs w:val="24"/>
        </w:rPr>
        <w:t>Oul dogmatic</w:t>
      </w:r>
      <w:r w:rsidRPr="64112202" w:rsidR="64112202">
        <w:rPr>
          <w:rFonts w:ascii="Times New Roman" w:hAnsi="Times New Roman" w:eastAsia="Times New Roman" w:cs="Times New Roman"/>
          <w:color w:val="auto"/>
          <w:sz w:val="24"/>
          <w:szCs w:val="24"/>
        </w:rPr>
        <w:t xml:space="preserve">, </w:t>
      </w:r>
      <w:r w:rsidRPr="64112202" w:rsidR="64112202">
        <w:rPr>
          <w:rFonts w:ascii="Times New Roman" w:hAnsi="Times New Roman" w:eastAsia="Times New Roman" w:cs="Times New Roman"/>
          <w:color w:val="auto"/>
          <w:sz w:val="24"/>
          <w:szCs w:val="24"/>
        </w:rPr>
        <w:t>Ritmuri pentru nunțile necesare</w:t>
      </w:r>
      <w:r w:rsidRPr="64112202" w:rsidR="64112202">
        <w:rPr>
          <w:rFonts w:ascii="Times New Roman" w:hAnsi="Times New Roman" w:eastAsia="Times New Roman" w:cs="Times New Roman"/>
          <w:color w:val="auto"/>
          <w:sz w:val="24"/>
          <w:szCs w:val="24"/>
        </w:rPr>
        <w:t xml:space="preserve"> sau </w:t>
      </w:r>
      <w:r w:rsidRPr="64112202" w:rsidR="64112202">
        <w:rPr>
          <w:rFonts w:ascii="Times New Roman" w:hAnsi="Times New Roman" w:eastAsia="Times New Roman" w:cs="Times New Roman"/>
          <w:color w:val="auto"/>
          <w:sz w:val="24"/>
          <w:szCs w:val="24"/>
        </w:rPr>
        <w:t>Uvedenrode</w:t>
      </w:r>
      <w:r w:rsidRPr="64112202" w:rsidR="64112202">
        <w:rPr>
          <w:rFonts w:ascii="Times New Roman" w:hAnsi="Times New Roman" w:eastAsia="Times New Roman" w:cs="Times New Roman"/>
          <w:color w:val="auto"/>
          <w:sz w:val="24"/>
          <w:szCs w:val="24"/>
        </w:rPr>
        <w:t>, publicate între 1925 - 1926. În ele se păstrează încă legătura cu etapa anterioară atât prin pasajele descriptive cât și prin cele narative, care fac poezia mai ușor de înțeles și descifrat.</w:t>
      </w:r>
      <w:r w:rsidRPr="64112202" w:rsidR="64112202">
        <w:rPr>
          <w:rFonts w:ascii="Times New Roman" w:hAnsi="Times New Roman" w:eastAsia="Times New Roman" w:cs="Times New Roman"/>
          <w:color w:val="auto"/>
          <w:sz w:val="24"/>
          <w:szCs w:val="24"/>
        </w:rPr>
        <w:t xml:space="preserve"> </w:t>
      </w:r>
      <w:r w:rsidRPr="64112202" w:rsidR="64112202">
        <w:rPr>
          <w:rFonts w:ascii="Times New Roman" w:hAnsi="Times New Roman" w:eastAsia="Times New Roman" w:cs="Times New Roman"/>
          <w:color w:val="auto"/>
          <w:sz w:val="24"/>
          <w:szCs w:val="24"/>
        </w:rPr>
        <w:t>George Călinescu</w:t>
      </w:r>
      <w:r w:rsidRPr="64112202" w:rsidR="64112202">
        <w:rPr>
          <w:rFonts w:ascii="Times New Roman" w:hAnsi="Times New Roman" w:eastAsia="Times New Roman" w:cs="Times New Roman"/>
          <w:color w:val="auto"/>
          <w:sz w:val="24"/>
          <w:szCs w:val="24"/>
        </w:rPr>
        <w:t xml:space="preserve"> susține că de fapt aici există ermetismul autentic al poeziilor lui Ion Barbu, pentru că se bazează pe simboluri, cel din </w:t>
      </w:r>
      <w:r w:rsidRPr="64112202" w:rsidR="64112202">
        <w:rPr>
          <w:rFonts w:ascii="Times New Roman" w:hAnsi="Times New Roman" w:eastAsia="Times New Roman" w:cs="Times New Roman"/>
          <w:color w:val="auto"/>
          <w:sz w:val="24"/>
          <w:szCs w:val="24"/>
        </w:rPr>
        <w:t>Joc secund</w:t>
      </w:r>
      <w:r w:rsidRPr="64112202" w:rsidR="64112202">
        <w:rPr>
          <w:rFonts w:ascii="Times New Roman" w:hAnsi="Times New Roman" w:eastAsia="Times New Roman" w:cs="Times New Roman"/>
          <w:color w:val="auto"/>
          <w:sz w:val="24"/>
          <w:szCs w:val="24"/>
        </w:rPr>
        <w:t xml:space="preserve"> nefiind decât un ermetism de " dificultate filologică ", ținând de o sintaxă poetică dificila.</w:t>
      </w:r>
    </w:p>
    <w:p w:rsidR="64112202" w:rsidP="64112202" w:rsidRDefault="64112202" w14:paraId="66A5620C" w14:textId="4D6F9D93">
      <w:pPr>
        <w:pStyle w:val="Normal"/>
        <w:spacing w:after="0" w:afterAutospacing="off" w:line="276" w:lineRule="auto"/>
      </w:pPr>
    </w:p>
    <w:p w:rsidR="64112202" w:rsidP="64112202" w:rsidRDefault="64112202" w14:paraId="2F4C1BF3" w14:textId="389143C1">
      <w:pPr>
        <w:pStyle w:val="Normal"/>
        <w:spacing w:after="0" w:afterAutospacing="off" w:line="240" w:lineRule="auto"/>
      </w:pPr>
    </w:p>
    <w:p w:rsidR="64112202" w:rsidP="64112202" w:rsidRDefault="64112202" w14:paraId="06253B93" w14:textId="439CC8AF">
      <w:pPr>
        <w:pStyle w:val="Normal"/>
        <w:spacing w:after="0" w:afterAutospacing="off"/>
      </w:pPr>
    </w:p>
    <w:p w:rsidR="64112202" w:rsidP="64112202" w:rsidRDefault="64112202" w14:paraId="53A8FC9A" w14:textId="24489343">
      <w:pPr>
        <w:pStyle w:val="Normal"/>
        <w:spacing w:after="0" w:afterAutospacing="off"/>
      </w:pPr>
    </w:p>
    <w:p w:rsidR="64112202" w:rsidP="64112202" w:rsidRDefault="64112202" w14:paraId="3AB2CD75" w14:textId="22A79D6D">
      <w:pPr>
        <w:pStyle w:val="Normal"/>
        <w:spacing w:after="0" w:afterAutospacing="off"/>
      </w:pPr>
    </w:p>
    <w:p w:rsidR="64112202" w:rsidP="64112202" w:rsidRDefault="64112202" w14:paraId="230FA62F" w14:textId="60A3D357">
      <w:pPr>
        <w:pStyle w:val="Normal"/>
        <w:spacing w:after="0" w:afterAutospacing="off"/>
      </w:pPr>
    </w:p>
    <w:p w:rsidR="64112202" w:rsidP="64112202" w:rsidRDefault="64112202" w14:paraId="6721B576" w14:textId="2B932E05">
      <w:pPr>
        <w:pStyle w:val="Normal"/>
        <w:spacing w:after="0" w:afterAutospacing="off"/>
      </w:pPr>
    </w:p>
    <w:p w:rsidR="64112202" w:rsidP="64112202" w:rsidRDefault="64112202" w14:paraId="20B2B550" w14:textId="5D041BDE">
      <w:pPr>
        <w:pStyle w:val="Normal"/>
      </w:pPr>
    </w:p>
    <w:p w:rsidR="64112202" w:rsidP="64112202" w:rsidRDefault="64112202" w14:paraId="1772FE32" w14:textId="768A7988">
      <w:pPr>
        <w:pStyle w:val="Normal"/>
      </w:pPr>
    </w:p>
    <w:p w:rsidR="64112202" w:rsidP="64112202" w:rsidRDefault="64112202" w14:paraId="577EB97A" w14:textId="46068E01">
      <w:pPr>
        <w:pStyle w:val="Normal"/>
      </w:pPr>
    </w:p>
    <w:p w:rsidR="64112202" w:rsidP="64112202" w:rsidRDefault="64112202" w14:paraId="7A0C8541" w14:textId="7684CA76">
      <w:pPr>
        <w:pStyle w:val="Normal"/>
      </w:pPr>
    </w:p>
    <w:p w:rsidR="64112202" w:rsidP="64112202" w:rsidRDefault="64112202" w14:paraId="51ADB1D8" w14:textId="0B63A570">
      <w:pPr>
        <w:pStyle w:val="Normal"/>
      </w:pPr>
    </w:p>
    <w:p w:rsidR="64112202" w:rsidP="64112202" w:rsidRDefault="64112202" w14:paraId="7332F609" w14:textId="503431CA">
      <w:pPr>
        <w:pStyle w:val="Normal"/>
      </w:pPr>
    </w:p>
    <w:p w:rsidR="64112202" w:rsidP="64112202" w:rsidRDefault="64112202" w14:paraId="19D56BA1" w14:textId="1F7FA520">
      <w:pPr>
        <w:pStyle w:val="Normal"/>
        <w:spacing w:after="0" w:afterAutospacing="off"/>
      </w:pPr>
    </w:p>
    <w:p w:rsidR="64112202" w:rsidP="64112202" w:rsidRDefault="64112202" w14:paraId="16BC75A1" w14:textId="438EA38C">
      <w:pPr>
        <w:pStyle w:val="Normal"/>
      </w:pPr>
    </w:p>
    <w:sectPr w:rsidR="0063600C" w:rsidSect="0063600C">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641122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9808e52d-9fa9-4d9d-b83b-421db71360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2015-09-28T17:57:10.8729229Z</dcterms:modified>
  <lastModifiedBy>bogdantatu10@gmail.com</lastModifiedBy>
</coreProperties>
</file>