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50F78050" w:rsidP="50F78050" w:rsidRDefault="50F78050" w14:noSpellErr="1" w14:paraId="018A0844" w14:textId="6052C6FE">
      <w:pPr>
        <w:spacing w:after="0" w:afterAutospacing="off" w:line="240" w:lineRule="auto"/>
        <w:ind w:firstLine="0"/>
        <w:jc w:val="center"/>
      </w:pPr>
      <w:r w:rsidRPr="50F78050" w:rsidR="50F78050">
        <w:rPr>
          <w:rFonts w:ascii="Calibri" w:hAnsi="Calibri" w:eastAsia="Calibri" w:cs="Calibri" w:asciiTheme="minorAscii" w:hAnsiTheme="minorAscii" w:eastAsiaTheme="minorAscii" w:cstheme="minorAscii"/>
          <w:b w:val="1"/>
          <w:bCs w:val="1"/>
          <w:color w:val="auto"/>
          <w:sz w:val="24"/>
          <w:szCs w:val="24"/>
        </w:rPr>
        <w:t>Vasile Alecsandri</w:t>
      </w:r>
    </w:p>
    <w:p w:rsidR="50F78050" w:rsidP="50F78050" w:rsidRDefault="50F78050" w14:paraId="6E4BF67A" w14:textId="0AFD1A35">
      <w:pPr>
        <w:spacing w:after="0" w:afterAutospacing="off" w:line="240" w:lineRule="auto"/>
        <w:ind w:firstLine="720"/>
      </w:pPr>
    </w:p>
    <w:p w:rsidR="4FC381EB" w:rsidP="60152245" w:rsidRDefault="4FC381EB" w14:paraId="304F3ED0" w14:textId="494E4686">
      <w:pPr>
        <w:spacing w:after="0" w:afterAutospacing="off" w:line="240" w:lineRule="auto"/>
        <w:ind w:firstLine="720"/>
      </w:pPr>
      <w:r w:rsidRPr="60152245" w:rsidR="60152245">
        <w:rPr>
          <w:rFonts w:ascii="Calibri" w:hAnsi="Calibri" w:eastAsia="Calibri" w:cs="Calibri" w:asciiTheme="minorAscii" w:hAnsiTheme="minorAscii" w:eastAsiaTheme="minorAscii" w:cstheme="minorAscii"/>
          <w:b w:val="1"/>
          <w:bCs w:val="1"/>
          <w:color w:val="auto"/>
          <w:sz w:val="22"/>
          <w:szCs w:val="22"/>
        </w:rPr>
        <w:t xml:space="preserve">Vasile </w:t>
      </w:r>
      <w:r w:rsidRPr="60152245" w:rsidR="60152245">
        <w:rPr>
          <w:rFonts w:ascii="Calibri" w:hAnsi="Calibri" w:eastAsia="Calibri" w:cs="Calibri" w:asciiTheme="minorAscii" w:hAnsiTheme="minorAscii" w:eastAsiaTheme="minorAscii" w:cstheme="minorAscii"/>
          <w:b w:val="1"/>
          <w:bCs w:val="1"/>
          <w:color w:val="auto"/>
          <w:sz w:val="22"/>
          <w:szCs w:val="22"/>
        </w:rPr>
        <w:t>Alecsandri</w:t>
      </w:r>
      <w:r w:rsidRPr="60152245" w:rsidR="60152245">
        <w:rPr>
          <w:rFonts w:ascii="Calibri" w:hAnsi="Calibri" w:eastAsia="Calibri" w:cs="Calibri" w:asciiTheme="minorAscii" w:hAnsiTheme="minorAscii" w:eastAsiaTheme="minorAscii" w:cstheme="minorAscii"/>
          <w:color w:val="auto"/>
          <w:sz w:val="22"/>
          <w:szCs w:val="22"/>
        </w:rPr>
        <w:t xml:space="preserve"> (n. </w:t>
      </w:r>
      <w:r w:rsidRPr="60152245" w:rsidR="60152245">
        <w:rPr>
          <w:rFonts w:ascii="Calibri" w:hAnsi="Calibri" w:eastAsia="Calibri" w:cs="Calibri" w:asciiTheme="minorAscii" w:hAnsiTheme="minorAscii" w:eastAsiaTheme="minorAscii" w:cstheme="minorAscii"/>
          <w:color w:val="auto"/>
          <w:sz w:val="22"/>
          <w:szCs w:val="22"/>
        </w:rPr>
        <w:t xml:space="preserve">21 </w:t>
      </w:r>
      <w:r w:rsidRPr="60152245" w:rsidR="60152245">
        <w:rPr>
          <w:rFonts w:ascii="Calibri" w:hAnsi="Calibri" w:eastAsia="Calibri" w:cs="Calibri" w:asciiTheme="minorAscii" w:hAnsiTheme="minorAscii" w:eastAsiaTheme="minorAscii" w:cstheme="minorAscii"/>
          <w:color w:val="auto"/>
          <w:sz w:val="22"/>
          <w:szCs w:val="22"/>
        </w:rPr>
        <w:t>iulie</w:t>
      </w:r>
      <w:r w:rsidRPr="60152245" w:rsidR="60152245">
        <w:rPr>
          <w:rFonts w:ascii="Calibri" w:hAnsi="Calibri" w:eastAsia="Calibri" w:cs="Calibri" w:asciiTheme="minorAscii" w:hAnsiTheme="minorAscii" w:eastAsiaTheme="minorAscii" w:cstheme="minorAscii"/>
          <w:color w:val="auto"/>
          <w:sz w:val="22"/>
          <w:szCs w:val="22"/>
        </w:rPr>
        <w:t xml:space="preserve"> </w:t>
      </w:r>
      <w:r w:rsidRPr="60152245" w:rsidR="60152245">
        <w:rPr>
          <w:rFonts w:ascii="Calibri" w:hAnsi="Calibri" w:eastAsia="Calibri" w:cs="Calibri" w:asciiTheme="minorAscii" w:hAnsiTheme="minorAscii" w:eastAsiaTheme="minorAscii" w:cstheme="minorAscii"/>
          <w:color w:val="auto"/>
          <w:sz w:val="22"/>
          <w:szCs w:val="22"/>
        </w:rPr>
        <w:t>1821</w:t>
      </w:r>
      <w:r w:rsidRPr="60152245" w:rsidR="60152245">
        <w:rPr>
          <w:rFonts w:ascii="Calibri" w:hAnsi="Calibri" w:eastAsia="Calibri" w:cs="Calibri" w:asciiTheme="minorAscii" w:hAnsiTheme="minorAscii" w:eastAsiaTheme="minorAscii" w:cstheme="minorAscii"/>
          <w:color w:val="auto"/>
          <w:sz w:val="22"/>
          <w:szCs w:val="22"/>
        </w:rPr>
        <w:t xml:space="preserve">, </w:t>
      </w:r>
      <w:r w:rsidRPr="60152245" w:rsidR="60152245">
        <w:rPr>
          <w:rFonts w:ascii="Calibri" w:hAnsi="Calibri" w:eastAsia="Calibri" w:cs="Calibri" w:asciiTheme="minorAscii" w:hAnsiTheme="minorAscii" w:eastAsiaTheme="minorAscii" w:cstheme="minorAscii"/>
          <w:color w:val="auto"/>
          <w:sz w:val="22"/>
          <w:szCs w:val="22"/>
        </w:rPr>
        <w:t xml:space="preserve">undeva </w:t>
      </w:r>
      <w:r w:rsidRPr="60152245" w:rsidR="60152245">
        <w:rPr>
          <w:rFonts w:ascii="Calibri" w:hAnsi="Calibri" w:eastAsia="Calibri" w:cs="Calibri" w:asciiTheme="minorAscii" w:hAnsiTheme="minorAscii" w:eastAsiaTheme="minorAscii" w:cstheme="minorAscii"/>
          <w:color w:val="auto"/>
          <w:sz w:val="22"/>
          <w:szCs w:val="22"/>
        </w:rPr>
        <w:t xml:space="preserve">în </w:t>
      </w:r>
      <w:r w:rsidRPr="60152245" w:rsidR="60152245">
        <w:rPr>
          <w:rFonts w:ascii="Calibri" w:hAnsi="Calibri" w:eastAsia="Calibri" w:cs="Calibri" w:asciiTheme="minorAscii" w:hAnsiTheme="minorAscii" w:eastAsiaTheme="minorAscii" w:cstheme="minorAscii"/>
          <w:color w:val="auto"/>
          <w:sz w:val="22"/>
          <w:szCs w:val="22"/>
        </w:rPr>
        <w:t xml:space="preserve">ținutul </w:t>
      </w:r>
      <w:r w:rsidRPr="60152245" w:rsidR="60152245">
        <w:rPr>
          <w:rFonts w:ascii="Calibri" w:hAnsi="Calibri" w:eastAsia="Calibri" w:cs="Calibri" w:asciiTheme="minorAscii" w:hAnsiTheme="minorAscii" w:eastAsiaTheme="minorAscii" w:cstheme="minorAscii"/>
          <w:color w:val="auto"/>
          <w:sz w:val="22"/>
          <w:szCs w:val="22"/>
        </w:rPr>
        <w:t>Bacăului</w:t>
      </w:r>
      <w:r w:rsidRPr="60152245" w:rsidR="60152245">
        <w:rPr>
          <w:rFonts w:ascii="Calibri" w:hAnsi="Calibri" w:eastAsia="Calibri" w:cs="Calibri" w:asciiTheme="minorAscii" w:hAnsiTheme="minorAscii" w:eastAsiaTheme="minorAscii" w:cstheme="minorAscii"/>
          <w:color w:val="auto"/>
          <w:sz w:val="22"/>
          <w:szCs w:val="22"/>
        </w:rPr>
        <w:t xml:space="preserve">, </w:t>
      </w:r>
      <w:r w:rsidRPr="60152245" w:rsidR="60152245">
        <w:rPr>
          <w:rFonts w:ascii="Calibri" w:hAnsi="Calibri" w:eastAsia="Calibri" w:cs="Calibri" w:asciiTheme="minorAscii" w:hAnsiTheme="minorAscii" w:eastAsiaTheme="minorAscii" w:cstheme="minorAscii"/>
          <w:color w:val="auto"/>
          <w:sz w:val="22"/>
          <w:szCs w:val="22"/>
        </w:rPr>
        <w:t>Moldova</w:t>
      </w:r>
      <w:r w:rsidRPr="60152245" w:rsidR="60152245">
        <w:rPr>
          <w:rFonts w:ascii="Calibri" w:hAnsi="Calibri" w:eastAsia="Calibri" w:cs="Calibri" w:asciiTheme="minorAscii" w:hAnsiTheme="minorAscii" w:eastAsiaTheme="minorAscii" w:cstheme="minorAscii"/>
          <w:color w:val="auto"/>
          <w:sz w:val="22"/>
          <w:szCs w:val="22"/>
        </w:rPr>
        <w:t xml:space="preserve"> — </w:t>
      </w:r>
      <w:r w:rsidRPr="60152245" w:rsidR="60152245">
        <w:rPr>
          <w:rFonts w:ascii="Calibri" w:hAnsi="Calibri" w:eastAsia="Calibri" w:cs="Calibri" w:asciiTheme="minorAscii" w:hAnsiTheme="minorAscii" w:eastAsiaTheme="minorAscii" w:cstheme="minorAscii"/>
          <w:color w:val="auto"/>
          <w:sz w:val="22"/>
          <w:szCs w:val="22"/>
        </w:rPr>
        <w:t xml:space="preserve">d. </w:t>
      </w:r>
      <w:r w:rsidRPr="60152245" w:rsidR="60152245">
        <w:rPr>
          <w:rFonts w:ascii="Calibri" w:hAnsi="Calibri" w:eastAsia="Calibri" w:cs="Calibri" w:asciiTheme="minorAscii" w:hAnsiTheme="minorAscii" w:eastAsiaTheme="minorAscii" w:cstheme="minorAscii"/>
          <w:color w:val="auto"/>
          <w:sz w:val="22"/>
          <w:szCs w:val="22"/>
        </w:rPr>
        <w:t xml:space="preserve">22 </w:t>
      </w:r>
      <w:r w:rsidRPr="60152245" w:rsidR="60152245">
        <w:rPr>
          <w:rFonts w:ascii="Calibri" w:hAnsi="Calibri" w:eastAsia="Calibri" w:cs="Calibri" w:asciiTheme="minorAscii" w:hAnsiTheme="minorAscii" w:eastAsiaTheme="minorAscii" w:cstheme="minorAscii"/>
          <w:color w:val="auto"/>
          <w:sz w:val="22"/>
          <w:szCs w:val="22"/>
        </w:rPr>
        <w:t>august</w:t>
      </w:r>
      <w:r w:rsidRPr="60152245" w:rsidR="60152245">
        <w:rPr>
          <w:rFonts w:ascii="Calibri" w:hAnsi="Calibri" w:eastAsia="Calibri" w:cs="Calibri" w:asciiTheme="minorAscii" w:hAnsiTheme="minorAscii" w:eastAsiaTheme="minorAscii" w:cstheme="minorAscii"/>
          <w:color w:val="auto"/>
          <w:sz w:val="22"/>
          <w:szCs w:val="22"/>
        </w:rPr>
        <w:t xml:space="preserve"> </w:t>
      </w:r>
      <w:r w:rsidRPr="60152245" w:rsidR="60152245">
        <w:rPr>
          <w:rFonts w:ascii="Calibri" w:hAnsi="Calibri" w:eastAsia="Calibri" w:cs="Calibri" w:asciiTheme="minorAscii" w:hAnsiTheme="minorAscii" w:eastAsiaTheme="minorAscii" w:cstheme="minorAscii"/>
          <w:color w:val="auto"/>
          <w:sz w:val="22"/>
          <w:szCs w:val="22"/>
        </w:rPr>
        <w:t>1890</w:t>
      </w:r>
      <w:r w:rsidRPr="60152245" w:rsidR="60152245">
        <w:rPr>
          <w:rFonts w:ascii="Calibri" w:hAnsi="Calibri" w:eastAsia="Calibri" w:cs="Calibri" w:asciiTheme="minorAscii" w:hAnsiTheme="minorAscii" w:eastAsiaTheme="minorAscii" w:cstheme="minorAscii"/>
          <w:color w:val="auto"/>
          <w:sz w:val="22"/>
          <w:szCs w:val="22"/>
        </w:rPr>
        <w:t xml:space="preserve">, </w:t>
      </w:r>
      <w:r w:rsidRPr="60152245" w:rsidR="60152245">
        <w:rPr>
          <w:rFonts w:ascii="Calibri" w:hAnsi="Calibri" w:eastAsia="Calibri" w:cs="Calibri" w:asciiTheme="minorAscii" w:hAnsiTheme="minorAscii" w:eastAsiaTheme="minorAscii" w:cstheme="minorAscii"/>
          <w:color w:val="auto"/>
          <w:sz w:val="22"/>
          <w:szCs w:val="22"/>
        </w:rPr>
        <w:t>Mircești</w:t>
      </w:r>
      <w:r w:rsidRPr="60152245" w:rsidR="60152245">
        <w:rPr>
          <w:rFonts w:ascii="Calibri" w:hAnsi="Calibri" w:eastAsia="Calibri" w:cs="Calibri" w:asciiTheme="minorAscii" w:hAnsiTheme="minorAscii" w:eastAsiaTheme="minorAscii" w:cstheme="minorAscii"/>
          <w:color w:val="auto"/>
          <w:sz w:val="22"/>
          <w:szCs w:val="22"/>
        </w:rPr>
        <w:t xml:space="preserve">, </w:t>
      </w:r>
      <w:r w:rsidRPr="60152245" w:rsidR="60152245">
        <w:rPr>
          <w:rFonts w:ascii="Calibri" w:hAnsi="Calibri" w:eastAsia="Calibri" w:cs="Calibri" w:asciiTheme="minorAscii" w:hAnsiTheme="minorAscii" w:eastAsiaTheme="minorAscii" w:cstheme="minorAscii"/>
          <w:color w:val="auto"/>
          <w:sz w:val="22"/>
          <w:szCs w:val="22"/>
        </w:rPr>
        <w:t>județul Roman</w:t>
      </w:r>
      <w:r w:rsidRPr="60152245" w:rsidR="60152245">
        <w:rPr>
          <w:rFonts w:ascii="Calibri" w:hAnsi="Calibri" w:eastAsia="Calibri" w:cs="Calibri" w:asciiTheme="minorAscii" w:hAnsiTheme="minorAscii" w:eastAsiaTheme="minorAscii" w:cstheme="minorAscii"/>
          <w:color w:val="auto"/>
          <w:sz w:val="22"/>
          <w:szCs w:val="22"/>
        </w:rPr>
        <w:t xml:space="preserve">, </w:t>
      </w:r>
      <w:r w:rsidRPr="60152245" w:rsidR="60152245">
        <w:rPr>
          <w:rFonts w:ascii="Calibri" w:hAnsi="Calibri" w:eastAsia="Calibri" w:cs="Calibri" w:asciiTheme="minorAscii" w:hAnsiTheme="minorAscii" w:eastAsiaTheme="minorAscii" w:cstheme="minorAscii"/>
          <w:color w:val="auto"/>
          <w:sz w:val="22"/>
          <w:szCs w:val="22"/>
        </w:rPr>
        <w:t>România</w:t>
      </w:r>
      <w:r w:rsidRPr="60152245" w:rsidR="60152245">
        <w:rPr>
          <w:rFonts w:ascii="Calibri" w:hAnsi="Calibri" w:eastAsia="Calibri" w:cs="Calibri" w:asciiTheme="minorAscii" w:hAnsiTheme="minorAscii" w:eastAsiaTheme="minorAscii" w:cstheme="minorAscii"/>
          <w:color w:val="auto"/>
          <w:sz w:val="22"/>
          <w:szCs w:val="22"/>
        </w:rPr>
        <w:t xml:space="preserve">) a fost un poet, dramaturg, folclorist, om politic, ministru, diplomat, membru fondator al </w:t>
      </w:r>
      <w:r w:rsidRPr="60152245" w:rsidR="60152245">
        <w:rPr>
          <w:rFonts w:ascii="Calibri" w:hAnsi="Calibri" w:eastAsia="Calibri" w:cs="Calibri" w:asciiTheme="minorAscii" w:hAnsiTheme="minorAscii" w:eastAsiaTheme="minorAscii" w:cstheme="minorAscii"/>
          <w:color w:val="auto"/>
          <w:sz w:val="22"/>
          <w:szCs w:val="22"/>
        </w:rPr>
        <w:t>Academiei Române</w:t>
      </w:r>
      <w:r w:rsidRPr="60152245" w:rsidR="60152245">
        <w:rPr>
          <w:rFonts w:ascii="Calibri" w:hAnsi="Calibri" w:eastAsia="Calibri" w:cs="Calibri" w:asciiTheme="minorAscii" w:hAnsiTheme="minorAscii" w:eastAsiaTheme="minorAscii" w:cstheme="minorAscii"/>
          <w:color w:val="auto"/>
          <w:sz w:val="22"/>
          <w:szCs w:val="22"/>
        </w:rPr>
        <w:t xml:space="preserve">, creator al teatrului românesc și al literaturii dramatice în România, personalitate marcantă a Moldovei și apoi a României de-a lungul întregului </w:t>
      </w:r>
      <w:r w:rsidRPr="60152245" w:rsidR="60152245">
        <w:rPr>
          <w:rFonts w:ascii="Calibri" w:hAnsi="Calibri" w:eastAsia="Calibri" w:cs="Calibri" w:asciiTheme="minorAscii" w:hAnsiTheme="minorAscii" w:eastAsiaTheme="minorAscii" w:cstheme="minorAscii"/>
          <w:color w:val="auto"/>
          <w:sz w:val="22"/>
          <w:szCs w:val="22"/>
        </w:rPr>
        <w:t>secol al XIX-lea</w:t>
      </w:r>
      <w:r w:rsidRPr="60152245" w:rsidR="60152245">
        <w:rPr>
          <w:rFonts w:ascii="Calibri" w:hAnsi="Calibri" w:eastAsia="Calibri" w:cs="Calibri" w:asciiTheme="minorAscii" w:hAnsiTheme="minorAscii" w:eastAsiaTheme="minorAscii" w:cstheme="minorAscii"/>
          <w:color w:val="auto"/>
          <w:sz w:val="22"/>
          <w:szCs w:val="22"/>
        </w:rPr>
        <w:t>.</w:t>
      </w:r>
    </w:p>
    <w:p w:rsidR="60152245" w:rsidP="60152245" w:rsidRDefault="60152245" w14:paraId="15E1B959" w14:textId="14F3A755">
      <w:pPr>
        <w:pStyle w:val="Normal"/>
        <w:spacing w:after="0" w:afterAutospacing="off" w:line="240" w:lineRule="auto"/>
        <w:ind w:firstLine="720"/>
      </w:pPr>
    </w:p>
    <w:p w:rsidR="60152245" w:rsidP="60152245" w:rsidRDefault="60152245" w14:paraId="6F6B34EA" w14:textId="5DBD3CD4">
      <w:pPr>
        <w:spacing w:after="0" w:afterAutospacing="off" w:line="240" w:lineRule="auto"/>
        <w:ind w:firstLine="720"/>
      </w:pPr>
      <w:r w:rsidRPr="60152245" w:rsidR="60152245">
        <w:rPr>
          <w:rFonts w:ascii="Calibri" w:hAnsi="Calibri" w:eastAsia="Calibri" w:cs="Calibri" w:asciiTheme="minorAscii" w:hAnsiTheme="minorAscii" w:eastAsiaTheme="minorAscii" w:cstheme="minorAscii"/>
          <w:sz w:val="22"/>
          <w:szCs w:val="22"/>
        </w:rPr>
        <w:t>A studiat în casa părintească cu călugărul maramureșean Gherman Vida și la pensionul francez al lui Cușnim, apoi, între 1834 și 1839, la Paris, unde se consacră mai ales literaturii, după cîteva încercări nereușite în domeniul medicinei, în cel juridic și cel ingineresc. După înapoierea în Moldova, participă la toate inițiativele tovarășilor săi de generație: director al Teatrului din Iași împreună cu C. Negruzzi şi M. Kogălniceanu. A luat parte la mișcarea revoluționară de la 1848 din Moldova, redactînd unul din documentele ei programatice și a petrecut un an de exil în Franța. Înapoiat în țară, ia parte la luptele pentru Unirea Principatelor Moldova şi Muntenia, se numară printre devotații lui Al. I. Cuza și e trimis de acesta în Franța, Italia și Anglia, pentru a determina marile puteri să recunoască faptul dublei sale alegeri.</w:t>
      </w:r>
      <w:r>
        <w:br/>
      </w:r>
    </w:p>
    <w:p w:rsidR="60152245" w:rsidP="60152245" w:rsidRDefault="60152245" w14:paraId="79BF8642" w14:textId="1D52840B">
      <w:pPr>
        <w:spacing w:after="0" w:afterAutospacing="off" w:line="240" w:lineRule="auto"/>
        <w:ind w:firstLine="720"/>
      </w:pPr>
      <w:r w:rsidRPr="60152245" w:rsidR="60152245">
        <w:rPr>
          <w:rFonts w:ascii="Calibri" w:hAnsi="Calibri" w:eastAsia="Calibri" w:cs="Calibri" w:asciiTheme="minorAscii" w:hAnsiTheme="minorAscii" w:eastAsiaTheme="minorAscii" w:cstheme="minorAscii"/>
          <w:sz w:val="22"/>
          <w:szCs w:val="22"/>
        </w:rPr>
        <w:t>Deputat și ministru în mai multe rînduri, e ministru al României la Paris între 1885 și 1890. Ca scriitor, a debutat în 1840, cu nuvela Bucheti, publicată în "</w:t>
      </w:r>
      <w:r w:rsidRPr="60152245" w:rsidR="60152245">
        <w:rPr>
          <w:rFonts w:ascii="Calibri" w:hAnsi="Calibri" w:eastAsia="Calibri" w:cs="Calibri" w:asciiTheme="minorAscii" w:hAnsiTheme="minorAscii" w:eastAsiaTheme="minorAscii" w:cstheme="minorAscii"/>
          <w:i w:val="1"/>
          <w:iCs w:val="1"/>
          <w:sz w:val="22"/>
          <w:szCs w:val="22"/>
        </w:rPr>
        <w:t>Dacia literară</w:t>
      </w:r>
      <w:r w:rsidRPr="60152245" w:rsidR="60152245">
        <w:rPr>
          <w:rFonts w:ascii="Calibri" w:hAnsi="Calibri" w:eastAsia="Calibri" w:cs="Calibri" w:asciiTheme="minorAscii" w:hAnsiTheme="minorAscii" w:eastAsiaTheme="minorAscii" w:cstheme="minorAscii"/>
          <w:sz w:val="22"/>
          <w:szCs w:val="22"/>
        </w:rPr>
        <w:t>", și cu pieseta "</w:t>
      </w:r>
      <w:r w:rsidRPr="60152245" w:rsidR="60152245">
        <w:rPr>
          <w:rFonts w:ascii="Calibri" w:hAnsi="Calibri" w:eastAsia="Calibri" w:cs="Calibri" w:asciiTheme="minorAscii" w:hAnsiTheme="minorAscii" w:eastAsiaTheme="minorAscii" w:cstheme="minorAscii"/>
          <w:i w:val="1"/>
          <w:iCs w:val="1"/>
          <w:sz w:val="22"/>
          <w:szCs w:val="22"/>
        </w:rPr>
        <w:t>Farmazonul din Hîrlău</w:t>
      </w:r>
      <w:r w:rsidRPr="60152245" w:rsidR="60152245">
        <w:rPr>
          <w:rFonts w:ascii="Calibri" w:hAnsi="Calibri" w:eastAsia="Calibri" w:cs="Calibri" w:asciiTheme="minorAscii" w:hAnsiTheme="minorAscii" w:eastAsiaTheme="minorAscii" w:cstheme="minorAscii"/>
          <w:sz w:val="22"/>
          <w:szCs w:val="22"/>
        </w:rPr>
        <w:t>". După cîteva încercări în limba franceză, ca poet de limba română apare pentru prima dată în 1843 în Calendar pentru poporul românesc. Alecsandri e un scriitor angajat, inspirat de marile probleme ale epocii și, în același timp, un artist subtil, observînd lumea înconjurătoare fără scepticism, dar și fară exagerate iluzii, tinzînd în domeniul expresiei spre o senină clasicitate. Pastelurile, o parte din legende și proza memorialistică au rezistat cu succes trecerii timpului.</w:t>
      </w:r>
      <w:r>
        <w:br/>
      </w:r>
    </w:p>
    <w:p w:rsidR="60152245" w:rsidP="60152245" w:rsidRDefault="60152245" w14:paraId="36B4CC2D" w14:textId="64437AF1">
      <w:pPr>
        <w:spacing w:after="0" w:afterAutospacing="off" w:line="240" w:lineRule="auto"/>
        <w:ind w:firstLine="720"/>
      </w:pPr>
      <w:r w:rsidRPr="60152245" w:rsidR="60152245">
        <w:rPr>
          <w:rFonts w:ascii="Calibri" w:hAnsi="Calibri" w:eastAsia="Calibri" w:cs="Calibri" w:asciiTheme="minorAscii" w:hAnsiTheme="minorAscii" w:eastAsiaTheme="minorAscii" w:cstheme="minorAscii"/>
          <w:sz w:val="22"/>
          <w:szCs w:val="22"/>
        </w:rPr>
        <w:t>Anii directoratului la Teatrul din Iași (1840-1842) sunt un exemplu al seriozității și puterii de muncă a tînărului scriitor. În istoria internă a personalității lui Alecsandri cîteva evenimente au jucat un rol determinant: dragostea pentru Elena Negri (sfîrsită tragic în 1847), care l-a  încurajat în rolul de poet național, dar i-a deschis și sursele, chiar dacă nu foarte profunde ale lirismului intim. Alecsandri este cel mai cuprinzator dintre scriitorii generației sale, exprimîndu-i nu numai năzuințele patriotice, ci și descoperirile din continentul vieții intime și încercîndu-și puterile în aproape toate genurile și speciile literare fundamentale. Alecsandri călătorește cu diferite prilejuri prin Moldova, Muntenia, Bucovina și Transilvania, în partea europeană a Turciei, în Italia, Austria, Germania, Franța, Spania, Anglia, nordul Africii, din plăcere personală, pentru a o însoți pe Elena Negri, plecată în căutarea unei clime mai favorabile sănătații sale zdruncinate, sau cu însărcinări oficiale. Fiecare din aceste călătorii, lasă urme în creația sa, în proză sau în versuri și se tipărește pe ecranul experienței omenești ce-i definește personalitatea publică și intimă. Descoperirea poeziei populare, care are loc cu ocazia unei asemenea călătorii, va marca profund destinul său de scriitor și va avea consecințe incalculabile asupra întregii dezvoltări a literaturii noastre din secolul trecut și de mai tîrziu.</w:t>
      </w:r>
      <w:r>
        <w:br/>
      </w:r>
    </w:p>
    <w:p w:rsidR="60152245" w:rsidP="60152245" w:rsidRDefault="60152245" w14:noSpellErr="1" w14:paraId="6D8B052B" w14:textId="0B9EE16F">
      <w:pPr>
        <w:spacing w:after="0" w:afterAutospacing="off" w:line="240" w:lineRule="auto"/>
        <w:ind w:firstLine="720"/>
      </w:pPr>
      <w:r w:rsidRPr="60152245" w:rsidR="60152245">
        <w:rPr>
          <w:rFonts w:ascii="Calibri" w:hAnsi="Calibri" w:eastAsia="Calibri" w:cs="Calibri" w:asciiTheme="minorAscii" w:hAnsiTheme="minorAscii" w:eastAsiaTheme="minorAscii" w:cstheme="minorAscii"/>
          <w:sz w:val="22"/>
          <w:szCs w:val="22"/>
        </w:rPr>
        <w:t>Prin traducerile în limbile franceză, germană, engleză ale poeziilor populare sau ale unora din poeziile originale, Alecsandri se numară și printre primii noștri scriitori moderni a căror operă a devenit accesibilă străinătății.</w:t>
      </w:r>
      <w:r>
        <w:br/>
      </w:r>
    </w:p>
    <w:p w:rsidR="60152245" w:rsidP="60152245" w:rsidRDefault="60152245" w14:paraId="773B2953" w14:textId="622E105B">
      <w:pPr>
        <w:spacing w:after="0" w:afterAutospacing="off" w:line="240" w:lineRule="auto"/>
        <w:ind w:firstLine="720"/>
      </w:pPr>
      <w:r w:rsidRPr="60152245" w:rsidR="60152245">
        <w:rPr>
          <w:rFonts w:ascii="Calibri" w:hAnsi="Calibri" w:eastAsia="Calibri" w:cs="Calibri" w:asciiTheme="minorAscii" w:hAnsiTheme="minorAscii" w:eastAsiaTheme="minorAscii" w:cstheme="minorAscii"/>
          <w:sz w:val="22"/>
          <w:szCs w:val="22"/>
        </w:rPr>
        <w:t>Poeziile, cărora autorul însuși le-a acordat, în conformitate cu gustul și cerințele epocii, calitatea principală în cuprinsul operei, au fost structurate, în cîteva cicluri mai mult sau mai puțin unitare sub aspectul tematicii, al principalelor caracteristici stilistice și al epocii în care au fost scrise. Primele sunt cele inspirate din poezia populară, "</w:t>
      </w:r>
      <w:r w:rsidRPr="60152245" w:rsidR="60152245">
        <w:rPr>
          <w:rFonts w:ascii="Calibri" w:hAnsi="Calibri" w:eastAsia="Calibri" w:cs="Calibri" w:asciiTheme="minorAscii" w:hAnsiTheme="minorAscii" w:eastAsiaTheme="minorAscii" w:cstheme="minorAscii"/>
          <w:i w:val="1"/>
          <w:iCs w:val="1"/>
          <w:sz w:val="22"/>
          <w:szCs w:val="22"/>
        </w:rPr>
        <w:t>Doinele</w:t>
      </w:r>
      <w:r w:rsidRPr="60152245" w:rsidR="60152245">
        <w:rPr>
          <w:rFonts w:ascii="Calibri" w:hAnsi="Calibri" w:eastAsia="Calibri" w:cs="Calibri" w:asciiTheme="minorAscii" w:hAnsiTheme="minorAscii" w:eastAsiaTheme="minorAscii" w:cstheme="minorAscii"/>
          <w:sz w:val="22"/>
          <w:szCs w:val="22"/>
        </w:rPr>
        <w:t>". Al doilea grup de poezii, "</w:t>
      </w:r>
      <w:r w:rsidRPr="60152245" w:rsidR="60152245">
        <w:rPr>
          <w:rFonts w:ascii="Calibri" w:hAnsi="Calibri" w:eastAsia="Calibri" w:cs="Calibri" w:asciiTheme="minorAscii" w:hAnsiTheme="minorAscii" w:eastAsiaTheme="minorAscii" w:cstheme="minorAscii"/>
          <w:i w:val="1"/>
          <w:iCs w:val="1"/>
          <w:sz w:val="22"/>
          <w:szCs w:val="22"/>
        </w:rPr>
        <w:t>Lăcramioare</w:t>
      </w:r>
      <w:r w:rsidRPr="60152245" w:rsidR="60152245">
        <w:rPr>
          <w:rFonts w:ascii="Calibri" w:hAnsi="Calibri" w:eastAsia="Calibri" w:cs="Calibri" w:asciiTheme="minorAscii" w:hAnsiTheme="minorAscii" w:eastAsiaTheme="minorAscii" w:cstheme="minorAscii"/>
          <w:sz w:val="22"/>
          <w:szCs w:val="22"/>
        </w:rPr>
        <w:t>", apărute pentru prima dată în volumul din 1853, cuprinde partea cea mai mare a poeziei erotice a lui Alecsandri, Jurnalul poetic al dragostei pentru Elena Negri, Lăcrămioarele demonstrează mai curînd muzicalitatea versului alecsandrinian, decît aderența lui la lirica de confesiune; expresia e de aceea adeseori stîngace. Ciclurile de poezii intitulate "</w:t>
      </w:r>
      <w:r w:rsidRPr="60152245" w:rsidR="60152245">
        <w:rPr>
          <w:rFonts w:ascii="Calibri" w:hAnsi="Calibri" w:eastAsia="Calibri" w:cs="Calibri" w:asciiTheme="minorAscii" w:hAnsiTheme="minorAscii" w:eastAsiaTheme="minorAscii" w:cstheme="minorAscii"/>
          <w:i w:val="1"/>
          <w:iCs w:val="1"/>
          <w:sz w:val="22"/>
          <w:szCs w:val="22"/>
        </w:rPr>
        <w:t>Suvenire</w:t>
      </w:r>
      <w:r w:rsidRPr="60152245" w:rsidR="60152245">
        <w:rPr>
          <w:rFonts w:ascii="Calibri" w:hAnsi="Calibri" w:eastAsia="Calibri" w:cs="Calibri" w:asciiTheme="minorAscii" w:hAnsiTheme="minorAscii" w:eastAsiaTheme="minorAscii" w:cstheme="minorAscii"/>
          <w:sz w:val="22"/>
          <w:szCs w:val="22"/>
        </w:rPr>
        <w:t>" (1853) și "</w:t>
      </w:r>
      <w:r w:rsidRPr="60152245" w:rsidR="60152245">
        <w:rPr>
          <w:rFonts w:ascii="Calibri" w:hAnsi="Calibri" w:eastAsia="Calibri" w:cs="Calibri" w:asciiTheme="minorAscii" w:hAnsiTheme="minorAscii" w:eastAsiaTheme="minorAscii" w:cstheme="minorAscii"/>
          <w:i w:val="1"/>
          <w:iCs w:val="1"/>
          <w:sz w:val="22"/>
          <w:szCs w:val="22"/>
        </w:rPr>
        <w:t>Margăritarele</w:t>
      </w:r>
      <w:r w:rsidRPr="60152245" w:rsidR="60152245">
        <w:rPr>
          <w:rFonts w:ascii="Calibri" w:hAnsi="Calibri" w:eastAsia="Calibri" w:cs="Calibri" w:asciiTheme="minorAscii" w:hAnsiTheme="minorAscii" w:eastAsiaTheme="minorAscii" w:cstheme="minorAscii"/>
          <w:sz w:val="22"/>
          <w:szCs w:val="22"/>
        </w:rPr>
        <w:t>" (1863) au mult mai puțină unitate decît cele precedente. Deceniul al șaptelea al secolului al XlX-lea reprezintă un moment de cotitură în viața și creația lui Alecsandri. Pastelurile, Legendele și Ostașii noștri lărgesc și aprofundează, în același timp, inspirația folclorică, ce va rămîne una din constantele creației sale. Pastelurile, poezii descriptive, apărute, în marea lor majoritate, mai întîi în Convorbiri literare reconstituie în cheie poetică succesiunea anotimpurilor într-un peisaj românesc.</w:t>
      </w:r>
    </w:p>
    <w:p w:rsidR="60152245" w:rsidP="60152245" w:rsidRDefault="60152245" w14:paraId="5BAFFE8F" w14:textId="6C2F50A9">
      <w:pPr>
        <w:pStyle w:val="Normal"/>
        <w:spacing w:after="0" w:afterAutospacing="off" w:line="240" w:lineRule="auto"/>
        <w:ind w:firstLine="720"/>
      </w:pPr>
    </w:p>
    <w:sectPr w:rsidR="0063600C" w:rsidSect="0063600C">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4FC381EB"/>
    <w:rsid w:val="50F78050"/>
    <w:rsid w:val="601522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2db63ae5-03de-43fd-8dc7-fe2adb387a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2016-01-24T19:12:15.6922816Z</dcterms:modified>
  <lastModifiedBy>bogdantatu10@gmail.com</lastModifiedBy>
</coreProperties>
</file>