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2A6C" w14:textId="5F2886C0" w:rsidR="00B00F79" w:rsidRDefault="009673E6" w:rsidP="009673E6">
      <w:pPr>
        <w:jc w:val="center"/>
        <w:rPr>
          <w:rFonts w:ascii="Bahnschrift SemiBold" w:hAnsi="Bahnschrift SemiBold"/>
          <w:sz w:val="36"/>
          <w:szCs w:val="36"/>
        </w:rPr>
      </w:pPr>
      <w:r>
        <w:rPr>
          <w:rFonts w:ascii="Bahnschrift SemiBold" w:hAnsi="Bahnschrift SemiBold"/>
          <w:sz w:val="36"/>
          <w:szCs w:val="36"/>
        </w:rPr>
        <w:t>Unit 1 – Internet of Things</w:t>
      </w:r>
    </w:p>
    <w:p w14:paraId="30C64C8B" w14:textId="42732D57" w:rsidR="009673E6" w:rsidRDefault="009673E6" w:rsidP="009673E6">
      <w:pPr>
        <w:jc w:val="center"/>
        <w:rPr>
          <w:rFonts w:ascii="Bahnschrift SemiBold" w:hAnsi="Bahnschrift SemiBold"/>
          <w:sz w:val="36"/>
          <w:szCs w:val="36"/>
        </w:rPr>
      </w:pPr>
    </w:p>
    <w:p w14:paraId="579F28F6" w14:textId="3721EAF9" w:rsidR="009673E6" w:rsidRDefault="001509DF" w:rsidP="009673E6">
      <w:pPr>
        <w:jc w:val="center"/>
        <w:rPr>
          <w:rFonts w:ascii="Bahnschrift SemiLight" w:hAnsi="Bahnschrift SemiLight"/>
        </w:rPr>
      </w:pPr>
      <w:r w:rsidRPr="001509DF">
        <w:rPr>
          <w:rFonts w:ascii="Bahnschrift SemiLight" w:hAnsi="Bahnschrift SemiLight"/>
        </w:rPr>
        <w:t>“A dynamic global network infrastructure with self-configuring capabilities based on standard and interoperable communication protocols where physical and virtual ‘Things’ have identities, physical attributes, and virtual personalities and use intelligent interfaces, and are seamlessly integrated into the information network”</w:t>
      </w:r>
    </w:p>
    <w:p w14:paraId="2B40209C" w14:textId="562FC574" w:rsidR="001509DF" w:rsidRDefault="001509DF" w:rsidP="009673E6">
      <w:pPr>
        <w:jc w:val="center"/>
        <w:rPr>
          <w:rFonts w:ascii="Bahnschrift SemiLight" w:hAnsi="Bahnschrift SemiLight"/>
        </w:rPr>
      </w:pPr>
    </w:p>
    <w:p w14:paraId="6E6621DC" w14:textId="22319702" w:rsidR="00D167D9" w:rsidRDefault="006E3D97" w:rsidP="001509DF">
      <w:pPr>
        <w:rPr>
          <w:rFonts w:ascii="Bahnschrift Light" w:hAnsi="Bahnschrift Light"/>
        </w:rPr>
      </w:pPr>
      <w:r>
        <w:rPr>
          <w:rFonts w:ascii="Bahnschrift Light" w:hAnsi="Bahnschrift Light"/>
        </w:rPr>
        <w:tab/>
        <w:t xml:space="preserve">The definition that Rob van Kranenburg gave in 2008 covers the main idea of what the actual Internet of Things and every device connected in its web is. It is a general idea of how it should act and the bare necessities </w:t>
      </w:r>
      <w:r w:rsidR="00A05EDC">
        <w:rPr>
          <w:rFonts w:ascii="Bahnschrift Light" w:hAnsi="Bahnschrift Light"/>
        </w:rPr>
        <w:t xml:space="preserve">that each device needs </w:t>
      </w:r>
      <w:proofErr w:type="gramStart"/>
      <w:r w:rsidR="00A05EDC">
        <w:rPr>
          <w:rFonts w:ascii="Bahnschrift Light" w:hAnsi="Bahnschrift Light"/>
        </w:rPr>
        <w:t>in order to</w:t>
      </w:r>
      <w:proofErr w:type="gramEnd"/>
      <w:r w:rsidR="00A05EDC">
        <w:rPr>
          <w:rFonts w:ascii="Bahnschrift Light" w:hAnsi="Bahnschrift Light"/>
        </w:rPr>
        <w:t xml:space="preserve"> participate in the network, leaving aside any device specifications.</w:t>
      </w:r>
    </w:p>
    <w:p w14:paraId="7F3054D1" w14:textId="6EF52014" w:rsidR="00D167D9" w:rsidRDefault="00D167D9" w:rsidP="001509DF">
      <w:pPr>
        <w:rPr>
          <w:rFonts w:ascii="Bahnschrift Light" w:hAnsi="Bahnschrift Light"/>
        </w:rPr>
      </w:pPr>
      <w:r>
        <w:rPr>
          <w:rFonts w:ascii="Bahnschrift Light" w:hAnsi="Bahnschrift Light"/>
        </w:rPr>
        <w:tab/>
        <w:t>This system</w:t>
      </w:r>
      <w:r w:rsidR="00C53FC9">
        <w:rPr>
          <w:rFonts w:ascii="Bahnschrift Light" w:hAnsi="Bahnschrift Light"/>
        </w:rPr>
        <w:t xml:space="preserve"> is host to billions of  ‘things’ that are distributed globally, yet all interconnected, not by wires, but by different networks</w:t>
      </w:r>
      <w:r w:rsidR="00CD057C">
        <w:rPr>
          <w:rFonts w:ascii="Bahnschrift Light" w:hAnsi="Bahnschrift Light"/>
        </w:rPr>
        <w:t>, the main one being the Internet</w:t>
      </w:r>
      <w:r w:rsidR="0015505D">
        <w:rPr>
          <w:rFonts w:ascii="Bahnschrift Light" w:hAnsi="Bahnschrift Light"/>
        </w:rPr>
        <w:t>. Its dynamic property comes from the fact that devices cand come and go as they please, it is never a fixed size.</w:t>
      </w:r>
      <w:r w:rsidR="00386542">
        <w:rPr>
          <w:rFonts w:ascii="Bahnschrift Light" w:hAnsi="Bahnschrift Light"/>
        </w:rPr>
        <w:t xml:space="preserve"> </w:t>
      </w:r>
    </w:p>
    <w:p w14:paraId="109A31DA" w14:textId="2CB99868" w:rsidR="006E3D97" w:rsidRDefault="00386542" w:rsidP="001509DF">
      <w:pPr>
        <w:rPr>
          <w:rFonts w:ascii="Bahnschrift Light" w:hAnsi="Bahnschrift Light"/>
        </w:rPr>
      </w:pPr>
      <w:r>
        <w:rPr>
          <w:rFonts w:ascii="Bahnschrift Light" w:hAnsi="Bahnschrift Light"/>
        </w:rPr>
        <w:tab/>
      </w:r>
      <w:r w:rsidR="0092492A">
        <w:rPr>
          <w:rFonts w:ascii="Bahnschrift Light" w:hAnsi="Bahnschrift Light"/>
        </w:rPr>
        <w:t xml:space="preserve">The self-configuring capabilities mean the ability of the network to </w:t>
      </w:r>
      <w:r w:rsidR="00990D48">
        <w:rPr>
          <w:rFonts w:ascii="Bahnschrift Light" w:hAnsi="Bahnschrift Light"/>
        </w:rPr>
        <w:t>comply with the needs of the devices</w:t>
      </w:r>
      <w:r w:rsidR="0020535D">
        <w:rPr>
          <w:rFonts w:ascii="Bahnschrift Light" w:hAnsi="Bahnschrift Light"/>
        </w:rPr>
        <w:t xml:space="preserve">, the data that </w:t>
      </w:r>
      <w:proofErr w:type="gramStart"/>
      <w:r w:rsidR="0020535D">
        <w:rPr>
          <w:rFonts w:ascii="Bahnschrift Light" w:hAnsi="Bahnschrift Light"/>
        </w:rPr>
        <w:t>has to</w:t>
      </w:r>
      <w:proofErr w:type="gramEnd"/>
      <w:r w:rsidR="0020535D">
        <w:rPr>
          <w:rFonts w:ascii="Bahnschrift Light" w:hAnsi="Bahnschrift Light"/>
        </w:rPr>
        <w:t xml:space="preserve"> be gathered.</w:t>
      </w:r>
    </w:p>
    <w:p w14:paraId="671895EF" w14:textId="7B509E69" w:rsidR="0020535D" w:rsidRDefault="0020535D" w:rsidP="001509DF">
      <w:pPr>
        <w:rPr>
          <w:rFonts w:ascii="Bahnschrift Light" w:hAnsi="Bahnschrift Light"/>
        </w:rPr>
      </w:pPr>
      <w:r>
        <w:rPr>
          <w:rFonts w:ascii="Bahnschrift Light" w:hAnsi="Bahnschrift Light"/>
        </w:rPr>
        <w:tab/>
        <w:t>Its base lies in the network itself and the actual communication protocols that transfer data from one device to another, following a standard so that any device can communicate freely.</w:t>
      </w:r>
    </w:p>
    <w:p w14:paraId="01B6E99B" w14:textId="6979B5B0" w:rsidR="001509DF" w:rsidRDefault="00602D9C" w:rsidP="006E3D97">
      <w:pPr>
        <w:ind w:firstLine="720"/>
        <w:rPr>
          <w:rFonts w:ascii="Bahnschrift Light" w:hAnsi="Bahnschrift Light"/>
        </w:rPr>
      </w:pPr>
      <w:r>
        <w:rPr>
          <w:rFonts w:ascii="Bahnschrift Light" w:hAnsi="Bahnschrift Light"/>
        </w:rPr>
        <w:t xml:space="preserve">The ‘Things’ of ‘Internet of Things’ refers to a multitude of physical or virtual objects, </w:t>
      </w:r>
      <w:r w:rsidR="00D23111">
        <w:rPr>
          <w:rFonts w:ascii="Bahnschrift Light" w:hAnsi="Bahnschrift Light"/>
        </w:rPr>
        <w:t xml:space="preserve">from </w:t>
      </w:r>
      <w:r>
        <w:rPr>
          <w:rFonts w:ascii="Bahnschrift Light" w:hAnsi="Bahnschrift Light"/>
        </w:rPr>
        <w:t>physical sensors that</w:t>
      </w:r>
      <w:r w:rsidR="00D23111">
        <w:rPr>
          <w:rFonts w:ascii="Bahnschrift Light" w:hAnsi="Bahnschrift Light"/>
        </w:rPr>
        <w:t xml:space="preserve"> can</w:t>
      </w:r>
      <w:r>
        <w:rPr>
          <w:rFonts w:ascii="Bahnschrift Light" w:hAnsi="Bahnschrift Light"/>
        </w:rPr>
        <w:t xml:space="preserve"> measure a wide range of </w:t>
      </w:r>
      <w:r w:rsidR="00D23111">
        <w:rPr>
          <w:rFonts w:ascii="Bahnschrift Light" w:hAnsi="Bahnschrift Light"/>
        </w:rPr>
        <w:t xml:space="preserve">properties ( temperature, position, sound, magnetic fields, optical sensors etc. ) to </w:t>
      </w:r>
      <w:r w:rsidR="00F06E52">
        <w:rPr>
          <w:rFonts w:ascii="Bahnschrift Light" w:hAnsi="Bahnschrift Light"/>
        </w:rPr>
        <w:t xml:space="preserve">everyday objects - </w:t>
      </w:r>
      <w:r w:rsidR="00F06E52" w:rsidRPr="00F06E52">
        <w:rPr>
          <w:rFonts w:ascii="Bahnschrift Light" w:hAnsi="Bahnschrift Light"/>
        </w:rPr>
        <w:t>kitchen appliances, cars, thermostats, baby monitors</w:t>
      </w:r>
      <w:r w:rsidR="00F06E52">
        <w:rPr>
          <w:rFonts w:ascii="Bahnschrift Light" w:hAnsi="Bahnschrift Light"/>
        </w:rPr>
        <w:t xml:space="preserve">, all connected to the internet via embedded systems and all the intermediary </w:t>
      </w:r>
      <w:r w:rsidR="009516B7">
        <w:rPr>
          <w:rFonts w:ascii="Bahnschrift Light" w:hAnsi="Bahnschrift Light"/>
        </w:rPr>
        <w:t>virtual nodes</w:t>
      </w:r>
      <w:r w:rsidR="00F06E52">
        <w:rPr>
          <w:rFonts w:ascii="Bahnschrift Light" w:hAnsi="Bahnschrift Light"/>
        </w:rPr>
        <w:t xml:space="preserve"> that gather the data and perform computations.</w:t>
      </w:r>
    </w:p>
    <w:p w14:paraId="57899FBD" w14:textId="3E0F5743" w:rsidR="00041D79" w:rsidRDefault="00041D79" w:rsidP="001509DF">
      <w:pPr>
        <w:rPr>
          <w:rFonts w:ascii="Bahnschrift Light" w:hAnsi="Bahnschrift Light"/>
        </w:rPr>
      </w:pPr>
      <w:r>
        <w:rPr>
          <w:rFonts w:ascii="Bahnschrift Light" w:hAnsi="Bahnschrift Light"/>
        </w:rPr>
        <w:tab/>
      </w:r>
      <w:r w:rsidR="00956361">
        <w:rPr>
          <w:rFonts w:ascii="Bahnschrift Light" w:hAnsi="Bahnschrift Light"/>
        </w:rPr>
        <w:t xml:space="preserve">Each ‘thing’ has its identifier, </w:t>
      </w:r>
      <w:r w:rsidR="001C5C03">
        <w:rPr>
          <w:rFonts w:ascii="Bahnschrift Light" w:hAnsi="Bahnschrift Light"/>
        </w:rPr>
        <w:t xml:space="preserve">that </w:t>
      </w:r>
      <w:r w:rsidR="00C46718">
        <w:rPr>
          <w:rFonts w:ascii="Bahnschrift Light" w:hAnsi="Bahnschrift Light"/>
        </w:rPr>
        <w:t>needs</w:t>
      </w:r>
      <w:r w:rsidR="001C5C03">
        <w:rPr>
          <w:rFonts w:ascii="Bahnschrift Light" w:hAnsi="Bahnschrift Light"/>
        </w:rPr>
        <w:t xml:space="preserve"> to be unique</w:t>
      </w:r>
      <w:r w:rsidR="00CB4C67">
        <w:rPr>
          <w:rFonts w:ascii="Bahnschrift Light" w:hAnsi="Bahnschrift Light"/>
        </w:rPr>
        <w:t xml:space="preserve"> (for the given context)</w:t>
      </w:r>
      <w:r w:rsidR="001C5C03">
        <w:rPr>
          <w:rFonts w:ascii="Bahnschrift Light" w:hAnsi="Bahnschrift Light"/>
        </w:rPr>
        <w:t>, to be used in asset tracking</w:t>
      </w:r>
      <w:r w:rsidR="00CB4C67">
        <w:rPr>
          <w:rFonts w:ascii="Bahnschrift Light" w:hAnsi="Bahnschrift Light"/>
        </w:rPr>
        <w:t>,</w:t>
      </w:r>
      <w:r w:rsidR="001C5C03">
        <w:rPr>
          <w:rFonts w:ascii="Bahnschrift Light" w:hAnsi="Bahnschrift Light"/>
        </w:rPr>
        <w:t xml:space="preserve"> for provenance and quality control </w:t>
      </w:r>
      <w:r w:rsidR="00DD4C4C">
        <w:rPr>
          <w:rFonts w:ascii="Bahnschrift Light" w:hAnsi="Bahnschrift Light"/>
        </w:rPr>
        <w:t>or to tie a user/company to a particular device.</w:t>
      </w:r>
    </w:p>
    <w:p w14:paraId="2165BC2E" w14:textId="17120FBA" w:rsidR="00C46718" w:rsidRDefault="00C46718" w:rsidP="001509DF">
      <w:pPr>
        <w:rPr>
          <w:rFonts w:ascii="Bahnschrift Light" w:hAnsi="Bahnschrift Light"/>
        </w:rPr>
      </w:pPr>
      <w:r>
        <w:rPr>
          <w:rFonts w:ascii="Bahnschrift Light" w:hAnsi="Bahnschrift Light"/>
        </w:rPr>
        <w:tab/>
      </w:r>
      <w:r w:rsidR="001E23F1">
        <w:rPr>
          <w:rFonts w:ascii="Bahnschrift Light" w:hAnsi="Bahnschrift Light"/>
        </w:rPr>
        <w:t xml:space="preserve">They also have physical attributes and virtual personalities, </w:t>
      </w:r>
      <w:r w:rsidR="009516B7">
        <w:rPr>
          <w:rFonts w:ascii="Bahnschrift Light" w:hAnsi="Bahnschrift Light"/>
        </w:rPr>
        <w:t>the physical part meaning all the actual components, from the sensors to the circuit board to the actual device</w:t>
      </w:r>
      <w:r w:rsidR="00444672">
        <w:rPr>
          <w:rFonts w:ascii="Bahnschrift Light" w:hAnsi="Bahnschrift Light"/>
        </w:rPr>
        <w:t xml:space="preserve">. On the other side, the virtual personality refers to everything that happens ‘behind the scenes’, with the data itself, the processing, the communication from one device to another </w:t>
      </w:r>
      <w:r w:rsidR="002A0A2D">
        <w:rPr>
          <w:rFonts w:ascii="Bahnschrift Light" w:hAnsi="Bahnschrift Light"/>
        </w:rPr>
        <w:t>in order for the whole system to work.</w:t>
      </w:r>
    </w:p>
    <w:p w14:paraId="08B8A4E3" w14:textId="753BD9DB" w:rsidR="002A0A2D" w:rsidRDefault="002A0A2D" w:rsidP="001509DF">
      <w:pPr>
        <w:rPr>
          <w:rFonts w:ascii="Bahnschrift Light" w:hAnsi="Bahnschrift Light"/>
        </w:rPr>
      </w:pPr>
      <w:r>
        <w:rPr>
          <w:rFonts w:ascii="Bahnschrift Light" w:hAnsi="Bahnschrift Light"/>
        </w:rPr>
        <w:tab/>
        <w:t xml:space="preserve">IoT projects need intelligent interfaces such that the end user can have a good experience while interacting with the device. The interfaces can come in different varieties, tactile (buttons, switches, sliders) or visual (screens, 8 segment displays) </w:t>
      </w:r>
      <w:r w:rsidR="003328E6">
        <w:rPr>
          <w:rFonts w:ascii="Bahnschrift Light" w:hAnsi="Bahnschrift Light"/>
        </w:rPr>
        <w:t>on</w:t>
      </w:r>
      <w:r>
        <w:rPr>
          <w:rFonts w:ascii="Bahnschrift Light" w:hAnsi="Bahnschrift Light"/>
        </w:rPr>
        <w:t xml:space="preserve"> the device itself or</w:t>
      </w:r>
      <w:r w:rsidR="003328E6">
        <w:rPr>
          <w:rFonts w:ascii="Bahnschrift Light" w:hAnsi="Bahnschrift Light"/>
        </w:rPr>
        <w:t xml:space="preserve"> UIs in</w:t>
      </w:r>
      <w:r>
        <w:rPr>
          <w:rFonts w:ascii="Bahnschrift Light" w:hAnsi="Bahnschrift Light"/>
        </w:rPr>
        <w:t xml:space="preserve"> </w:t>
      </w:r>
      <w:r w:rsidR="003328E6">
        <w:rPr>
          <w:rFonts w:ascii="Bahnschrift Light" w:hAnsi="Bahnschrift Light"/>
        </w:rPr>
        <w:t>phone apps or even web apps, depending on the purpose and scale of the given project. Some can even have a combination of these, physical switches for on board-function and remote configuration.</w:t>
      </w:r>
    </w:p>
    <w:p w14:paraId="1421AD82" w14:textId="6D06E831" w:rsidR="00A95AFD" w:rsidRDefault="00A95AFD" w:rsidP="001509DF">
      <w:pPr>
        <w:rPr>
          <w:rFonts w:ascii="Bahnschrift Light" w:hAnsi="Bahnschrift Light"/>
        </w:rPr>
      </w:pPr>
      <w:r>
        <w:rPr>
          <w:rFonts w:ascii="Bahnschrift Light" w:hAnsi="Bahnschrift Light"/>
        </w:rPr>
        <w:tab/>
        <w:t xml:space="preserve">Lastly, every component is seamlessly integrated in the network since </w:t>
      </w:r>
      <w:proofErr w:type="gramStart"/>
      <w:r>
        <w:rPr>
          <w:rFonts w:ascii="Bahnschrift Light" w:hAnsi="Bahnschrift Light"/>
        </w:rPr>
        <w:t>each</w:t>
      </w:r>
      <w:proofErr w:type="gramEnd"/>
      <w:r>
        <w:rPr>
          <w:rFonts w:ascii="Bahnschrift Light" w:hAnsi="Bahnschrift Light"/>
        </w:rPr>
        <w:t xml:space="preserve"> and every device is connected through a medium to one another</w:t>
      </w:r>
      <w:r w:rsidR="006A7906">
        <w:rPr>
          <w:rFonts w:ascii="Bahnschrift Light" w:hAnsi="Bahnschrift Light"/>
        </w:rPr>
        <w:t xml:space="preserve"> and can pass data through each other</w:t>
      </w:r>
      <w:r w:rsidR="006E3D97">
        <w:rPr>
          <w:rFonts w:ascii="Bahnschrift Light" w:hAnsi="Bahnschrift Light"/>
        </w:rPr>
        <w:t>.</w:t>
      </w:r>
    </w:p>
    <w:p w14:paraId="72CFDB31" w14:textId="009979B2" w:rsidR="003328E6" w:rsidRDefault="003328E6" w:rsidP="001509DF">
      <w:pPr>
        <w:rPr>
          <w:rFonts w:ascii="Bahnschrift Light" w:hAnsi="Bahnschrift Light"/>
        </w:rPr>
      </w:pPr>
    </w:p>
    <w:p w14:paraId="1ADE51B2" w14:textId="77777777" w:rsidR="00142EFB" w:rsidRDefault="00142EFB" w:rsidP="001509DF">
      <w:pPr>
        <w:rPr>
          <w:rFonts w:ascii="Bahnschrift Light" w:hAnsi="Bahnschrift Light"/>
        </w:rPr>
      </w:pPr>
    </w:p>
    <w:p w14:paraId="364EB0D5" w14:textId="657669D5" w:rsidR="00142EFB" w:rsidRDefault="00142EFB" w:rsidP="001509DF">
      <w:pPr>
        <w:rPr>
          <w:rFonts w:ascii="Bahnschrift Light" w:hAnsi="Bahnschrift Light"/>
        </w:rPr>
      </w:pPr>
      <w:r>
        <w:rPr>
          <w:rFonts w:ascii="Bahnschrift Light" w:hAnsi="Bahnschrift Light"/>
        </w:rPr>
        <w:lastRenderedPageBreak/>
        <w:t xml:space="preserve">Resources: </w:t>
      </w:r>
    </w:p>
    <w:p w14:paraId="0AC70412" w14:textId="4CCDFB15" w:rsidR="00851CF4" w:rsidRPr="00851CF4" w:rsidRDefault="00851CF4" w:rsidP="00851CF4">
      <w:pPr>
        <w:pStyle w:val="ListParagraph"/>
        <w:numPr>
          <w:ilvl w:val="0"/>
          <w:numId w:val="1"/>
        </w:numPr>
        <w:rPr>
          <w:rFonts w:ascii="Bahnschrift Light" w:hAnsi="Bahnschrift Light"/>
        </w:rPr>
      </w:pPr>
      <w:r>
        <w:rPr>
          <w:rFonts w:ascii="Bahnschrift Light" w:hAnsi="Bahnschrift Light"/>
        </w:rPr>
        <w:t>Course resources</w:t>
      </w:r>
    </w:p>
    <w:p w14:paraId="69807871" w14:textId="647D83C4" w:rsidR="00142EFB" w:rsidRDefault="00142EFB" w:rsidP="00142EFB">
      <w:pPr>
        <w:pStyle w:val="ListParagraph"/>
        <w:numPr>
          <w:ilvl w:val="0"/>
          <w:numId w:val="1"/>
        </w:numPr>
        <w:rPr>
          <w:rFonts w:ascii="Bahnschrift Light" w:hAnsi="Bahnschrift Light"/>
        </w:rPr>
      </w:pPr>
      <w:hyperlink r:id="rId5" w:history="1">
        <w:r w:rsidRPr="00D616B9">
          <w:rPr>
            <w:rStyle w:val="Hyperlink"/>
            <w:rFonts w:ascii="Bahnschrift Light" w:hAnsi="Bahnschrift Light"/>
          </w:rPr>
          <w:t>https://euagenda.eu/upload/publications/identifiers-in-internet-of-things-iot.pdf</w:t>
        </w:r>
      </w:hyperlink>
    </w:p>
    <w:p w14:paraId="199803D1" w14:textId="1A116A5F" w:rsidR="00142EFB" w:rsidRDefault="00851CF4" w:rsidP="00142EFB">
      <w:pPr>
        <w:pStyle w:val="ListParagraph"/>
        <w:numPr>
          <w:ilvl w:val="0"/>
          <w:numId w:val="1"/>
        </w:numPr>
        <w:rPr>
          <w:rFonts w:ascii="Bahnschrift Light" w:hAnsi="Bahnschrift Light"/>
        </w:rPr>
      </w:pPr>
      <w:hyperlink r:id="rId6" w:history="1">
        <w:r w:rsidRPr="00D616B9">
          <w:rPr>
            <w:rStyle w:val="Hyperlink"/>
            <w:rFonts w:ascii="Bahnschrift Light" w:hAnsi="Bahnschrift Light"/>
          </w:rPr>
          <w:t>https://www.oracle.com/internet-of-things/what-is-iot/</w:t>
        </w:r>
      </w:hyperlink>
    </w:p>
    <w:p w14:paraId="69012DB3" w14:textId="4D04E337" w:rsidR="00851CF4" w:rsidRDefault="00851CF4" w:rsidP="00142EFB">
      <w:pPr>
        <w:pStyle w:val="ListParagraph"/>
        <w:numPr>
          <w:ilvl w:val="0"/>
          <w:numId w:val="1"/>
        </w:numPr>
        <w:rPr>
          <w:rFonts w:ascii="Bahnschrift Light" w:hAnsi="Bahnschrift Light"/>
        </w:rPr>
      </w:pPr>
      <w:hyperlink r:id="rId7" w:history="1">
        <w:r w:rsidRPr="00D616B9">
          <w:rPr>
            <w:rStyle w:val="Hyperlink"/>
            <w:rFonts w:ascii="Bahnschrift Light" w:hAnsi="Bahnschrift Light"/>
          </w:rPr>
          <w:t>https://www.techtarget.com/iotagenda/definition/Internet-of-Things-IoT</w:t>
        </w:r>
      </w:hyperlink>
    </w:p>
    <w:p w14:paraId="3B2BEC8C" w14:textId="77777777" w:rsidR="00851CF4" w:rsidRPr="00142EFB" w:rsidRDefault="00851CF4" w:rsidP="00851CF4">
      <w:pPr>
        <w:pStyle w:val="ListParagraph"/>
        <w:rPr>
          <w:rFonts w:ascii="Bahnschrift Light" w:hAnsi="Bahnschrift Light"/>
        </w:rPr>
      </w:pPr>
    </w:p>
    <w:sectPr w:rsidR="00851CF4" w:rsidRPr="00142EFB"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539"/>
    <w:multiLevelType w:val="hybridMultilevel"/>
    <w:tmpl w:val="8D380052"/>
    <w:lvl w:ilvl="0" w:tplc="4AF88220">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1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DE"/>
    <w:rsid w:val="00041D79"/>
    <w:rsid w:val="00142EFB"/>
    <w:rsid w:val="001509DF"/>
    <w:rsid w:val="0015505D"/>
    <w:rsid w:val="001C5C03"/>
    <w:rsid w:val="001E23F1"/>
    <w:rsid w:val="001E34DE"/>
    <w:rsid w:val="0020535D"/>
    <w:rsid w:val="002A0A2D"/>
    <w:rsid w:val="003328E6"/>
    <w:rsid w:val="00386542"/>
    <w:rsid w:val="00444672"/>
    <w:rsid w:val="00602D9C"/>
    <w:rsid w:val="006A7906"/>
    <w:rsid w:val="006E3D97"/>
    <w:rsid w:val="00851CF4"/>
    <w:rsid w:val="0092492A"/>
    <w:rsid w:val="009516B7"/>
    <w:rsid w:val="00956361"/>
    <w:rsid w:val="009673E6"/>
    <w:rsid w:val="00990D48"/>
    <w:rsid w:val="00A05EDC"/>
    <w:rsid w:val="00A95AFD"/>
    <w:rsid w:val="00B00F79"/>
    <w:rsid w:val="00B06F6F"/>
    <w:rsid w:val="00BB6427"/>
    <w:rsid w:val="00C46718"/>
    <w:rsid w:val="00C53FC9"/>
    <w:rsid w:val="00CB4C67"/>
    <w:rsid w:val="00CD057C"/>
    <w:rsid w:val="00D167D9"/>
    <w:rsid w:val="00D23111"/>
    <w:rsid w:val="00DD4C4C"/>
    <w:rsid w:val="00F0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758F"/>
  <w15:chartTrackingRefBased/>
  <w15:docId w15:val="{F54D79BE-3091-4BFB-8115-9ADB4A17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FB"/>
    <w:pPr>
      <w:ind w:left="720"/>
      <w:contextualSpacing/>
    </w:pPr>
  </w:style>
  <w:style w:type="character" w:styleId="Hyperlink">
    <w:name w:val="Hyperlink"/>
    <w:basedOn w:val="DefaultParagraphFont"/>
    <w:uiPriority w:val="99"/>
    <w:unhideWhenUsed/>
    <w:rsid w:val="00142EFB"/>
    <w:rPr>
      <w:color w:val="0563C1" w:themeColor="hyperlink"/>
      <w:u w:val="single"/>
    </w:rPr>
  </w:style>
  <w:style w:type="character" w:styleId="UnresolvedMention">
    <w:name w:val="Unresolved Mention"/>
    <w:basedOn w:val="DefaultParagraphFont"/>
    <w:uiPriority w:val="99"/>
    <w:semiHidden/>
    <w:unhideWhenUsed/>
    <w:rsid w:val="00142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iotagenda/definition/Internet-of-Things-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ternet-of-things/what-is-iot/" TargetMode="External"/><Relationship Id="rId5" Type="http://schemas.openxmlformats.org/officeDocument/2006/relationships/hyperlink" Target="https://euagenda.eu/upload/publications/identifiers-in-internet-of-things-io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3</cp:revision>
  <dcterms:created xsi:type="dcterms:W3CDTF">2022-06-17T13:43:00Z</dcterms:created>
  <dcterms:modified xsi:type="dcterms:W3CDTF">2022-06-17T18:14:00Z</dcterms:modified>
</cp:coreProperties>
</file>