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E2AB" w14:textId="7AAB9B4B" w:rsidR="00FB5D0A" w:rsidRDefault="00FB5D0A" w:rsidP="00687949">
      <w:pPr>
        <w:spacing w:after="0"/>
        <w:jc w:val="center"/>
        <w:rPr>
          <w:rFonts w:ascii="High Tower Text" w:hAnsi="High Tower Text" w:cstheme="majorHAnsi"/>
          <w:b/>
          <w:sz w:val="44"/>
          <w:szCs w:val="44"/>
        </w:rPr>
      </w:pPr>
      <w:bookmarkStart w:id="0" w:name="_Hlk502087171"/>
      <w:r w:rsidRPr="00FB5D0A">
        <w:rPr>
          <w:rFonts w:ascii="High Tower Text" w:hAnsi="High Tower Text" w:cstheme="majorHAnsi"/>
          <w:b/>
          <w:sz w:val="44"/>
          <w:szCs w:val="44"/>
        </w:rPr>
        <w:t>Propositional Stability</w:t>
      </w:r>
      <w:r w:rsidR="00A2326F">
        <w:rPr>
          <w:rStyle w:val="FootnoteReference"/>
          <w:rFonts w:ascii="High Tower Text" w:hAnsi="High Tower Text" w:cstheme="majorHAnsi"/>
          <w:b/>
          <w:sz w:val="44"/>
          <w:szCs w:val="44"/>
        </w:rPr>
        <w:footnoteReference w:id="1"/>
      </w:r>
    </w:p>
    <w:p w14:paraId="0C3A10A2" w14:textId="77777777" w:rsidR="00687949" w:rsidRPr="00687949" w:rsidRDefault="00687949" w:rsidP="00687949">
      <w:pPr>
        <w:spacing w:after="0"/>
        <w:jc w:val="center"/>
        <w:rPr>
          <w:rFonts w:ascii="High Tower Text" w:hAnsi="High Tower Text" w:cstheme="majorHAnsi"/>
          <w:b/>
          <w:sz w:val="16"/>
          <w:szCs w:val="16"/>
        </w:rPr>
      </w:pPr>
    </w:p>
    <w:p w14:paraId="079F922A" w14:textId="77777777" w:rsidR="00FB5D0A" w:rsidRPr="00FB5D0A" w:rsidRDefault="00FB5D0A" w:rsidP="00687949">
      <w:pPr>
        <w:spacing w:after="0"/>
        <w:jc w:val="center"/>
        <w:rPr>
          <w:rFonts w:ascii="High Tower Text" w:hAnsi="High Tower Text" w:cstheme="majorHAnsi"/>
          <w:sz w:val="24"/>
          <w:szCs w:val="24"/>
        </w:rPr>
      </w:pPr>
      <w:r w:rsidRPr="00FB5D0A">
        <w:rPr>
          <w:rFonts w:ascii="High Tower Text" w:hAnsi="High Tower Text" w:cstheme="majorHAnsi"/>
          <w:sz w:val="24"/>
          <w:szCs w:val="24"/>
        </w:rPr>
        <w:t xml:space="preserve">Adam </w:t>
      </w:r>
      <w:proofErr w:type="spellStart"/>
      <w:r w:rsidRPr="00FB5D0A">
        <w:rPr>
          <w:rFonts w:ascii="High Tower Text" w:hAnsi="High Tower Text" w:cstheme="majorHAnsi"/>
          <w:sz w:val="24"/>
          <w:szCs w:val="24"/>
        </w:rPr>
        <w:t>InTae</w:t>
      </w:r>
      <w:proofErr w:type="spellEnd"/>
      <w:r w:rsidRPr="00FB5D0A">
        <w:rPr>
          <w:rFonts w:ascii="High Tower Text" w:hAnsi="High Tower Text" w:cstheme="majorHAnsi"/>
          <w:sz w:val="24"/>
          <w:szCs w:val="24"/>
        </w:rPr>
        <w:t xml:space="preserve"> Gerard</w:t>
      </w:r>
      <w:r w:rsidRPr="00FB5D0A">
        <w:rPr>
          <w:rStyle w:val="FootnoteReference"/>
          <w:rFonts w:ascii="High Tower Text" w:hAnsi="High Tower Text" w:cstheme="majorHAnsi"/>
          <w:sz w:val="24"/>
          <w:szCs w:val="24"/>
        </w:rPr>
        <w:footnoteReference w:id="2"/>
      </w:r>
    </w:p>
    <w:p w14:paraId="0FB71925" w14:textId="77777777" w:rsidR="00FB5D0A" w:rsidRPr="00E92CFB" w:rsidRDefault="00FB5D0A" w:rsidP="00687949">
      <w:pPr>
        <w:spacing w:after="0"/>
        <w:rPr>
          <w:rFonts w:ascii="High Tower Text" w:hAnsi="High Tower Text" w:cstheme="majorHAnsi"/>
          <w:sz w:val="20"/>
          <w:szCs w:val="20"/>
        </w:rPr>
      </w:pPr>
    </w:p>
    <w:p w14:paraId="7E4C69A5" w14:textId="42E00644" w:rsidR="00FB5D0A" w:rsidRDefault="00FB5D0A" w:rsidP="00687949">
      <w:pPr>
        <w:pStyle w:val="ListParagraph"/>
        <w:numPr>
          <w:ilvl w:val="0"/>
          <w:numId w:val="1"/>
        </w:numPr>
        <w:spacing w:after="0"/>
        <w:ind w:left="0" w:firstLine="0"/>
        <w:rPr>
          <w:rFonts w:ascii="High Tower Text" w:hAnsi="High Tower Text"/>
          <w:b/>
          <w:sz w:val="40"/>
          <w:szCs w:val="40"/>
        </w:rPr>
      </w:pPr>
      <w:r w:rsidRPr="00E92CFB">
        <w:rPr>
          <w:rFonts w:ascii="High Tower Text" w:hAnsi="High Tower Text"/>
          <w:b/>
          <w:sz w:val="40"/>
          <w:szCs w:val="40"/>
        </w:rPr>
        <w:t>Introduction</w:t>
      </w:r>
    </w:p>
    <w:p w14:paraId="275D4296" w14:textId="77777777" w:rsidR="00687949" w:rsidRPr="00687949" w:rsidRDefault="00687949" w:rsidP="00687949">
      <w:pPr>
        <w:pStyle w:val="ListParagraph"/>
        <w:spacing w:after="0"/>
        <w:ind w:left="0"/>
        <w:rPr>
          <w:rFonts w:ascii="High Tower Text" w:hAnsi="High Tower Text"/>
          <w:b/>
          <w:sz w:val="16"/>
          <w:szCs w:val="16"/>
        </w:rPr>
      </w:pPr>
    </w:p>
    <w:bookmarkEnd w:id="0"/>
    <w:p w14:paraId="1D8EB84C" w14:textId="16256571" w:rsidR="00FB5D0A" w:rsidRPr="00687949" w:rsidRDefault="00FB5D0A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This short article adumbrates a </w:t>
      </w:r>
      <w:r w:rsidR="00E92CFB"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new and 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useful notion relevant to </w:t>
      </w:r>
      <w:r w:rsidR="00E92CFB"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so-called 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combined</w:t>
      </w:r>
      <w:r w:rsidR="00E92CFB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modal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logi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cs, 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Markov Logic Networks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, and 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Transactional Logic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(forthcoming). Specifically, we seek to define and identify the conditions under which truth-values remain stable when interacted with by </w:t>
      </w:r>
      <w:r w:rsidRPr="00687949">
        <w:rPr>
          <w:rStyle w:val="Emphasis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more than one logic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.</w:t>
      </w:r>
    </w:p>
    <w:p w14:paraId="33B14B96" w14:textId="77777777" w:rsidR="00687949" w:rsidRPr="00687949" w:rsidRDefault="00687949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</w:p>
    <w:p w14:paraId="79B77AA1" w14:textId="51EC458D" w:rsidR="00AB3E7E" w:rsidRDefault="00E92CFB" w:rsidP="00AB3E7E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“Under what conditions”, we might ask, “do propositions remain unchanged in their truth-determinations?” Further</w:t>
      </w:r>
      <w:r w:rsidR="0066377F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more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, “how might we proceed to calculate that and track such changes?”</w:t>
      </w:r>
      <w:r w:rsidR="00A31BA2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</w:t>
      </w:r>
      <w:r w:rsidR="00600AB5" w:rsidRPr="00A92A13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="00A31BA2" w:rsidRPr="00A92A13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ropositional Stability</w:t>
      </w:r>
      <w:r w:rsidR="00A31BA2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is introduced to that end.</w:t>
      </w:r>
      <w:r w:rsidR="00AB3E7E" w:rsidRPr="00AB3E7E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</w:t>
      </w:r>
    </w:p>
    <w:p w14:paraId="70351ABF" w14:textId="77777777" w:rsidR="007D3286" w:rsidRPr="00A37174" w:rsidRDefault="007D3286" w:rsidP="00AB3E7E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</w:p>
    <w:p w14:paraId="34FF06F0" w14:textId="74666C30" w:rsidR="00FB5D0A" w:rsidRDefault="00AB3E7E" w:rsidP="00AB3E7E">
      <w:pPr>
        <w:spacing w:after="0"/>
        <w:rPr>
          <w:rFonts w:ascii="High Tower Text" w:hAnsi="High Tower Text"/>
          <w:b/>
          <w:sz w:val="40"/>
          <w:szCs w:val="40"/>
        </w:rPr>
      </w:pPr>
      <w:r>
        <w:rPr>
          <w:rFonts w:ascii="High Tower Text" w:hAnsi="High Tower Text"/>
          <w:b/>
          <w:sz w:val="40"/>
          <w:szCs w:val="40"/>
        </w:rPr>
        <w:t>1.0</w:t>
      </w:r>
      <w:r>
        <w:rPr>
          <w:rFonts w:ascii="High Tower Text" w:hAnsi="High Tower Text"/>
          <w:b/>
          <w:sz w:val="40"/>
          <w:szCs w:val="40"/>
        </w:rPr>
        <w:tab/>
      </w:r>
      <w:r w:rsidR="00E92CFB" w:rsidRPr="00E92CFB">
        <w:rPr>
          <w:rFonts w:ascii="High Tower Text" w:hAnsi="High Tower Text"/>
          <w:b/>
          <w:sz w:val="40"/>
          <w:szCs w:val="40"/>
        </w:rPr>
        <w:t>Overview</w:t>
      </w:r>
      <w:r w:rsidR="00E92CFB">
        <w:rPr>
          <w:rFonts w:ascii="High Tower Text" w:hAnsi="High Tower Text"/>
          <w:b/>
          <w:sz w:val="40"/>
          <w:szCs w:val="40"/>
        </w:rPr>
        <w:t xml:space="preserve"> and Motivation</w:t>
      </w:r>
    </w:p>
    <w:p w14:paraId="56D24901" w14:textId="77777777" w:rsidR="00687949" w:rsidRPr="00687949" w:rsidRDefault="00687949" w:rsidP="00687949">
      <w:pPr>
        <w:pStyle w:val="ListParagraph"/>
        <w:spacing w:after="0"/>
        <w:ind w:left="0"/>
        <w:rPr>
          <w:rFonts w:ascii="High Tower Text" w:hAnsi="High Tower Text"/>
          <w:b/>
          <w:sz w:val="16"/>
          <w:szCs w:val="16"/>
        </w:rPr>
      </w:pPr>
    </w:p>
    <w:p w14:paraId="63004999" w14:textId="76EE77EB" w:rsidR="00E92CFB" w:rsidRPr="00687949" w:rsidRDefault="00E92CFB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Post-truth, subjectivism, post-modernity, anti-rationalism, anti-intellectualism, memetics, black-boxed artificial intelligence, iterative logics (logics</w:t>
      </w:r>
      <w:r w:rsidR="006C54BF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that</w:t>
      </w: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fail to exhibit </w:t>
      </w:r>
      <w:proofErr w:type="spellStart"/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eternalism</w:t>
      </w:r>
      <w:proofErr w:type="spellEnd"/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), hyper-dimensional logics (forth-coming), logical pluralism, substructural logics, logics of contradiction and paradox,</w:t>
      </w:r>
      <w:r w:rsidR="00687949"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</w:t>
      </w:r>
      <w:r w:rsid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declassified UFO’s, </w:t>
      </w:r>
      <w:r w:rsidR="00687949"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and constructive mathematics.</w:t>
      </w:r>
    </w:p>
    <w:p w14:paraId="196E83E8" w14:textId="77777777" w:rsidR="00687949" w:rsidRPr="00687949" w:rsidRDefault="00687949" w:rsidP="00687949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</w:p>
    <w:p w14:paraId="710C90F9" w14:textId="52825A36" w:rsidR="006F7AF2" w:rsidRDefault="00E92CFB" w:rsidP="006F7AF2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687949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Formally,</w:t>
      </w:r>
      <w:r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Propositional Stability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ensures that when a proposition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is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transacted</w:t>
      </w:r>
      <w:r w:rsidR="00EF5096"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between two logics (more on this later) - it never acquires a new truth-value </w:t>
      </w:r>
      <w:r w:rsidR="00EF5096" w:rsidRPr="00687949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beyond those it could have already acquired under the first logic under which it is evaluated</w:t>
      </w:r>
      <w:r w:rsidRPr="00687949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="006F7AF2" w:rsidRPr="006F7AF2"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 xml:space="preserve"> </w:t>
      </w:r>
    </w:p>
    <w:p w14:paraId="6DCB99B7" w14:textId="77777777" w:rsidR="00A37174" w:rsidRPr="00E92CFB" w:rsidRDefault="00A37174" w:rsidP="006F7AF2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7"/>
          <w:szCs w:val="27"/>
          <w:shd w:val="clear" w:color="auto" w:fill="FFFFFF"/>
        </w:rPr>
      </w:pPr>
    </w:p>
    <w:p w14:paraId="32FC6608" w14:textId="0F8E5EED" w:rsidR="00E92CFB" w:rsidRDefault="006F7AF2" w:rsidP="006F7AF2">
      <w:pPr>
        <w:spacing w:after="0"/>
        <w:rPr>
          <w:rFonts w:ascii="High Tower Text" w:hAnsi="High Tower Text"/>
          <w:b/>
          <w:sz w:val="40"/>
          <w:szCs w:val="40"/>
        </w:rPr>
      </w:pPr>
      <w:r>
        <w:rPr>
          <w:rFonts w:ascii="High Tower Text" w:hAnsi="High Tower Text"/>
          <w:b/>
          <w:sz w:val="40"/>
          <w:szCs w:val="40"/>
        </w:rPr>
        <w:t xml:space="preserve">2.0 </w:t>
      </w:r>
      <w:r>
        <w:rPr>
          <w:rFonts w:ascii="High Tower Text" w:hAnsi="High Tower Text"/>
          <w:b/>
          <w:sz w:val="40"/>
          <w:szCs w:val="40"/>
        </w:rPr>
        <w:tab/>
      </w:r>
      <w:r w:rsidR="00E92CFB" w:rsidRPr="00E92CFB">
        <w:rPr>
          <w:rFonts w:ascii="High Tower Text" w:hAnsi="High Tower Text"/>
          <w:b/>
          <w:sz w:val="40"/>
          <w:szCs w:val="40"/>
        </w:rPr>
        <w:t>Conventions</w:t>
      </w:r>
    </w:p>
    <w:p w14:paraId="2F75254B" w14:textId="77777777" w:rsidR="00687949" w:rsidRPr="00687949" w:rsidRDefault="00687949" w:rsidP="0069046E">
      <w:pPr>
        <w:pStyle w:val="ListParagraph"/>
        <w:spacing w:after="0"/>
        <w:ind w:left="0"/>
        <w:rPr>
          <w:rFonts w:ascii="High Tower Text" w:hAnsi="High Tower Text"/>
          <w:b/>
          <w:sz w:val="16"/>
          <w:szCs w:val="16"/>
        </w:rPr>
      </w:pPr>
    </w:p>
    <w:p w14:paraId="3FD1CA22" w14:textId="36055500" w:rsidR="0069046E" w:rsidRDefault="00E92CFB" w:rsidP="0069046E">
      <w:pPr>
        <w:spacing w:after="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here</w:t>
      </w:r>
      <w:r w:rsidR="001E072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:</w:t>
      </w:r>
    </w:p>
    <w:p w14:paraId="059AAEDB" w14:textId="77777777" w:rsidR="0069046E" w:rsidRDefault="0069046E" w:rsidP="0069046E">
      <w:pPr>
        <w:spacing w:after="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7CA7ED10" w14:textId="0C58A580" w:rsidR="001E0726" w:rsidRPr="0069046E" w:rsidRDefault="00EF5096" w:rsidP="0069046E">
      <w:pPr>
        <w:pStyle w:val="ListParagraph"/>
        <w:numPr>
          <w:ilvl w:val="0"/>
          <w:numId w:val="8"/>
        </w:num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9046E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</w:t>
      </w: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69046E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∈</w:t>
      </w: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69046E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ℕ</w:t>
      </w: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</w:p>
    <w:p w14:paraId="678CD7C0" w14:textId="5A7F09C1" w:rsidR="001E0726" w:rsidRPr="0069046E" w:rsidRDefault="00EF5096" w:rsidP="0069046E">
      <w:pPr>
        <w:pStyle w:val="ListParagraph"/>
        <w:numPr>
          <w:ilvl w:val="0"/>
          <w:numId w:val="8"/>
        </w:numPr>
        <w:spacing w:after="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9046E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⋇</w:t>
      </w: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69046E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∈</w:t>
      </w: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{</w:t>
      </w:r>
      <w:r w:rsidRPr="0009420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..., </w:t>
      </w:r>
      <w:r w:rsidRPr="0009420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z</w:t>
      </w: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...} </w:t>
      </w:r>
    </w:p>
    <w:p w14:paraId="3F51B286" w14:textId="7633E4B8" w:rsidR="001E0726" w:rsidRPr="0069046E" w:rsidRDefault="00EF5096" w:rsidP="0069046E">
      <w:pPr>
        <w:pStyle w:val="ListParagraph"/>
        <w:numPr>
          <w:ilvl w:val="0"/>
          <w:numId w:val="8"/>
        </w:num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{</w:t>
      </w:r>
      <w:r w:rsidRPr="0009420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, ...,</w:t>
      </w:r>
      <w:r w:rsidRPr="00094208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 z</w:t>
      </w:r>
      <w:r w:rsidRPr="0069046E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...} = </w:t>
      </w:r>
      <w:r w:rsidRPr="0069046E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ℕ</w:t>
      </w:r>
    </w:p>
    <w:p w14:paraId="78CF2411" w14:textId="643C4047" w:rsidR="00687949" w:rsidRPr="001E0726" w:rsidRDefault="00687949" w:rsidP="001E0726">
      <w:p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45AF0DFD" w14:textId="08098BED" w:rsidR="0069046E" w:rsidRDefault="00EF5096" w:rsidP="0069046E">
      <w:p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We write</w:t>
      </w:r>
      <w:r w:rsidR="001E072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(quotes</w:t>
      </w:r>
      <w:r w:rsidR="001E0726">
        <w:rPr>
          <w:rStyle w:val="FootnoteReference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footnoteReference w:id="3"/>
      </w:r>
      <w:r w:rsidR="001E0726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are dropped):</w:t>
      </w:r>
    </w:p>
    <w:p w14:paraId="7149C063" w14:textId="77777777" w:rsidR="0069046E" w:rsidRDefault="0069046E" w:rsidP="0069046E">
      <w:p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1B6C8D33" w14:textId="7BC095F4" w:rsidR="0069046E" w:rsidRDefault="00EF5096" w:rsidP="0069046E">
      <w:pPr>
        <w:pStyle w:val="ListParagraph"/>
        <w:numPr>
          <w:ilvl w:val="0"/>
          <w:numId w:val="7"/>
        </w:num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</w:t>
      </w:r>
      <w:r w:rsidRPr="0069046E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⊶⋇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to denote a semantics (model or truth-assignment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for a language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69046E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with </w:t>
      </w:r>
      <w:r w:rsidRPr="0069046E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⋇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-many truth values.</w:t>
      </w:r>
    </w:p>
    <w:p w14:paraId="2645B0F2" w14:textId="77777777" w:rsidR="00A30D56" w:rsidRDefault="00A30D56" w:rsidP="00A30D56">
      <w:pPr>
        <w:pStyle w:val="ListParagraph"/>
        <w:spacing w:after="0"/>
        <w:ind w:left="108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3240CB0B" w14:textId="3EAB4385" w:rsidR="0069046E" w:rsidRDefault="00EF5096" w:rsidP="0069046E">
      <w:pPr>
        <w:pStyle w:val="ListParagraph"/>
        <w:numPr>
          <w:ilvl w:val="0"/>
          <w:numId w:val="7"/>
        </w:num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</w:t>
      </w:r>
      <w:r w:rsidRPr="0069046E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⊶⋇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69046E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to denote a truth-evaluation of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p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under semantics (model or truth-assignment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for a language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69046E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⊶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with </w:t>
      </w:r>
      <w:r w:rsidRPr="0069046E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⋇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-many truth values</w:t>
      </w:r>
      <w:r w:rsidR="001E0726"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4B4A1E82" w14:textId="77777777" w:rsidR="00A30D56" w:rsidRDefault="00A30D56" w:rsidP="00A30D56">
      <w:pPr>
        <w:pStyle w:val="ListParagraph"/>
        <w:spacing w:after="0"/>
        <w:ind w:left="108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4FA8B348" w14:textId="763033D1" w:rsidR="00E92CFB" w:rsidRPr="0069046E" w:rsidRDefault="00EF5096" w:rsidP="0069046E">
      <w:pPr>
        <w:pStyle w:val="ListParagraph"/>
        <w:numPr>
          <w:ilvl w:val="0"/>
          <w:numId w:val="7"/>
        </w:num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VML1aVML2b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69046E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)* to denote any possible truth-evaluation of </w:t>
      </w:r>
      <w:r w:rsidRPr="0069046E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to a truth-value </w:t>
      </w:r>
      <w:r w:rsidRPr="0069046E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in semantics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ML2b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such that: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t </w:t>
      </w:r>
      <w:r w:rsidRPr="0069046E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∈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ML2b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and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t </w:t>
      </w:r>
      <w:r w:rsidRPr="0069046E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∉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69046E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ML1a</w:t>
      </w:r>
      <w:r w:rsidRPr="0069046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69046E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</w:p>
    <w:p w14:paraId="31B0D3FA" w14:textId="2B6A10AD" w:rsidR="00687949" w:rsidRPr="00D12010" w:rsidRDefault="00687949" w:rsidP="00687949">
      <w:pPr>
        <w:spacing w:after="0"/>
        <w:rPr>
          <w:rFonts w:ascii="High Tower Text" w:hAnsi="High Tower Text" w:cs="Segoe UI"/>
          <w:color w:val="3D4043"/>
          <w:sz w:val="27"/>
          <w:szCs w:val="27"/>
        </w:rPr>
      </w:pPr>
    </w:p>
    <w:p w14:paraId="00734B2C" w14:textId="4356A9A8" w:rsidR="00AD0783" w:rsidRDefault="00E92CFB" w:rsidP="00687949">
      <w:p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E92CFB">
        <w:rPr>
          <w:rFonts w:ascii="High Tower Text" w:hAnsi="High Tower Text" w:cs="Segoe UI"/>
          <w:b/>
          <w:color w:val="3D4043"/>
          <w:sz w:val="40"/>
          <w:szCs w:val="40"/>
        </w:rPr>
        <w:t xml:space="preserve">3.0 </w:t>
      </w:r>
      <w:r w:rsidRPr="00E92CFB">
        <w:rPr>
          <w:rFonts w:ascii="High Tower Text" w:hAnsi="High Tower Text"/>
          <w:b/>
          <w:sz w:val="40"/>
          <w:szCs w:val="40"/>
        </w:rPr>
        <w:t>Definitions</w:t>
      </w:r>
      <w:r w:rsidR="00EF5096" w:rsidRPr="00FB5D0A">
        <w:rPr>
          <w:rFonts w:ascii="High Tower Text" w:hAnsi="High Tower Text" w:cs="Segoe UI"/>
          <w:color w:val="3D4043"/>
          <w:sz w:val="27"/>
          <w:szCs w:val="27"/>
        </w:rPr>
        <w:br/>
      </w:r>
      <w:r w:rsidR="00EF5096" w:rsidRPr="00FB5D0A">
        <w:rPr>
          <w:rFonts w:ascii="High Tower Text" w:hAnsi="High Tower Text" w:cs="Segoe UI"/>
          <w:color w:val="3D4043"/>
          <w:sz w:val="27"/>
          <w:szCs w:val="27"/>
        </w:rPr>
        <w:br/>
      </w:r>
      <w:r w:rsidR="005956EF" w:rsidRPr="005956EF"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Definition</w:t>
      </w:r>
      <w:r w:rsidR="00B17400"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 1</w:t>
      </w:r>
      <w:r w:rsidR="005956EF" w:rsidRPr="005956EF"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.</w:t>
      </w:r>
      <w:r w:rsidR="005956EF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D02902" w:rsidRPr="000D2145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Instruction set</w:t>
      </w:r>
      <w:r w:rsidR="00D02902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14038D33" w14:textId="77777777" w:rsidR="00AD0783" w:rsidRDefault="00AD0783" w:rsidP="00687949">
      <w:p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78400BBC" w14:textId="717FE643" w:rsidR="0058045F" w:rsidRDefault="00EF5096" w:rsidP="0058045F">
      <w:pPr>
        <w:spacing w:after="0"/>
        <w:ind w:firstLine="72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An </w:t>
      </w:r>
      <w:r w:rsidRPr="00687949">
        <w:rPr>
          <w:rStyle w:val="Emphasis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instruction set</w:t>
      </w:r>
      <w:r w:rsidRPr="00687949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is a finite procedure or algorithm mapping one input to one output.</w:t>
      </w:r>
      <w:r w:rsidRPr="00687949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687949">
        <w:rPr>
          <w:rFonts w:ascii="High Tower Text" w:hAnsi="High Tower Text" w:cs="Segoe UI"/>
          <w:color w:val="3D4043"/>
          <w:sz w:val="24"/>
          <w:szCs w:val="24"/>
        </w:rPr>
        <w:br/>
      </w:r>
      <w:r w:rsidRPr="00687949">
        <w:rPr>
          <w:rFonts w:ascii="High Tower Text" w:hAnsi="High Tower Text" w:cs="Segoe UI"/>
          <w:color w:val="3D4043"/>
          <w:sz w:val="24"/>
          <w:szCs w:val="24"/>
        </w:rPr>
        <w:br/>
      </w:r>
      <w:r w:rsidR="0058045F" w:rsidRPr="0058045F">
        <w:rPr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Definition 2.</w:t>
      </w:r>
      <w:r w:rsidR="0058045F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58045F" w:rsidRPr="0058045F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Strong propositional stability</w:t>
      </w:r>
      <w:r w:rsidR="0058045F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52B1983E" w14:textId="022A5EC4" w:rsidR="0058045F" w:rsidRDefault="0058045F" w:rsidP="0058045F">
      <w:pPr>
        <w:spacing w:after="0"/>
        <w:ind w:firstLine="72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23724FC6" w14:textId="52AA81EA" w:rsidR="00375AFC" w:rsidRDefault="0058045F" w:rsidP="00375AFC">
      <w:pPr>
        <w:pStyle w:val="ListParagraph"/>
        <w:numPr>
          <w:ilvl w:val="0"/>
          <w:numId w:val="13"/>
        </w:numPr>
        <w:spacing w:after="0"/>
        <w:ind w:left="1170" w:hanging="45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 proposition or sentence 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evaluated under semantics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ML1a 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will preserve its </w:t>
      </w:r>
      <w:r w:rsidR="009A04DA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exact 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truth-value under semantics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ML2b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whenever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375AFC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⊆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b 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and no 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instruction set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exists to map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to </w:t>
      </w:r>
      <w:r w:rsidR="004462E1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any other truth-value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375AFC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 xml:space="preserve"> </w:t>
      </w:r>
      <w:r w:rsidRPr="002B5717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2B571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is then said to exhibit </w:t>
      </w:r>
      <w:r w:rsidR="00287C4F" w:rsidRPr="002B5717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strong</w:t>
      </w:r>
      <w:r w:rsidR="00287C4F" w:rsidRPr="002B571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2B5717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propositional stability</w:t>
      </w:r>
      <w:r w:rsidRPr="002B571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. </w:t>
      </w:r>
    </w:p>
    <w:p w14:paraId="70DEE6AF" w14:textId="77777777" w:rsidR="00375AFC" w:rsidRDefault="00375AFC" w:rsidP="00375AFC">
      <w:pPr>
        <w:pStyle w:val="ListParagraph"/>
        <w:spacing w:after="0"/>
        <w:ind w:left="117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419777CD" w14:textId="68B01AD0" w:rsidR="00375AFC" w:rsidRPr="00802510" w:rsidRDefault="00823D1D" w:rsidP="00375AFC">
      <w:pPr>
        <w:pStyle w:val="ListParagraph"/>
        <w:numPr>
          <w:ilvl w:val="0"/>
          <w:numId w:val="13"/>
        </w:numPr>
        <w:spacing w:after="0"/>
        <w:ind w:left="1170" w:hanging="45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80251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A proposition </w:t>
      </w:r>
      <w:r w:rsidRPr="00802510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p </w:t>
      </w:r>
      <w:r w:rsidRPr="0080251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exhibits </w:t>
      </w:r>
      <w:r w:rsidRPr="00802510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strong</w:t>
      </w:r>
      <w:r w:rsidRPr="0080251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802510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propositional stability</w:t>
      </w:r>
      <w:r w:rsidR="00B3091A" w:rsidRPr="0080251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416F55" w:rsidRPr="00802510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when and only when</w:t>
      </w:r>
      <w:r w:rsidR="00B3091A" w:rsidRPr="0080251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:</w:t>
      </w:r>
    </w:p>
    <w:p w14:paraId="3F6CF7F8" w14:textId="77777777" w:rsidR="00375AFC" w:rsidRPr="00375AFC" w:rsidRDefault="00375AFC" w:rsidP="00375AFC">
      <w:pPr>
        <w:pStyle w:val="ListParagraph"/>
        <w:spacing w:after="0"/>
        <w:ind w:left="117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26D20912" w14:textId="23CC1FC5" w:rsidR="000C1E45" w:rsidRPr="00DF641D" w:rsidRDefault="005C23F4" w:rsidP="00375AFC">
      <w:pPr>
        <w:pStyle w:val="ListParagraph"/>
        <w:numPr>
          <w:ilvl w:val="1"/>
          <w:numId w:val="13"/>
        </w:num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)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=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VML2b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(p)</w:t>
      </w:r>
    </w:p>
    <w:p w14:paraId="2A62C2C8" w14:textId="77777777" w:rsidR="00DF641D" w:rsidRDefault="00DF641D" w:rsidP="00375AFC">
      <w:pPr>
        <w:pStyle w:val="ListParagraph"/>
        <w:numPr>
          <w:ilvl w:val="1"/>
          <w:numId w:val="13"/>
        </w:num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DF641D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t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sym w:font="Symbol" w:char="F0CE"/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sym w:font="Symbol" w:char="F0C8"/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VML2b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</w:p>
    <w:p w14:paraId="68EB8EFF" w14:textId="65F2B04F" w:rsidR="00DF641D" w:rsidRPr="00375AFC" w:rsidRDefault="00DF641D" w:rsidP="00375AFC">
      <w:pPr>
        <w:pStyle w:val="ListParagraph"/>
        <w:numPr>
          <w:ilvl w:val="1"/>
          <w:numId w:val="13"/>
        </w:num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)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sym w:font="Symbol" w:char="F0B9"/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DF641D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t</w:t>
      </w:r>
    </w:p>
    <w:p w14:paraId="3CDE3215" w14:textId="56ACA5A6" w:rsidR="000C1E45" w:rsidRDefault="005D0C64" w:rsidP="000C1E45">
      <w:pPr>
        <w:pStyle w:val="ListParagraph"/>
        <w:numPr>
          <w:ilvl w:val="1"/>
          <w:numId w:val="13"/>
        </w:num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DF641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No</w:t>
      </w:r>
      <w:r w:rsidR="00CA067C" w:rsidRPr="00DF641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="00CA067C" w:rsidRPr="00DF641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instruction set</w:t>
      </w:r>
      <w:r w:rsidR="00CA067C" w:rsidRPr="00DF641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exist</w:t>
      </w:r>
      <w:r w:rsidR="00C23FF7" w:rsidRPr="00DF641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s </w:t>
      </w:r>
      <w:r w:rsidR="00CA067C" w:rsidRPr="00DF641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to map </w:t>
      </w:r>
      <w:r w:rsidR="00CA067C" w:rsidRPr="00DF641D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 w:rsidR="00CA067C" w:rsidRPr="00DF641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="00CA067C" w:rsidRPr="00DF641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="00CA067C" w:rsidRPr="00DF641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) to</w:t>
      </w:r>
      <w:r w:rsidR="00CA067C" w:rsidRPr="00DF641D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 </w:t>
      </w:r>
      <w:r w:rsidR="00DF641D" w:rsidRPr="00DF641D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t</w:t>
      </w:r>
    </w:p>
    <w:p w14:paraId="385BBE07" w14:textId="77777777" w:rsidR="00DF641D" w:rsidRPr="00DF641D" w:rsidRDefault="00DF641D" w:rsidP="00DF641D">
      <w:pPr>
        <w:pStyle w:val="ListParagraph"/>
        <w:spacing w:after="0"/>
        <w:ind w:left="144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3C9B3DFB" w14:textId="7DE8F0A7" w:rsidR="0058045F" w:rsidRDefault="0058045F" w:rsidP="0058045F">
      <w:p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58045F">
        <w:rPr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Definition 3.</w:t>
      </w:r>
      <w:r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58045F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Weak propositional stability</w:t>
      </w:r>
      <w:r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6C6526D6" w14:textId="7F8FC1F8" w:rsidR="00F62E09" w:rsidRDefault="00F62E09" w:rsidP="0058045F">
      <w:p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37AC7790" w14:textId="1486F0DF" w:rsidR="00F62E09" w:rsidRPr="00F067FC" w:rsidRDefault="00F62E09" w:rsidP="00F067FC">
      <w:pPr>
        <w:pStyle w:val="ListParagraph"/>
        <w:numPr>
          <w:ilvl w:val="0"/>
          <w:numId w:val="14"/>
        </w:numPr>
        <w:spacing w:after="0"/>
        <w:ind w:left="1170" w:hanging="45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 proposition or sentence </w:t>
      </w:r>
      <w:r w:rsidRPr="00F067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evaluated under semantics </w:t>
      </w:r>
      <w:r w:rsidRPr="00F067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ML1a 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will preserve its </w:t>
      </w:r>
      <w:r w:rsidR="00F97481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range of 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truth-value</w:t>
      </w:r>
      <w:r w:rsidR="009F64CF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s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under semantics </w:t>
      </w:r>
      <w:r w:rsidRPr="00F067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ML2b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whenever </w:t>
      </w:r>
      <w:r w:rsidRPr="00F067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F067FC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⊆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F067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b 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and no </w:t>
      </w:r>
      <w:r w:rsidRPr="00F067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instruction set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exists to map </w:t>
      </w:r>
      <w:r w:rsidRPr="00F067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F067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to any </w:t>
      </w:r>
      <w:r w:rsidRPr="00F067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VML1aVML2b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F067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F067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)*.</w:t>
      </w:r>
      <w:r w:rsidRPr="00F067FC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 xml:space="preserve"> </w:t>
      </w:r>
      <w:r w:rsidRPr="003801E0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3801E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is then said to exhibit </w:t>
      </w:r>
      <w:r w:rsidR="005F05D3" w:rsidRPr="003801E0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weak</w:t>
      </w:r>
      <w:r w:rsidR="005F05D3" w:rsidRPr="003801E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3801E0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propositional stability</w:t>
      </w:r>
      <w:r w:rsidRPr="003801E0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F067FC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</w:p>
    <w:p w14:paraId="6E73A3FB" w14:textId="77777777" w:rsidR="00F62E09" w:rsidRDefault="00F62E09" w:rsidP="00F62E09">
      <w:pPr>
        <w:pStyle w:val="ListParagraph"/>
        <w:spacing w:after="0"/>
        <w:ind w:left="117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6566B7C3" w14:textId="52DE6759" w:rsidR="00F62E09" w:rsidRPr="00375AFC" w:rsidRDefault="00F62E09" w:rsidP="00F62E09">
      <w:pPr>
        <w:pStyle w:val="ListParagraph"/>
        <w:numPr>
          <w:ilvl w:val="0"/>
          <w:numId w:val="14"/>
        </w:numPr>
        <w:spacing w:after="0"/>
        <w:ind w:left="1170" w:hanging="45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375AFC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A proposition </w:t>
      </w:r>
      <w:r w:rsidRPr="00375AFC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p </w:t>
      </w:r>
      <w:r w:rsidRPr="00375AFC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 xml:space="preserve">exhibits </w:t>
      </w:r>
      <w:r w:rsidR="00553471">
        <w:rPr>
          <w:rFonts w:ascii="High Tower Text" w:hAnsi="High Tower Text" w:cs="Segoe UI"/>
          <w:b/>
          <w:i/>
          <w:color w:val="3D4043"/>
          <w:sz w:val="27"/>
          <w:szCs w:val="27"/>
          <w:shd w:val="clear" w:color="auto" w:fill="FFFFFF"/>
        </w:rPr>
        <w:t>weak</w:t>
      </w:r>
      <w:r w:rsidRPr="00375AFC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 xml:space="preserve"> </w:t>
      </w:r>
      <w:r w:rsidRPr="00375AFC">
        <w:rPr>
          <w:rFonts w:ascii="High Tower Text" w:hAnsi="High Tower Text" w:cs="Segoe UI"/>
          <w:b/>
          <w:i/>
          <w:color w:val="3D4043"/>
          <w:sz w:val="27"/>
          <w:szCs w:val="27"/>
          <w:shd w:val="clear" w:color="auto" w:fill="FFFFFF"/>
        </w:rPr>
        <w:t>propositional stability</w:t>
      </w:r>
      <w:r w:rsidRPr="00375AFC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 xml:space="preserve"> </w:t>
      </w:r>
      <w:r w:rsidRPr="00416F55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when and only when</w:t>
      </w:r>
      <w:r w:rsidRPr="00375AFC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:</w:t>
      </w:r>
    </w:p>
    <w:p w14:paraId="30A49D1E" w14:textId="77777777" w:rsidR="00F62E09" w:rsidRPr="00375AFC" w:rsidRDefault="00F62E09" w:rsidP="00F62E09">
      <w:pPr>
        <w:pStyle w:val="ListParagraph"/>
        <w:spacing w:after="0"/>
        <w:ind w:left="117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362C433E" w14:textId="08510077" w:rsidR="00F62E09" w:rsidRPr="00375AFC" w:rsidRDefault="00F62E09" w:rsidP="00F62E09">
      <w:pPr>
        <w:pStyle w:val="ListParagraph"/>
        <w:numPr>
          <w:ilvl w:val="1"/>
          <w:numId w:val="14"/>
        </w:num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</w:t>
      </w:r>
      <w:r w:rsidR="005623AE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sym w:font="Symbol" w:char="F0CD"/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VML2b(p)</w:t>
      </w:r>
    </w:p>
    <w:p w14:paraId="5B1C75F7" w14:textId="77777777" w:rsidR="00F62E09" w:rsidRPr="00375AFC" w:rsidRDefault="00F62E09" w:rsidP="00F62E09">
      <w:pPr>
        <w:pStyle w:val="ListParagraph"/>
        <w:numPr>
          <w:ilvl w:val="1"/>
          <w:numId w:val="14"/>
        </w:num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No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instruction set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exists to map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to any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VML1aVML2b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)*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7E01BF8E" w14:textId="241EAE50" w:rsidR="0058045F" w:rsidRDefault="0058045F" w:rsidP="0058045F">
      <w:pPr>
        <w:spacing w:after="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73A8F813" w14:textId="7415041F" w:rsidR="0058045F" w:rsidRDefault="0058045F" w:rsidP="0058045F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5956EF"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Definition</w:t>
      </w:r>
      <w:r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4</w:t>
      </w:r>
      <w:r w:rsidRPr="000D2145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. </w:t>
      </w:r>
      <w:r w:rsidR="00A9263B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Truth</w:t>
      </w:r>
      <w:r w:rsidRPr="000D2145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A9263B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stability</w:t>
      </w:r>
      <w:r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  <w:t>.</w:t>
      </w:r>
    </w:p>
    <w:p w14:paraId="453C54E0" w14:textId="3690F223" w:rsidR="00885B6D" w:rsidRDefault="00885B6D" w:rsidP="0058045F">
      <w:p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71A5FD9B" w14:textId="77777777" w:rsidR="00885B6D" w:rsidRPr="000D2145" w:rsidRDefault="00885B6D" w:rsidP="0058045F">
      <w:pPr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4BBFE988" w14:textId="6CDDE267" w:rsidR="006E026A" w:rsidRDefault="00885B6D" w:rsidP="006E026A">
      <w:pPr>
        <w:pStyle w:val="ListParagraph"/>
        <w:numPr>
          <w:ilvl w:val="0"/>
          <w:numId w:val="15"/>
        </w:numPr>
        <w:tabs>
          <w:tab w:val="left" w:pos="1170"/>
        </w:tabs>
        <w:spacing w:after="0"/>
        <w:ind w:left="1170" w:hanging="45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 proposition or sentence </w:t>
      </w:r>
      <w:r w:rsidRPr="00375AFC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evaluated under semantics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ML1a 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will preserve its 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exact 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truth-value under semantics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ML2b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whenever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375AFC">
        <w:rPr>
          <w:rStyle w:val="post-text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⊆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375AFC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b</w:t>
      </w:r>
      <w:r w:rsidRPr="00375AFC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375AFC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 xml:space="preserve"> </w:t>
      </w:r>
      <w:r w:rsidRPr="002B5717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2B571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is then said to exhibit </w:t>
      </w:r>
      <w:r w:rsidR="00105A4C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truth</w:t>
      </w:r>
      <w:r w:rsidR="00105A4C" w:rsidRPr="006E026A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 xml:space="preserve"> </w:t>
      </w:r>
      <w:r w:rsidRPr="002B5717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stability</w:t>
      </w:r>
      <w:r w:rsidRPr="002B571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. </w:t>
      </w:r>
    </w:p>
    <w:p w14:paraId="6663CE20" w14:textId="77777777" w:rsidR="006E026A" w:rsidRDefault="006E026A" w:rsidP="006E026A">
      <w:pPr>
        <w:pStyle w:val="ListParagraph"/>
        <w:tabs>
          <w:tab w:val="left" w:pos="1170"/>
        </w:tabs>
        <w:spacing w:after="0"/>
        <w:ind w:left="117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7F72A4C4" w14:textId="63DAA3CA" w:rsidR="001360E3" w:rsidRDefault="00885B6D" w:rsidP="006E026A">
      <w:pPr>
        <w:pStyle w:val="ListParagraph"/>
        <w:numPr>
          <w:ilvl w:val="0"/>
          <w:numId w:val="15"/>
        </w:numPr>
        <w:tabs>
          <w:tab w:val="left" w:pos="1170"/>
        </w:tabs>
        <w:spacing w:after="0"/>
        <w:ind w:left="1170" w:hanging="45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6E026A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A proposition </w:t>
      </w:r>
      <w:r w:rsidRPr="006E026A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p </w:t>
      </w:r>
      <w:r w:rsidRPr="006E026A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exhibits </w:t>
      </w:r>
      <w:r w:rsidR="00EF4907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truth</w:t>
      </w:r>
      <w:r w:rsidRPr="006E026A">
        <w:rPr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 xml:space="preserve"> stability</w:t>
      </w:r>
      <w:r w:rsidRPr="006E026A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6E026A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when and only when</w:t>
      </w:r>
      <w:r w:rsidR="006E026A" w:rsidRPr="006E026A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6E026A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VML1a</w:t>
      </w:r>
      <w:r w:rsidRPr="006E026A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r w:rsidRPr="006E026A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</w:t>
      </w:r>
      <w:r w:rsidRPr="006E026A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= </w:t>
      </w:r>
      <w:r w:rsidRPr="006E026A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VML2b(p)</w:t>
      </w:r>
      <w:r w:rsidR="006E026A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52CFC709" w14:textId="77777777" w:rsidR="0091756B" w:rsidRPr="0091756B" w:rsidRDefault="0091756B" w:rsidP="0091756B">
      <w:pPr>
        <w:pStyle w:val="ListParagraph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5E107065" w14:textId="68822EE7" w:rsidR="0091756B" w:rsidRDefault="0091756B" w:rsidP="0091756B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5956EF"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Definition</w:t>
      </w:r>
      <w:r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 </w:t>
      </w:r>
      <w:r w:rsidR="00FA5407"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5</w:t>
      </w:r>
      <w:r w:rsidRPr="000D2145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. </w:t>
      </w:r>
      <w:r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Propositional instability.</w:t>
      </w:r>
    </w:p>
    <w:p w14:paraId="55CA73F8" w14:textId="77777777" w:rsidR="0091756B" w:rsidRPr="0091756B" w:rsidRDefault="0091756B" w:rsidP="0091756B">
      <w:pPr>
        <w:tabs>
          <w:tab w:val="left" w:pos="1170"/>
        </w:tabs>
        <w:spacing w:after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7EF956DD" w14:textId="0E5ED342" w:rsidR="00F527FB" w:rsidRDefault="00FA5407" w:rsidP="00F527FB">
      <w:pPr>
        <w:pStyle w:val="ListParagraph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 proposition</w:t>
      </w:r>
      <w:r w:rsidRPr="00A805A3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 p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exhibits </w:t>
      </w:r>
      <w:r w:rsidRPr="00A805A3">
        <w:rPr>
          <w:rStyle w:val="post-text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 xml:space="preserve">propositional instability 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whenever it does not exhibit </w:t>
      </w:r>
      <w:r w:rsidRPr="00A805A3">
        <w:rPr>
          <w:rStyle w:val="post-text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weak propositional stability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66DB4F62" w14:textId="06815C97" w:rsidR="00FA5407" w:rsidRDefault="00FA5407" w:rsidP="00F527FB">
      <w:pPr>
        <w:pStyle w:val="ListParagraph"/>
        <w:rPr>
          <w:rFonts w:ascii="High Tower Text" w:hAnsi="High Tower Text" w:cs="Segoe UI"/>
          <w:color w:val="3D4043"/>
          <w:sz w:val="24"/>
          <w:szCs w:val="24"/>
        </w:rPr>
      </w:pPr>
    </w:p>
    <w:p w14:paraId="69510753" w14:textId="1FBC0514" w:rsidR="00FA5407" w:rsidRDefault="00FA5407" w:rsidP="00FA5407">
      <w:pPr>
        <w:spacing w:after="0"/>
        <w:rPr>
          <w:rStyle w:val="Emphasis"/>
          <w:rFonts w:ascii="High Tower Text" w:hAnsi="High Tower Text" w:cs="Segoe UI"/>
          <w:i w:val="0"/>
          <w:color w:val="3D4043"/>
          <w:sz w:val="24"/>
          <w:szCs w:val="24"/>
          <w:shd w:val="clear" w:color="auto" w:fill="FFFFFF"/>
        </w:rPr>
      </w:pPr>
      <w:r w:rsidRPr="005956EF"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Definition</w:t>
      </w:r>
      <w:r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text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6</w:t>
      </w:r>
      <w:r w:rsidRPr="000D2145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. </w:t>
      </w:r>
      <w:r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Truth instability</w:t>
      </w:r>
      <w:r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2BC9B53E" w14:textId="77777777" w:rsidR="00FA5407" w:rsidRDefault="00FA5407" w:rsidP="00F527FB">
      <w:pPr>
        <w:pStyle w:val="ListParagraph"/>
        <w:rPr>
          <w:rFonts w:ascii="High Tower Text" w:hAnsi="High Tower Text" w:cs="Segoe UI"/>
          <w:color w:val="3D4043"/>
          <w:sz w:val="24"/>
          <w:szCs w:val="24"/>
        </w:rPr>
      </w:pPr>
    </w:p>
    <w:p w14:paraId="00D70679" w14:textId="3C29265E" w:rsidR="001754B2" w:rsidRDefault="001754B2" w:rsidP="001754B2">
      <w:pPr>
        <w:pStyle w:val="ListParagraph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A proposition </w:t>
      </w:r>
      <w:r w:rsidRPr="00A805A3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p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exhibits </w:t>
      </w:r>
      <w:r w:rsidRPr="00A805A3">
        <w:rPr>
          <w:rStyle w:val="post-text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truth</w:t>
      </w:r>
      <w:r w:rsidRPr="00A805A3">
        <w:rPr>
          <w:rStyle w:val="post-text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 xml:space="preserve"> instability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whenever it 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does not exhibit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805A3">
        <w:rPr>
          <w:rStyle w:val="post-text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truth</w:t>
      </w:r>
      <w:r w:rsidRPr="00A805A3">
        <w:rPr>
          <w:rStyle w:val="post-text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 xml:space="preserve"> stability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2C9673C6" w14:textId="77777777" w:rsidR="00FA5407" w:rsidRPr="00F527FB" w:rsidRDefault="00FA5407" w:rsidP="00F527FB">
      <w:pPr>
        <w:pStyle w:val="ListParagraph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69A4EF59" w14:textId="2CAED80B" w:rsidR="00F527FB" w:rsidRDefault="00F527FB" w:rsidP="00F527FB">
      <w:pPr>
        <w:spacing w:after="0"/>
        <w:ind w:left="720" w:hanging="720"/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</w:pPr>
      <w:r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 xml:space="preserve">4.0 </w:t>
      </w:r>
      <w:r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ab/>
      </w:r>
      <w:r w:rsidR="00614910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>Discussion</w:t>
      </w:r>
      <w:r w:rsidRPr="00FB5D0A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</w:t>
      </w:r>
    </w:p>
    <w:p w14:paraId="4106CFB3" w14:textId="3D5AD7C6" w:rsidR="00614910" w:rsidRDefault="00614910" w:rsidP="00F527FB">
      <w:pPr>
        <w:spacing w:after="0"/>
        <w:ind w:left="720" w:hanging="720"/>
        <w:rPr>
          <w:rFonts w:ascii="High Tower Text" w:hAnsi="High Tower Text" w:cs="Segoe UI"/>
          <w:color w:val="3D4043"/>
          <w:sz w:val="27"/>
          <w:szCs w:val="27"/>
        </w:rPr>
      </w:pPr>
    </w:p>
    <w:p w14:paraId="6114A749" w14:textId="1D6BC7EC" w:rsidR="00614910" w:rsidRDefault="00892D33" w:rsidP="00C23FF7">
      <w:pPr>
        <w:spacing w:after="0"/>
        <w:rPr>
          <w:rFonts w:ascii="High Tower Text" w:hAnsi="High Tower Text" w:cs="Segoe UI"/>
          <w:color w:val="3D4043"/>
          <w:sz w:val="24"/>
          <w:szCs w:val="24"/>
        </w:rPr>
      </w:pPr>
      <w:r w:rsidRPr="00AB1C5A">
        <w:rPr>
          <w:rFonts w:ascii="High Tower Text" w:hAnsi="High Tower Text" w:cs="Segoe UI"/>
          <w:b/>
          <w:color w:val="3D4043"/>
          <w:sz w:val="24"/>
          <w:szCs w:val="24"/>
        </w:rPr>
        <w:t xml:space="preserve">Remark 1. </w:t>
      </w:r>
      <w:r w:rsidR="00BC797A" w:rsidRPr="00BC797A">
        <w:rPr>
          <w:rFonts w:ascii="High Tower Text" w:hAnsi="High Tower Text" w:cs="Segoe UI"/>
          <w:b/>
          <w:i/>
          <w:color w:val="3D4043"/>
          <w:sz w:val="24"/>
          <w:szCs w:val="24"/>
        </w:rPr>
        <w:t>Strong propositional stability</w:t>
      </w:r>
      <w:r w:rsidR="00BC797A">
        <w:rPr>
          <w:rFonts w:ascii="High Tower Text" w:hAnsi="High Tower Text" w:cs="Segoe UI"/>
          <w:b/>
          <w:color w:val="3D4043"/>
          <w:sz w:val="24"/>
          <w:szCs w:val="24"/>
        </w:rPr>
        <w:t xml:space="preserve"> </w:t>
      </w:r>
      <w:r w:rsidR="00BC797A" w:rsidRPr="00BC797A">
        <w:rPr>
          <w:rFonts w:ascii="High Tower Text" w:hAnsi="High Tower Text" w:cs="Segoe UI"/>
          <w:color w:val="3D4043"/>
          <w:sz w:val="24"/>
          <w:szCs w:val="24"/>
        </w:rPr>
        <w:t xml:space="preserve">entails </w:t>
      </w:r>
      <w:r w:rsidR="00BC797A" w:rsidRPr="00C23FF7">
        <w:rPr>
          <w:rFonts w:ascii="High Tower Text" w:hAnsi="High Tower Text" w:cs="Segoe UI"/>
          <w:b/>
          <w:i/>
          <w:color w:val="3D4043"/>
          <w:sz w:val="24"/>
          <w:szCs w:val="24"/>
        </w:rPr>
        <w:t>weak propositional stability</w:t>
      </w:r>
      <w:r w:rsidR="00BC797A">
        <w:rPr>
          <w:rFonts w:ascii="High Tower Text" w:hAnsi="High Tower Text" w:cs="Segoe UI"/>
          <w:b/>
          <w:color w:val="3D4043"/>
          <w:sz w:val="24"/>
          <w:szCs w:val="24"/>
        </w:rPr>
        <w:t xml:space="preserve"> </w:t>
      </w:r>
      <w:r w:rsidR="00BC797A" w:rsidRPr="00BC797A">
        <w:rPr>
          <w:rFonts w:ascii="High Tower Text" w:hAnsi="High Tower Text" w:cs="Segoe UI"/>
          <w:color w:val="3D4043"/>
          <w:sz w:val="24"/>
          <w:szCs w:val="24"/>
        </w:rPr>
        <w:t>and</w:t>
      </w:r>
      <w:r w:rsidR="00BC797A">
        <w:rPr>
          <w:rFonts w:ascii="High Tower Text" w:hAnsi="High Tower Text" w:cs="Segoe UI"/>
          <w:b/>
          <w:color w:val="3D4043"/>
          <w:sz w:val="24"/>
          <w:szCs w:val="24"/>
        </w:rPr>
        <w:t xml:space="preserve"> </w:t>
      </w:r>
      <w:r w:rsidR="00C23FF7" w:rsidRPr="00C23FF7">
        <w:rPr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truth</w:t>
      </w:r>
      <w:r w:rsidR="00C23FF7" w:rsidRPr="00C23FF7">
        <w:rPr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 </w:t>
      </w:r>
      <w:r w:rsidR="00BC797A" w:rsidRPr="00C23FF7">
        <w:rPr>
          <w:rFonts w:ascii="High Tower Text" w:hAnsi="High Tower Text" w:cs="Segoe UI"/>
          <w:b/>
          <w:color w:val="3D4043"/>
          <w:sz w:val="24"/>
          <w:szCs w:val="24"/>
        </w:rPr>
        <w:t>stability</w:t>
      </w:r>
      <w:r w:rsidR="00C23FF7">
        <w:rPr>
          <w:rFonts w:ascii="High Tower Text" w:hAnsi="High Tower Text" w:cs="Segoe UI"/>
          <w:color w:val="3D4043"/>
          <w:sz w:val="24"/>
          <w:szCs w:val="24"/>
        </w:rPr>
        <w:t>.</w:t>
      </w:r>
    </w:p>
    <w:p w14:paraId="4AE17B15" w14:textId="473BA002" w:rsidR="00C23FF7" w:rsidRDefault="00C23FF7" w:rsidP="00C23FF7">
      <w:pPr>
        <w:spacing w:after="0"/>
        <w:rPr>
          <w:rFonts w:ascii="High Tower Text" w:hAnsi="High Tower Text" w:cs="Segoe UI"/>
          <w:color w:val="3D4043"/>
          <w:sz w:val="24"/>
          <w:szCs w:val="24"/>
        </w:rPr>
      </w:pPr>
    </w:p>
    <w:p w14:paraId="55763C39" w14:textId="42BDC834" w:rsidR="00C23FF7" w:rsidRPr="00C23FF7" w:rsidRDefault="00C23FF7" w:rsidP="000A2263">
      <w:pPr>
        <w:spacing w:after="0"/>
        <w:ind w:left="720"/>
        <w:rPr>
          <w:rFonts w:ascii="High Tower Text" w:hAnsi="High Tower Text" w:cs="Segoe UI"/>
          <w:color w:val="3D4043"/>
          <w:sz w:val="24"/>
          <w:szCs w:val="24"/>
        </w:rPr>
      </w:pPr>
      <w:r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Discussion</w:t>
      </w:r>
      <w:r w:rsidRPr="00687949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:</w:t>
      </w:r>
      <w:r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BC797A">
        <w:rPr>
          <w:rFonts w:ascii="High Tower Text" w:hAnsi="High Tower Text" w:cs="Segoe UI"/>
          <w:b/>
          <w:i/>
          <w:color w:val="3D4043"/>
          <w:sz w:val="24"/>
          <w:szCs w:val="24"/>
        </w:rPr>
        <w:t>Strong propositional stability</w:t>
      </w:r>
      <w:r>
        <w:rPr>
          <w:rFonts w:ascii="High Tower Text" w:hAnsi="High Tower Text" w:cs="Segoe UI"/>
          <w:color w:val="3D4043"/>
          <w:sz w:val="24"/>
          <w:szCs w:val="24"/>
        </w:rPr>
        <w:t xml:space="preserve"> requires that a proposition retains its exact truth-value under two logics</w:t>
      </w:r>
      <w:r w:rsidR="00F650B5">
        <w:rPr>
          <w:rFonts w:ascii="High Tower Text" w:hAnsi="High Tower Text" w:cs="Segoe UI"/>
          <w:color w:val="3D4043"/>
          <w:sz w:val="24"/>
          <w:szCs w:val="24"/>
        </w:rPr>
        <w:t xml:space="preserve"> and that no method exists for that truth-value to vary.</w:t>
      </w:r>
      <w:r w:rsidR="00D67779">
        <w:rPr>
          <w:rFonts w:ascii="High Tower Text" w:hAnsi="High Tower Text" w:cs="Segoe UI"/>
          <w:color w:val="3D4043"/>
          <w:sz w:val="24"/>
          <w:szCs w:val="24"/>
        </w:rPr>
        <w:t xml:space="preserve"> Thus, it is constrained by the same range of truth-values.</w:t>
      </w:r>
    </w:p>
    <w:p w14:paraId="53F9A8A4" w14:textId="2BC7903E" w:rsidR="00892D33" w:rsidRPr="00AB1C5A" w:rsidRDefault="00892D33" w:rsidP="00F527FB">
      <w:pPr>
        <w:spacing w:after="0"/>
        <w:ind w:left="720" w:hanging="720"/>
        <w:rPr>
          <w:rFonts w:ascii="High Tower Text" w:hAnsi="High Tower Text" w:cs="Segoe UI"/>
          <w:b/>
          <w:color w:val="3D4043"/>
          <w:sz w:val="24"/>
          <w:szCs w:val="24"/>
        </w:rPr>
      </w:pPr>
    </w:p>
    <w:p w14:paraId="5F6CD1BE" w14:textId="5B7A510E" w:rsidR="00892D33" w:rsidRPr="00452C7C" w:rsidRDefault="00892D33" w:rsidP="00452C7C">
      <w:pPr>
        <w:spacing w:after="0"/>
        <w:rPr>
          <w:rFonts w:ascii="High Tower Text" w:hAnsi="High Tower Text" w:cs="Segoe UI"/>
          <w:color w:val="3D4043"/>
          <w:sz w:val="24"/>
          <w:szCs w:val="24"/>
        </w:rPr>
      </w:pPr>
      <w:r w:rsidRPr="00AB1C5A">
        <w:rPr>
          <w:rFonts w:ascii="High Tower Text" w:hAnsi="High Tower Text" w:cs="Segoe UI"/>
          <w:b/>
          <w:color w:val="3D4043"/>
          <w:sz w:val="24"/>
          <w:szCs w:val="24"/>
        </w:rPr>
        <w:t>Remark</w:t>
      </w:r>
      <w:r w:rsidR="00B74E8A" w:rsidRPr="00AB1C5A">
        <w:rPr>
          <w:rFonts w:ascii="High Tower Text" w:hAnsi="High Tower Text" w:cs="Segoe UI"/>
          <w:b/>
          <w:color w:val="3D4043"/>
          <w:sz w:val="24"/>
          <w:szCs w:val="24"/>
        </w:rPr>
        <w:t xml:space="preserve"> 2</w:t>
      </w:r>
      <w:r w:rsidRPr="00AB1C5A">
        <w:rPr>
          <w:rFonts w:ascii="High Tower Text" w:hAnsi="High Tower Text" w:cs="Segoe UI"/>
          <w:b/>
          <w:color w:val="3D4043"/>
          <w:sz w:val="24"/>
          <w:szCs w:val="24"/>
        </w:rPr>
        <w:t xml:space="preserve">. </w:t>
      </w:r>
      <w:r w:rsidR="002C00CB">
        <w:rPr>
          <w:rFonts w:ascii="High Tower Text" w:hAnsi="High Tower Text" w:cs="Segoe UI"/>
          <w:b/>
          <w:color w:val="3D4043"/>
          <w:sz w:val="24"/>
          <w:szCs w:val="24"/>
        </w:rPr>
        <w:t>Truth</w:t>
      </w:r>
      <w:r w:rsidR="00452C7C">
        <w:rPr>
          <w:rFonts w:ascii="High Tower Text" w:hAnsi="High Tower Text" w:cs="Segoe UI"/>
          <w:b/>
          <w:color w:val="3D4043"/>
          <w:sz w:val="24"/>
          <w:szCs w:val="24"/>
        </w:rPr>
        <w:t xml:space="preserve"> stability </w:t>
      </w:r>
      <w:r w:rsidR="00452C7C" w:rsidRPr="00452C7C">
        <w:rPr>
          <w:rFonts w:ascii="High Tower Text" w:hAnsi="High Tower Text" w:cs="Segoe UI"/>
          <w:color w:val="3D4043"/>
          <w:sz w:val="24"/>
          <w:szCs w:val="24"/>
        </w:rPr>
        <w:t>guarantees only incidental sameness of truth-assignment.</w:t>
      </w:r>
      <w:r w:rsidR="00452C7C">
        <w:rPr>
          <w:rFonts w:ascii="High Tower Text" w:hAnsi="High Tower Text" w:cs="Segoe UI"/>
          <w:color w:val="3D4043"/>
          <w:sz w:val="24"/>
          <w:szCs w:val="24"/>
        </w:rPr>
        <w:t xml:space="preserve"> In some </w:t>
      </w:r>
      <w:r w:rsidR="00173FCA">
        <w:rPr>
          <w:rFonts w:ascii="High Tower Text" w:hAnsi="High Tower Text" w:cs="Segoe UI"/>
          <w:color w:val="3D4043"/>
          <w:sz w:val="24"/>
          <w:szCs w:val="24"/>
        </w:rPr>
        <w:t>cases,</w:t>
      </w:r>
      <w:r w:rsidR="00452C7C">
        <w:rPr>
          <w:rFonts w:ascii="High Tower Text" w:hAnsi="High Tower Text" w:cs="Segoe UI"/>
          <w:color w:val="3D4043"/>
          <w:sz w:val="24"/>
          <w:szCs w:val="24"/>
        </w:rPr>
        <w:t xml:space="preserve"> truth stability will converge with </w:t>
      </w:r>
      <w:r w:rsidR="00452C7C">
        <w:rPr>
          <w:rFonts w:ascii="High Tower Text" w:hAnsi="High Tower Text" w:cs="Segoe UI"/>
          <w:b/>
          <w:i/>
          <w:color w:val="3D4043"/>
          <w:sz w:val="24"/>
          <w:szCs w:val="24"/>
        </w:rPr>
        <w:t>s</w:t>
      </w:r>
      <w:r w:rsidR="00452C7C" w:rsidRPr="00BC797A">
        <w:rPr>
          <w:rFonts w:ascii="High Tower Text" w:hAnsi="High Tower Text" w:cs="Segoe UI"/>
          <w:b/>
          <w:i/>
          <w:color w:val="3D4043"/>
          <w:sz w:val="24"/>
          <w:szCs w:val="24"/>
        </w:rPr>
        <w:t>trong propositional stability</w:t>
      </w:r>
      <w:r w:rsidR="00452C7C">
        <w:rPr>
          <w:rFonts w:ascii="High Tower Text" w:hAnsi="High Tower Text" w:cs="Segoe UI"/>
          <w:color w:val="3D4043"/>
          <w:sz w:val="24"/>
          <w:szCs w:val="24"/>
        </w:rPr>
        <w:t>, in others it will not.</w:t>
      </w:r>
    </w:p>
    <w:p w14:paraId="52A3E829" w14:textId="77777777" w:rsidR="00240B96" w:rsidRPr="001360E3" w:rsidRDefault="00240B96" w:rsidP="00240B96">
      <w:pPr>
        <w:spacing w:after="0"/>
        <w:rPr>
          <w:rFonts w:ascii="High Tower Text" w:hAnsi="High Tower Text" w:cs="Segoe UI"/>
          <w:color w:val="3D4043"/>
          <w:sz w:val="27"/>
          <w:szCs w:val="27"/>
        </w:rPr>
      </w:pPr>
    </w:p>
    <w:p w14:paraId="7F2BDC5E" w14:textId="645ADF16" w:rsidR="00A14D7F" w:rsidRDefault="00F527FB" w:rsidP="00240B96">
      <w:pPr>
        <w:spacing w:after="0"/>
        <w:ind w:left="720" w:hanging="720"/>
        <w:rPr>
          <w:rFonts w:ascii="High Tower Text" w:hAnsi="High Tower Text" w:cs="Segoe UI"/>
          <w:color w:val="3D4043"/>
          <w:sz w:val="27"/>
          <w:szCs w:val="27"/>
        </w:rPr>
      </w:pPr>
      <w:r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>5</w:t>
      </w:r>
      <w:r w:rsidR="00E92CFB"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 xml:space="preserve">.0 </w:t>
      </w:r>
      <w:r w:rsidR="00E92CFB"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ab/>
        <w:t>Results</w:t>
      </w:r>
      <w:r w:rsidR="00EF5096" w:rsidRPr="00FB5D0A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</w:t>
      </w:r>
    </w:p>
    <w:p w14:paraId="5841E62B" w14:textId="77777777" w:rsidR="00A14D7F" w:rsidRDefault="00A14D7F" w:rsidP="00240B96">
      <w:pPr>
        <w:spacing w:after="0"/>
        <w:ind w:left="720" w:hanging="720"/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</w:pPr>
    </w:p>
    <w:p w14:paraId="0E380588" w14:textId="1951DFAD" w:rsidR="00687949" w:rsidRPr="00687949" w:rsidRDefault="00783CEB" w:rsidP="00A14D7F">
      <w:pPr>
        <w:spacing w:after="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Fact</w:t>
      </w:r>
      <w:r w:rsidR="009A14F0" w:rsidRPr="009A14F0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 1.</w:t>
      </w:r>
      <w:r w:rsidR="009A14F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Any proposition </w:t>
      </w:r>
      <w:r w:rsidR="00540EA6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truth-evaluated 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under a Boolean logic will exhibit </w:t>
      </w:r>
      <w:r w:rsidR="00AE441A" w:rsidRPr="00AE441A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strong</w:t>
      </w:r>
      <w:r w:rsidR="00AE441A" w:rsidRPr="00AE441A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 </w:t>
      </w:r>
      <w:r w:rsidR="00EF5096" w:rsidRPr="00AE441A">
        <w:rPr>
          <w:rStyle w:val="Emphasis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propositional stabil</w:t>
      </w:r>
      <w:r w:rsidR="00EF5096" w:rsidRPr="00B73E58">
        <w:rPr>
          <w:rStyle w:val="Emphasis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ity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="000E700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when truth-evaluated under a</w:t>
      </w:r>
      <w:r w:rsidR="00EF5096"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Kleene 3-Value Algebra. </w:t>
      </w:r>
    </w:p>
    <w:p w14:paraId="1E5C71D9" w14:textId="77777777" w:rsidR="00687949" w:rsidRPr="00687949" w:rsidRDefault="00687949" w:rsidP="00687949">
      <w:pPr>
        <w:spacing w:after="0"/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</w:pPr>
    </w:p>
    <w:p w14:paraId="4473B579" w14:textId="7CBAF101" w:rsidR="007832AA" w:rsidRDefault="00EF5096" w:rsidP="009A14F0">
      <w:pPr>
        <w:spacing w:after="0"/>
        <w:ind w:left="720"/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</w:pPr>
      <w:r w:rsidRPr="00687949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Proof:</w:t>
      </w:r>
      <w:r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Obvious. No single proposition already assigned a truth-value of 'true' or 'false' can receive a truth-value of 'indeterminate' or 'true and false'. </w:t>
      </w:r>
      <w:r w:rsidRPr="00687949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∎</w:t>
      </w:r>
    </w:p>
    <w:p w14:paraId="2ABCA196" w14:textId="218FB277" w:rsidR="009A14F0" w:rsidRDefault="009A14F0" w:rsidP="00687949">
      <w:pPr>
        <w:spacing w:after="0"/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</w:pPr>
    </w:p>
    <w:p w14:paraId="3FBBD25B" w14:textId="5C2C1E80" w:rsidR="007C1B95" w:rsidRDefault="00026EED" w:rsidP="009A14F0">
      <w:pPr>
        <w:spacing w:after="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Fact</w:t>
      </w:r>
      <w:r w:rsidRPr="009A14F0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 </w:t>
      </w:r>
      <w:r w:rsidR="00B328A9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2</w:t>
      </w:r>
      <w:r w:rsidR="009A14F0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. </w:t>
      </w:r>
      <w:r w:rsid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Given:</w:t>
      </w:r>
    </w:p>
    <w:p w14:paraId="43598701" w14:textId="77777777" w:rsidR="007C1B95" w:rsidRDefault="007C1B95" w:rsidP="007C1B95">
      <w:pPr>
        <w:spacing w:after="0"/>
        <w:ind w:firstLine="72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7AEBFBB9" w14:textId="2DDCE309" w:rsidR="007C1B95" w:rsidRPr="007C1B95" w:rsidRDefault="00DA764C" w:rsidP="007C1B95">
      <w:pPr>
        <w:pStyle w:val="ListParagraph"/>
        <w:numPr>
          <w:ilvl w:val="0"/>
          <w:numId w:val="9"/>
        </w:numPr>
        <w:spacing w:after="0"/>
        <w:jc w:val="both"/>
        <w:rPr>
          <w:rStyle w:val="post-instruction"/>
        </w:rPr>
      </w:pP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Monotonic a</w:t>
      </w:r>
      <w:r w:rsidR="007C1B95"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xiom systems Ω</w:t>
      </w:r>
      <w:r w:rsidR="007C1B95"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1</w:t>
      </w:r>
      <w:r w:rsidR="007C1B95"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</w:t>
      </w:r>
      <w:r w:rsidR="007C1B95"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="007C1B95"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 xml:space="preserve">2 </w:t>
      </w:r>
    </w:p>
    <w:p w14:paraId="20BE30D6" w14:textId="4A24EE67" w:rsidR="009A14F0" w:rsidRPr="007C1B95" w:rsidRDefault="007C1B95" w:rsidP="007C1B95">
      <w:pPr>
        <w:pStyle w:val="ListParagraph"/>
        <w:numPr>
          <w:ilvl w:val="0"/>
          <w:numId w:val="9"/>
        </w:numPr>
        <w:spacing w:after="0"/>
        <w:jc w:val="both"/>
        <w:rPr>
          <w:rStyle w:val="post-instruction"/>
        </w:rPr>
      </w:pP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1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sym w:font="Symbol" w:char="F0CC"/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2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 xml:space="preserve"> </w:t>
      </w:r>
    </w:p>
    <w:p w14:paraId="762E55A5" w14:textId="16660799" w:rsidR="00026EED" w:rsidRDefault="00026EED" w:rsidP="00026EED">
      <w:pPr>
        <w:pStyle w:val="ListParagraph"/>
        <w:spacing w:after="0"/>
        <w:ind w:left="108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633E26A9" w14:textId="606DC340" w:rsidR="00026EED" w:rsidRPr="009D1684" w:rsidRDefault="00026EED" w:rsidP="00026EED">
      <w:pPr>
        <w:spacing w:after="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If Ω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 xml:space="preserve">1 </w:t>
      </w:r>
      <w:r w:rsidRPr="00026EED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├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026EED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</w:t>
      </w:r>
      <w:r w:rsidRPr="00BA562E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will exhibit </w:t>
      </w:r>
      <w:r w:rsidR="00CA36CD" w:rsidRPr="00CA36CD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 xml:space="preserve">strong </w:t>
      </w:r>
      <w:r w:rsidRPr="00CA36CD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propositional stability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under 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2</w:t>
      </w:r>
      <w:r w:rsidR="009D1684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4E8F6F86" w14:textId="77777777" w:rsidR="00026EED" w:rsidRDefault="00026EED" w:rsidP="00026EED">
      <w:pPr>
        <w:pStyle w:val="ListParagraph"/>
        <w:spacing w:after="0"/>
        <w:ind w:left="108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1E813FD0" w14:textId="1A7ED939" w:rsidR="00026EED" w:rsidRDefault="00026EED" w:rsidP="00026EED">
      <w:pPr>
        <w:spacing w:after="0"/>
        <w:ind w:firstLine="720"/>
        <w:jc w:val="both"/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</w:pPr>
      <w:r w:rsidRPr="00687949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Proof:</w:t>
      </w:r>
      <w:r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Obvious. 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If 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1</w:t>
      </w:r>
      <w:r w:rsidR="007F2969"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 xml:space="preserve"> </w:t>
      </w:r>
      <w:r w:rsidR="007F2969" w:rsidRPr="00026EED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├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026EED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then 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2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 xml:space="preserve"> </w:t>
      </w:r>
      <w:r w:rsidRPr="00026EED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├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026EED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Pr="0068794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="000C52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="000C52E9" w:rsidRPr="000077D3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="000C52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will remain a</w:t>
      </w:r>
      <w:r w:rsidR="009B30FF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derived</w:t>
      </w:r>
      <w:r w:rsidR="000C52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tautology under </w:t>
      </w:r>
      <w:r w:rsidR="000C52E9"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="000C52E9"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2</w:t>
      </w:r>
      <w:r w:rsidR="000077D3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. </w:t>
      </w:r>
      <w:r w:rsidRPr="00687949">
        <w:rPr>
          <w:rStyle w:val="post-instruction"/>
          <w:rFonts w:ascii="Cambria Math" w:hAnsi="Cambria Math" w:cs="Cambria Math"/>
          <w:color w:val="3D4043"/>
          <w:sz w:val="24"/>
          <w:szCs w:val="24"/>
          <w:shd w:val="clear" w:color="auto" w:fill="FFFFFF"/>
        </w:rPr>
        <w:t>∎</w:t>
      </w:r>
    </w:p>
    <w:p w14:paraId="31A10BB1" w14:textId="0A4A4A50" w:rsidR="009B30FF" w:rsidRDefault="009B30FF" w:rsidP="009B30FF">
      <w:pPr>
        <w:spacing w:after="0"/>
        <w:jc w:val="both"/>
      </w:pPr>
    </w:p>
    <w:p w14:paraId="46E9B4C4" w14:textId="74B11C0B" w:rsidR="00D05D31" w:rsidRDefault="00D05D31" w:rsidP="00D05D31">
      <w:pPr>
        <w:spacing w:after="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Fact</w:t>
      </w:r>
      <w:r w:rsidRPr="009A14F0"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>3</w:t>
      </w:r>
      <w:r>
        <w:rPr>
          <w:rStyle w:val="post-instruction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  <w:t xml:space="preserve">.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Given:</w:t>
      </w:r>
    </w:p>
    <w:p w14:paraId="0EC89960" w14:textId="77777777" w:rsidR="00D05D31" w:rsidRDefault="00D05D31" w:rsidP="00D05D31">
      <w:pPr>
        <w:spacing w:after="0"/>
        <w:ind w:firstLine="72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40B0A701" w14:textId="77777777" w:rsidR="00D05D31" w:rsidRPr="007C1B95" w:rsidRDefault="00D05D31" w:rsidP="00D05D31">
      <w:pPr>
        <w:pStyle w:val="ListParagraph"/>
        <w:numPr>
          <w:ilvl w:val="0"/>
          <w:numId w:val="10"/>
        </w:numPr>
        <w:spacing w:after="0"/>
        <w:jc w:val="both"/>
        <w:rPr>
          <w:rStyle w:val="post-instruction"/>
        </w:rPr>
      </w:pP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Monotonic a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xiom systems Ω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1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, Ω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 xml:space="preserve">2 </w:t>
      </w:r>
    </w:p>
    <w:p w14:paraId="5403B4DE" w14:textId="18EC33A7" w:rsidR="00D05D31" w:rsidRPr="00CD4DE9" w:rsidRDefault="00D05D31" w:rsidP="00D05D31">
      <w:pPr>
        <w:pStyle w:val="ListParagraph"/>
        <w:numPr>
          <w:ilvl w:val="0"/>
          <w:numId w:val="10"/>
        </w:numPr>
        <w:spacing w:after="0"/>
        <w:jc w:val="both"/>
        <w:rPr>
          <w:rStyle w:val="post-instruction"/>
        </w:rPr>
      </w:pP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1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sym w:font="Symbol" w:char="F0CC"/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Ω</w:t>
      </w:r>
      <w:r w:rsidRPr="007C1B95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 xml:space="preserve">2 </w:t>
      </w:r>
    </w:p>
    <w:p w14:paraId="388650F4" w14:textId="6FD6E3C3" w:rsidR="00CD4DE9" w:rsidRPr="007C1B95" w:rsidRDefault="00CD4DE9" w:rsidP="00D05D31">
      <w:pPr>
        <w:pStyle w:val="ListParagraph"/>
        <w:numPr>
          <w:ilvl w:val="0"/>
          <w:numId w:val="10"/>
        </w:numPr>
        <w:spacing w:after="0"/>
        <w:jc w:val="both"/>
        <w:rPr>
          <w:rStyle w:val="post-instruction"/>
        </w:rPr>
      </w:pPr>
      <w:r>
        <w:rPr>
          <w:rStyle w:val="post-instruction"/>
        </w:rPr>
        <w:sym w:font="Symbol" w:char="F047"/>
      </w:r>
      <w:r w:rsidRPr="00026EED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├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026EED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</w:p>
    <w:p w14:paraId="2D3E8AE2" w14:textId="77777777" w:rsidR="00D05D31" w:rsidRDefault="00D05D31" w:rsidP="00D05D31">
      <w:pPr>
        <w:pStyle w:val="ListParagraph"/>
        <w:spacing w:after="0"/>
        <w:ind w:left="108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4877B1B3" w14:textId="5F3BF555" w:rsidR="00CD4DE9" w:rsidRDefault="00D05D31" w:rsidP="00D05D31">
      <w:pPr>
        <w:spacing w:after="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If Ω</w:t>
      </w:r>
      <w:r w:rsidR="00866AB0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2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 xml:space="preserve"> </w:t>
      </w:r>
      <w:r w:rsidRPr="00026EED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├</w:t>
      </w:r>
      <w:r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026EED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 w:rsidR="00CD4D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and </w:t>
      </w:r>
      <w:r w:rsidR="00CD4DE9">
        <w:rPr>
          <w:rStyle w:val="post-instruction"/>
        </w:rPr>
        <w:sym w:font="Symbol" w:char="F047"/>
      </w:r>
      <w:r w:rsidR="00CD4DE9">
        <w:rPr>
          <w:rStyle w:val="post-instruction"/>
        </w:rPr>
        <w:t xml:space="preserve"> </w:t>
      </w:r>
      <w:r w:rsidR="00CD4DE9">
        <w:rPr>
          <w:rStyle w:val="post-instruction"/>
        </w:rPr>
        <w:sym w:font="Symbol" w:char="F0CD"/>
      </w:r>
      <w:r w:rsidR="00CD4DE9">
        <w:rPr>
          <w:rStyle w:val="post-instruction"/>
        </w:rPr>
        <w:t xml:space="preserve"> </w:t>
      </w:r>
      <w:r w:rsidR="00CD4DE9" w:rsidRPr="00026EE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="00CD4D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2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</w:t>
      </w:r>
      <w:r w:rsidRPr="00866AB0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A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will exhibit</w:t>
      </w:r>
      <w:r w:rsidR="00CD4D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:</w:t>
      </w:r>
    </w:p>
    <w:p w14:paraId="31D46825" w14:textId="77777777" w:rsidR="00CD4DE9" w:rsidRDefault="00CD4DE9" w:rsidP="00D05D31">
      <w:pPr>
        <w:spacing w:after="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5362B899" w14:textId="52240AF8" w:rsidR="00D05D31" w:rsidRPr="00CD4DE9" w:rsidRDefault="00CD4DE9" w:rsidP="00CD4DE9">
      <w:pPr>
        <w:pStyle w:val="ListParagraph"/>
        <w:numPr>
          <w:ilvl w:val="0"/>
          <w:numId w:val="16"/>
        </w:numPr>
        <w:spacing w:after="0"/>
        <w:ind w:left="1080" w:hanging="27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CD4DE9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Strong p</w:t>
      </w:r>
      <w:r w:rsidR="00D05D31" w:rsidRPr="00CD4DE9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ropositional stability</w:t>
      </w:r>
      <w:r w:rsidR="00D05D31" w:rsidRPr="00CD4D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under Ω</w:t>
      </w:r>
      <w:r w:rsidR="00866AB0" w:rsidRPr="00CD4D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 xml:space="preserve">1 </w:t>
      </w:r>
      <w:r w:rsidR="00866AB0" w:rsidRPr="00CD4D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only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when </w:t>
      </w:r>
      <w:r>
        <w:rPr>
          <w:rStyle w:val="post-instruction"/>
        </w:rPr>
        <w:sym w:font="Symbol" w:char="F047"/>
      </w:r>
      <w:r>
        <w:rPr>
          <w:rStyle w:val="post-instruction"/>
        </w:rPr>
        <w:t xml:space="preserve"> </w:t>
      </w:r>
      <w:r>
        <w:rPr>
          <w:rStyle w:val="post-instruction"/>
        </w:rPr>
        <w:sym w:font="Symbol" w:char="F0CD"/>
      </w:r>
      <w:r>
        <w:rPr>
          <w:rStyle w:val="post-instruction"/>
        </w:rPr>
        <w:t xml:space="preserve"> </w:t>
      </w:r>
      <w:r w:rsidRPr="00CD4D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Ω</w:t>
      </w:r>
      <w:r w:rsidRPr="00CD4DE9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  <w:vertAlign w:val="subscript"/>
        </w:rPr>
        <w:t>1</w:t>
      </w:r>
    </w:p>
    <w:p w14:paraId="4BC5BBE3" w14:textId="3B540C1B" w:rsidR="00CD4DE9" w:rsidRDefault="001B7AC8" w:rsidP="00CD4DE9">
      <w:pPr>
        <w:pStyle w:val="ListParagraph"/>
        <w:numPr>
          <w:ilvl w:val="0"/>
          <w:numId w:val="16"/>
        </w:numPr>
        <w:spacing w:after="0"/>
        <w:ind w:left="1080" w:hanging="27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1B7AC8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P</w:t>
      </w:r>
      <w:r w:rsidR="00BA562E" w:rsidRPr="001B7AC8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 xml:space="preserve">ropositionally </w:t>
      </w:r>
      <w:r w:rsidRPr="001B7AC8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in</w:t>
      </w:r>
      <w:r w:rsidRPr="001B7AC8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>stability</w:t>
      </w:r>
      <w:r w:rsidRPr="001B7AC8">
        <w:rPr>
          <w:rStyle w:val="post-instruction"/>
          <w:rFonts w:ascii="High Tower Text" w:hAnsi="High Tower Text" w:cs="Segoe UI"/>
          <w:b/>
          <w:i/>
          <w:color w:val="3D4043"/>
          <w:sz w:val="24"/>
          <w:szCs w:val="24"/>
          <w:shd w:val="clear" w:color="auto" w:fill="FFFFFF"/>
        </w:rPr>
        <w:t xml:space="preserve"> </w:t>
      </w:r>
      <w:r w:rsidRPr="001B7AC8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otherwise.</w:t>
      </w:r>
    </w:p>
    <w:p w14:paraId="2261368F" w14:textId="47EB1A78" w:rsidR="007C7293" w:rsidRDefault="007C7293" w:rsidP="007C7293">
      <w:pPr>
        <w:spacing w:after="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6DA7FC58" w14:textId="1B7F37F3" w:rsidR="00C74FF5" w:rsidRDefault="00C74FF5" w:rsidP="00C74FF5">
      <w:pPr>
        <w:spacing w:after="0"/>
        <w:ind w:left="720" w:hanging="720"/>
        <w:rPr>
          <w:rFonts w:ascii="High Tower Text" w:hAnsi="High Tower Text" w:cs="Segoe UI"/>
          <w:color w:val="3D4043"/>
          <w:sz w:val="27"/>
          <w:szCs w:val="27"/>
        </w:rPr>
      </w:pPr>
      <w:r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>6</w:t>
      </w:r>
      <w:r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 xml:space="preserve">.0 </w:t>
      </w:r>
      <w:r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ab/>
      </w:r>
      <w:r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 xml:space="preserve">Modal Logic and </w:t>
      </w:r>
      <w:r w:rsidR="00014C1B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 xml:space="preserve">Axioms </w:t>
      </w:r>
      <w:r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>Systems</w:t>
      </w:r>
      <w:r w:rsidRPr="00FB5D0A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</w:t>
      </w:r>
    </w:p>
    <w:p w14:paraId="21633B4C" w14:textId="77777777" w:rsidR="007C7293" w:rsidRPr="007C7293" w:rsidRDefault="007C7293" w:rsidP="007C7293">
      <w:pPr>
        <w:spacing w:after="0"/>
        <w:jc w:val="both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46F834C5" w14:textId="2E469F5E" w:rsidR="00687949" w:rsidRDefault="009324FA" w:rsidP="00687949">
      <w:pPr>
        <w:spacing w:after="0"/>
        <w:rPr>
          <w:rFonts w:ascii="High Tower Text" w:hAnsi="High Tower Text" w:cs="Cambria Math"/>
          <w:color w:val="3D4043"/>
          <w:sz w:val="24"/>
          <w:szCs w:val="24"/>
          <w:shd w:val="clear" w:color="auto" w:fill="FFFFFF"/>
        </w:rPr>
      </w:pPr>
      <w:r>
        <w:rPr>
          <w:rFonts w:ascii="High Tower Text" w:hAnsi="High Tower Text" w:cs="Cambria Math"/>
          <w:color w:val="3D4043"/>
          <w:sz w:val="24"/>
          <w:szCs w:val="24"/>
          <w:shd w:val="clear" w:color="auto" w:fill="FFFFFF"/>
        </w:rPr>
        <w:t>… TBD about combine modal logics.</w:t>
      </w:r>
      <w:bookmarkStart w:id="1" w:name="_GoBack"/>
      <w:bookmarkEnd w:id="1"/>
    </w:p>
    <w:p w14:paraId="7063593F" w14:textId="2E63A86B" w:rsidR="00B31DEE" w:rsidRDefault="00B31DEE" w:rsidP="00687949">
      <w:pPr>
        <w:spacing w:after="0"/>
        <w:rPr>
          <w:rFonts w:ascii="High Tower Text" w:hAnsi="High Tower Text" w:cs="Cambria Math"/>
          <w:color w:val="3D4043"/>
          <w:sz w:val="24"/>
          <w:szCs w:val="24"/>
          <w:shd w:val="clear" w:color="auto" w:fill="FFFFFF"/>
        </w:rPr>
      </w:pPr>
    </w:p>
    <w:p w14:paraId="4040E551" w14:textId="14AA231A" w:rsidR="00B31DEE" w:rsidRDefault="00B31DEE" w:rsidP="00687949">
      <w:pPr>
        <w:spacing w:after="0"/>
        <w:rPr>
          <w:rFonts w:ascii="High Tower Text" w:hAnsi="High Tower Text" w:cs="Cambria Math"/>
          <w:color w:val="3D4043"/>
          <w:sz w:val="24"/>
          <w:szCs w:val="24"/>
          <w:shd w:val="clear" w:color="auto" w:fill="FFFFFF"/>
        </w:rPr>
      </w:pPr>
    </w:p>
    <w:p w14:paraId="5E116BA5" w14:textId="5D5B728E" w:rsidR="00B31DEE" w:rsidRDefault="00B31DEE" w:rsidP="00687949">
      <w:pPr>
        <w:spacing w:after="0"/>
        <w:rPr>
          <w:rFonts w:ascii="High Tower Text" w:hAnsi="High Tower Text" w:cs="Cambria Math"/>
          <w:color w:val="3D4043"/>
          <w:sz w:val="24"/>
          <w:szCs w:val="24"/>
          <w:shd w:val="clear" w:color="auto" w:fill="FFFFFF"/>
        </w:rPr>
      </w:pPr>
    </w:p>
    <w:p w14:paraId="184694B8" w14:textId="77777777" w:rsidR="00B31DEE" w:rsidRPr="00092717" w:rsidRDefault="00B31DEE" w:rsidP="00687949">
      <w:pPr>
        <w:spacing w:after="0"/>
        <w:rPr>
          <w:rFonts w:ascii="High Tower Text" w:hAnsi="High Tower Text" w:cs="Cambria Math"/>
          <w:color w:val="3D4043"/>
          <w:sz w:val="24"/>
          <w:szCs w:val="24"/>
          <w:shd w:val="clear" w:color="auto" w:fill="FFFFFF"/>
        </w:rPr>
      </w:pPr>
    </w:p>
    <w:p w14:paraId="23EC8265" w14:textId="06C693BE" w:rsidR="00E92CFB" w:rsidRPr="00687949" w:rsidRDefault="007C7293" w:rsidP="00687949">
      <w:pPr>
        <w:spacing w:after="0"/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</w:pPr>
      <w:r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>7</w:t>
      </w:r>
      <w:r w:rsidR="00E92CFB"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>.0</w:t>
      </w:r>
      <w:r w:rsidR="00E92CFB" w:rsidRPr="00687949">
        <w:rPr>
          <w:rStyle w:val="post-sub-heading"/>
          <w:rFonts w:ascii="High Tower Text" w:hAnsi="High Tower Text" w:cs="Segoe UI"/>
          <w:b/>
          <w:color w:val="3D4043"/>
          <w:sz w:val="40"/>
          <w:szCs w:val="40"/>
          <w:shd w:val="clear" w:color="auto" w:fill="FFFFFF"/>
        </w:rPr>
        <w:tab/>
        <w:t>Conclusion</w:t>
      </w:r>
    </w:p>
    <w:p w14:paraId="663E00AB" w14:textId="496BE141" w:rsidR="00E92CFB" w:rsidRDefault="00E92CFB" w:rsidP="00687949">
      <w:pPr>
        <w:spacing w:after="0"/>
        <w:rPr>
          <w:rStyle w:val="post-sub-heading"/>
          <w:rFonts w:ascii="High Tower Text" w:hAnsi="High Tower Text" w:cs="Segoe UI"/>
          <w:b/>
          <w:color w:val="3D4043"/>
          <w:sz w:val="24"/>
          <w:szCs w:val="24"/>
          <w:shd w:val="clear" w:color="auto" w:fill="FFFFFF"/>
        </w:rPr>
      </w:pPr>
    </w:p>
    <w:p w14:paraId="1084D8FA" w14:textId="10AC6591" w:rsidR="00E77762" w:rsidRDefault="00843716" w:rsidP="00687949">
      <w:pPr>
        <w:spacing w:after="0"/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843716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Here and elsewhere, I have asserted that the fundamental concepts currently in wide-spread use throughout mathematics, philosophy, science, finance, </w:t>
      </w:r>
      <w:r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ethics,</w:t>
      </w:r>
      <w:r w:rsidRPr="00843716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law, and so on </w:t>
      </w:r>
      <w:r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all</w:t>
      </w:r>
      <w:r w:rsidRPr="00843716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largely rely on </w:t>
      </w:r>
      <w:r w:rsidRPr="00843716">
        <w:rPr>
          <w:rStyle w:val="post-sub-heading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ontological dogmas</w:t>
      </w:r>
      <w:r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including truth-monism, </w:t>
      </w:r>
      <w:r w:rsidR="00905437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classicality, the T-Schema, and objecthood.</w:t>
      </w:r>
      <w:r w:rsidR="00E77762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While I will not argue on the subject here</w:t>
      </w:r>
      <w:r w:rsidR="007B2A0F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</w:t>
      </w:r>
      <w:r w:rsidR="007B2A0F" w:rsidRPr="00FE569D">
        <w:rPr>
          <w:rStyle w:val="post-sub-heading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propositional stability</w:t>
      </w:r>
      <w:r w:rsidR="007B2A0F"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remains of interest to all such considerations.</w:t>
      </w:r>
    </w:p>
    <w:p w14:paraId="1E003836" w14:textId="77777777" w:rsidR="00886BD1" w:rsidRPr="00886BD1" w:rsidRDefault="00886BD1" w:rsidP="00687949">
      <w:pPr>
        <w:spacing w:after="0"/>
        <w:rPr>
          <w:rStyle w:val="post-sub-heading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13CD4422" w14:textId="2A65854F" w:rsidR="00FB5D0A" w:rsidRDefault="00F527FB" w:rsidP="00687949">
      <w:pPr>
        <w:spacing w:after="0"/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</w:pPr>
      <w:r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>A</w:t>
      </w:r>
      <w:r w:rsidR="00183AF9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>.</w:t>
      </w:r>
      <w:r w:rsidR="00687949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>0</w:t>
      </w:r>
      <w:r w:rsidR="00687949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ab/>
      </w:r>
      <w:r w:rsidR="00E92CFB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 xml:space="preserve">Appendix </w:t>
      </w:r>
    </w:p>
    <w:p w14:paraId="0485EA7C" w14:textId="77777777" w:rsidR="00687949" w:rsidRDefault="00687949" w:rsidP="00687949">
      <w:pPr>
        <w:spacing w:after="0"/>
        <w:rPr>
          <w:rFonts w:ascii="High Tower Text" w:hAnsi="High Tower Text"/>
        </w:rPr>
      </w:pPr>
    </w:p>
    <w:p w14:paraId="2605B648" w14:textId="7F5F4278" w:rsidR="007832AA" w:rsidRPr="00687949" w:rsidRDefault="007832AA" w:rsidP="00687949">
      <w:pPr>
        <w:spacing w:after="0"/>
        <w:rPr>
          <w:rFonts w:ascii="High Tower Text" w:hAnsi="High Tower Text" w:cs="Segoe UI"/>
          <w:sz w:val="24"/>
          <w:szCs w:val="24"/>
        </w:rPr>
      </w:pPr>
      <w:r w:rsidRPr="00687949">
        <w:rPr>
          <w:rFonts w:ascii="High Tower Text" w:hAnsi="High Tower Text" w:cs="Segoe UI"/>
          <w:sz w:val="24"/>
          <w:szCs w:val="24"/>
        </w:rPr>
        <w:t xml:space="preserve">Originally Posted at: </w:t>
      </w:r>
      <w:hyperlink r:id="rId8" w:history="1">
        <w:r w:rsidRPr="00687949">
          <w:rPr>
            <w:rStyle w:val="Hyperlink"/>
            <w:rFonts w:ascii="High Tower Text" w:hAnsi="High Tower Text" w:cs="Segoe UI"/>
            <w:sz w:val="24"/>
            <w:szCs w:val="24"/>
          </w:rPr>
          <w:t>http://www.postlib.com/propositional-stability/</w:t>
        </w:r>
      </w:hyperlink>
    </w:p>
    <w:sectPr w:rsidR="007832AA" w:rsidRPr="0068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DC4A9" w14:textId="77777777" w:rsidR="001C3C5E" w:rsidRDefault="001C3C5E" w:rsidP="00FB5D0A">
      <w:pPr>
        <w:spacing w:after="0" w:line="240" w:lineRule="auto"/>
      </w:pPr>
      <w:r>
        <w:separator/>
      </w:r>
    </w:p>
  </w:endnote>
  <w:endnote w:type="continuationSeparator" w:id="0">
    <w:p w14:paraId="78E5B45B" w14:textId="77777777" w:rsidR="001C3C5E" w:rsidRDefault="001C3C5E" w:rsidP="00FB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516DE" w14:textId="77777777" w:rsidR="001C3C5E" w:rsidRDefault="001C3C5E" w:rsidP="00FB5D0A">
      <w:pPr>
        <w:spacing w:after="0" w:line="240" w:lineRule="auto"/>
      </w:pPr>
      <w:r>
        <w:separator/>
      </w:r>
    </w:p>
  </w:footnote>
  <w:footnote w:type="continuationSeparator" w:id="0">
    <w:p w14:paraId="7AB6AA7B" w14:textId="77777777" w:rsidR="001C3C5E" w:rsidRDefault="001C3C5E" w:rsidP="00FB5D0A">
      <w:pPr>
        <w:spacing w:after="0" w:line="240" w:lineRule="auto"/>
      </w:pPr>
      <w:r>
        <w:continuationSeparator/>
      </w:r>
    </w:p>
  </w:footnote>
  <w:footnote w:id="1">
    <w:p w14:paraId="24718003" w14:textId="33B23A14" w:rsidR="00A2326F" w:rsidRDefault="00A232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Work in Progress – Under Heavy Revision</w:t>
      </w:r>
    </w:p>
  </w:footnote>
  <w:footnote w:id="2">
    <w:p w14:paraId="547DCA8A" w14:textId="004ADAF4" w:rsidR="00FB5D0A" w:rsidRDefault="00FB5D0A" w:rsidP="00FB5D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 w:rsidR="007B6789">
        <w:rPr>
          <w:b/>
        </w:rPr>
        <w:t>3</w:t>
      </w:r>
      <w:r>
        <w:rPr>
          <w:b/>
        </w:rPr>
        <w:t xml:space="preserve"> </w:t>
      </w:r>
      <w:r w:rsidR="00687949">
        <w:t>–</w:t>
      </w:r>
      <w:r>
        <w:rPr>
          <w:b/>
        </w:rPr>
        <w:t xml:space="preserve"> </w:t>
      </w:r>
      <w:r w:rsidR="007B6789">
        <w:rPr>
          <w:b/>
        </w:rPr>
        <w:t>10</w:t>
      </w:r>
      <w:r w:rsidR="00687949">
        <w:rPr>
          <w:b/>
        </w:rPr>
        <w:t>.1</w:t>
      </w:r>
      <w:r w:rsidR="007B6789">
        <w:rPr>
          <w:b/>
        </w:rPr>
        <w:t>3</w:t>
      </w:r>
      <w:r w:rsidR="00687949">
        <w:rPr>
          <w:b/>
        </w:rPr>
        <w:t>.18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  <w:footnote w:id="3">
    <w:p w14:paraId="2AB0FA65" w14:textId="2204140F" w:rsidR="004309EB" w:rsidRDefault="001E07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4309EB" w:rsidRPr="006D5A03">
          <w:rPr>
            <w:rStyle w:val="Hyperlink"/>
          </w:rPr>
          <w:t>https://plato.stanford.edu/entries/quotation/#2.2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2E0F"/>
    <w:multiLevelType w:val="hybridMultilevel"/>
    <w:tmpl w:val="590EF15C"/>
    <w:lvl w:ilvl="0" w:tplc="E28A7A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4537D"/>
    <w:multiLevelType w:val="hybridMultilevel"/>
    <w:tmpl w:val="2E5E4A0E"/>
    <w:lvl w:ilvl="0" w:tplc="E180A9CA">
      <w:start w:val="1"/>
      <w:numFmt w:val="decimal"/>
      <w:lvlText w:val="%1."/>
      <w:lvlJc w:val="left"/>
      <w:pPr>
        <w:ind w:left="1080" w:hanging="360"/>
      </w:pPr>
      <w:rPr>
        <w:rFonts w:ascii="High Tower Text" w:hAnsi="High Tower Text" w:cs="Segoe UI" w:hint="default"/>
        <w:color w:val="3D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61ED3"/>
    <w:multiLevelType w:val="hybridMultilevel"/>
    <w:tmpl w:val="22FA37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31A5"/>
    <w:multiLevelType w:val="hybridMultilevel"/>
    <w:tmpl w:val="9A1E0E90"/>
    <w:lvl w:ilvl="0" w:tplc="F3BE4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5" w15:restartNumberingAfterBreak="0">
    <w:nsid w:val="367902A4"/>
    <w:multiLevelType w:val="hybridMultilevel"/>
    <w:tmpl w:val="066CB744"/>
    <w:lvl w:ilvl="0" w:tplc="F3BE47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B32FE"/>
    <w:multiLevelType w:val="hybridMultilevel"/>
    <w:tmpl w:val="E5686C2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D095273"/>
    <w:multiLevelType w:val="hybridMultilevel"/>
    <w:tmpl w:val="CE425842"/>
    <w:lvl w:ilvl="0" w:tplc="EDA8D3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A21F8D"/>
    <w:multiLevelType w:val="hybridMultilevel"/>
    <w:tmpl w:val="4794822A"/>
    <w:lvl w:ilvl="0" w:tplc="F3BE4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D1667"/>
    <w:multiLevelType w:val="hybridMultilevel"/>
    <w:tmpl w:val="3AC05B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DC4C46"/>
    <w:multiLevelType w:val="hybridMultilevel"/>
    <w:tmpl w:val="6722EBBC"/>
    <w:lvl w:ilvl="0" w:tplc="F3BE4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5A42C1"/>
    <w:multiLevelType w:val="hybridMultilevel"/>
    <w:tmpl w:val="2E5E4A0E"/>
    <w:lvl w:ilvl="0" w:tplc="E180A9CA">
      <w:start w:val="1"/>
      <w:numFmt w:val="decimal"/>
      <w:lvlText w:val="%1."/>
      <w:lvlJc w:val="left"/>
      <w:pPr>
        <w:ind w:left="1080" w:hanging="360"/>
      </w:pPr>
      <w:rPr>
        <w:rFonts w:ascii="High Tower Text" w:hAnsi="High Tower Text" w:cs="Segoe UI" w:hint="default"/>
        <w:color w:val="3D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D32C7D"/>
    <w:multiLevelType w:val="hybridMultilevel"/>
    <w:tmpl w:val="7EBA2CB6"/>
    <w:lvl w:ilvl="0" w:tplc="8A9ACF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B72906"/>
    <w:multiLevelType w:val="hybridMultilevel"/>
    <w:tmpl w:val="2CA2C10A"/>
    <w:lvl w:ilvl="0" w:tplc="F3BE4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53DD9"/>
    <w:multiLevelType w:val="hybridMultilevel"/>
    <w:tmpl w:val="22FA37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C5F73"/>
    <w:multiLevelType w:val="hybridMultilevel"/>
    <w:tmpl w:val="22FA37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0"/>
  </w:num>
  <w:num w:numId="5">
    <w:abstractNumId w:val="5"/>
  </w:num>
  <w:num w:numId="6">
    <w:abstractNumId w:val="8"/>
  </w:num>
  <w:num w:numId="7">
    <w:abstractNumId w:val="13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7"/>
  </w:num>
  <w:num w:numId="13">
    <w:abstractNumId w:val="15"/>
  </w:num>
  <w:num w:numId="14">
    <w:abstractNumId w:val="14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96"/>
    <w:rsid w:val="000077D3"/>
    <w:rsid w:val="00014C1B"/>
    <w:rsid w:val="00026EED"/>
    <w:rsid w:val="00092717"/>
    <w:rsid w:val="00094208"/>
    <w:rsid w:val="000A2263"/>
    <w:rsid w:val="000C1E45"/>
    <w:rsid w:val="000C52E9"/>
    <w:rsid w:val="000D2145"/>
    <w:rsid w:val="000E0D12"/>
    <w:rsid w:val="000E7007"/>
    <w:rsid w:val="000F63EF"/>
    <w:rsid w:val="00105A4C"/>
    <w:rsid w:val="001360E3"/>
    <w:rsid w:val="0016170B"/>
    <w:rsid w:val="00173FCA"/>
    <w:rsid w:val="001754B2"/>
    <w:rsid w:val="001763DD"/>
    <w:rsid w:val="00183AF9"/>
    <w:rsid w:val="001B7AC8"/>
    <w:rsid w:val="001C3C5E"/>
    <w:rsid w:val="001E0726"/>
    <w:rsid w:val="001E7FA0"/>
    <w:rsid w:val="0021286B"/>
    <w:rsid w:val="002353F2"/>
    <w:rsid w:val="00240B96"/>
    <w:rsid w:val="002613AC"/>
    <w:rsid w:val="00287C4F"/>
    <w:rsid w:val="002B5717"/>
    <w:rsid w:val="002C00CB"/>
    <w:rsid w:val="002D4D08"/>
    <w:rsid w:val="002E0274"/>
    <w:rsid w:val="00375AFC"/>
    <w:rsid w:val="003801E0"/>
    <w:rsid w:val="00391483"/>
    <w:rsid w:val="003F09D6"/>
    <w:rsid w:val="00407B8C"/>
    <w:rsid w:val="00416F55"/>
    <w:rsid w:val="004309EB"/>
    <w:rsid w:val="00433623"/>
    <w:rsid w:val="00434F0A"/>
    <w:rsid w:val="004462E1"/>
    <w:rsid w:val="00452C7C"/>
    <w:rsid w:val="0049686C"/>
    <w:rsid w:val="00540EA6"/>
    <w:rsid w:val="005519B8"/>
    <w:rsid w:val="00553471"/>
    <w:rsid w:val="00554ED9"/>
    <w:rsid w:val="005623AE"/>
    <w:rsid w:val="0058045F"/>
    <w:rsid w:val="00593C19"/>
    <w:rsid w:val="005956EF"/>
    <w:rsid w:val="005B6635"/>
    <w:rsid w:val="005C23F4"/>
    <w:rsid w:val="005D0C64"/>
    <w:rsid w:val="005F05D3"/>
    <w:rsid w:val="00600AB5"/>
    <w:rsid w:val="00610E47"/>
    <w:rsid w:val="00614910"/>
    <w:rsid w:val="0066377F"/>
    <w:rsid w:val="00687949"/>
    <w:rsid w:val="0069046E"/>
    <w:rsid w:val="006C54BF"/>
    <w:rsid w:val="006E026A"/>
    <w:rsid w:val="006E648C"/>
    <w:rsid w:val="006F7AF2"/>
    <w:rsid w:val="00723719"/>
    <w:rsid w:val="007832AA"/>
    <w:rsid w:val="00783CEB"/>
    <w:rsid w:val="007B2A0F"/>
    <w:rsid w:val="007B6789"/>
    <w:rsid w:val="007B70B8"/>
    <w:rsid w:val="007C1B95"/>
    <w:rsid w:val="007C7293"/>
    <w:rsid w:val="007D3286"/>
    <w:rsid w:val="007F2969"/>
    <w:rsid w:val="00802510"/>
    <w:rsid w:val="00823D1D"/>
    <w:rsid w:val="00843716"/>
    <w:rsid w:val="00866590"/>
    <w:rsid w:val="00866AB0"/>
    <w:rsid w:val="00882B68"/>
    <w:rsid w:val="00885B6D"/>
    <w:rsid w:val="00886BD1"/>
    <w:rsid w:val="00890FFC"/>
    <w:rsid w:val="00892D33"/>
    <w:rsid w:val="008E11B3"/>
    <w:rsid w:val="00905437"/>
    <w:rsid w:val="0091756B"/>
    <w:rsid w:val="009324FA"/>
    <w:rsid w:val="009A04DA"/>
    <w:rsid w:val="009A14F0"/>
    <w:rsid w:val="009B30FF"/>
    <w:rsid w:val="009C5503"/>
    <w:rsid w:val="009D1684"/>
    <w:rsid w:val="009E5EEE"/>
    <w:rsid w:val="009F64CF"/>
    <w:rsid w:val="00A14D7F"/>
    <w:rsid w:val="00A154E7"/>
    <w:rsid w:val="00A21D73"/>
    <w:rsid w:val="00A2326F"/>
    <w:rsid w:val="00A30D56"/>
    <w:rsid w:val="00A31BA2"/>
    <w:rsid w:val="00A3558B"/>
    <w:rsid w:val="00A37174"/>
    <w:rsid w:val="00A43DD9"/>
    <w:rsid w:val="00A805A3"/>
    <w:rsid w:val="00A9263B"/>
    <w:rsid w:val="00A92A13"/>
    <w:rsid w:val="00AB1C5A"/>
    <w:rsid w:val="00AB3E7E"/>
    <w:rsid w:val="00AD0783"/>
    <w:rsid w:val="00AE441A"/>
    <w:rsid w:val="00AE785F"/>
    <w:rsid w:val="00B17400"/>
    <w:rsid w:val="00B3091A"/>
    <w:rsid w:val="00B31DEE"/>
    <w:rsid w:val="00B328A9"/>
    <w:rsid w:val="00B73E58"/>
    <w:rsid w:val="00B74E8A"/>
    <w:rsid w:val="00BA562E"/>
    <w:rsid w:val="00BC517F"/>
    <w:rsid w:val="00BC797A"/>
    <w:rsid w:val="00C02B2B"/>
    <w:rsid w:val="00C23FF7"/>
    <w:rsid w:val="00C74FF5"/>
    <w:rsid w:val="00C75170"/>
    <w:rsid w:val="00CA067C"/>
    <w:rsid w:val="00CA36CD"/>
    <w:rsid w:val="00CD4DE9"/>
    <w:rsid w:val="00D02902"/>
    <w:rsid w:val="00D05D31"/>
    <w:rsid w:val="00D12010"/>
    <w:rsid w:val="00D15B23"/>
    <w:rsid w:val="00D30F4B"/>
    <w:rsid w:val="00D67779"/>
    <w:rsid w:val="00DA764C"/>
    <w:rsid w:val="00DD5347"/>
    <w:rsid w:val="00DF641D"/>
    <w:rsid w:val="00E22FBA"/>
    <w:rsid w:val="00E36F7C"/>
    <w:rsid w:val="00E77762"/>
    <w:rsid w:val="00E92CFB"/>
    <w:rsid w:val="00EB6BBB"/>
    <w:rsid w:val="00EF4907"/>
    <w:rsid w:val="00EF5096"/>
    <w:rsid w:val="00F067FC"/>
    <w:rsid w:val="00F527FB"/>
    <w:rsid w:val="00F62E09"/>
    <w:rsid w:val="00F650B5"/>
    <w:rsid w:val="00F962AE"/>
    <w:rsid w:val="00F97481"/>
    <w:rsid w:val="00FA5407"/>
    <w:rsid w:val="00FB5D0A"/>
    <w:rsid w:val="00FE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9105"/>
  <w15:chartTrackingRefBased/>
  <w15:docId w15:val="{429F48F1-4704-418A-B78E-3013542D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-text">
    <w:name w:val="post-text"/>
    <w:basedOn w:val="DefaultParagraphFont"/>
    <w:rsid w:val="00EF5096"/>
  </w:style>
  <w:style w:type="character" w:styleId="Emphasis">
    <w:name w:val="Emphasis"/>
    <w:basedOn w:val="DefaultParagraphFont"/>
    <w:uiPriority w:val="20"/>
    <w:qFormat/>
    <w:rsid w:val="00EF5096"/>
    <w:rPr>
      <w:i/>
      <w:iCs/>
    </w:rPr>
  </w:style>
  <w:style w:type="character" w:customStyle="1" w:styleId="post-instruction">
    <w:name w:val="post-instruction"/>
    <w:basedOn w:val="DefaultParagraphFont"/>
    <w:rsid w:val="00EF5096"/>
  </w:style>
  <w:style w:type="character" w:customStyle="1" w:styleId="post-sub-heading">
    <w:name w:val="post-sub-heading"/>
    <w:basedOn w:val="DefaultParagraphFont"/>
    <w:rsid w:val="00EF5096"/>
  </w:style>
  <w:style w:type="character" w:styleId="Hyperlink">
    <w:name w:val="Hyperlink"/>
    <w:basedOn w:val="DefaultParagraphFont"/>
    <w:uiPriority w:val="99"/>
    <w:unhideWhenUsed/>
    <w:rsid w:val="00783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2AA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5D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5D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5D0A"/>
    <w:rPr>
      <w:vertAlign w:val="superscript"/>
    </w:rPr>
  </w:style>
  <w:style w:type="paragraph" w:styleId="ListParagraph">
    <w:name w:val="List Paragraph"/>
    <w:basedOn w:val="Normal"/>
    <w:uiPriority w:val="34"/>
    <w:qFormat/>
    <w:rsid w:val="00FB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lib.com/propositional-stabilit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lato.stanford.edu/entries/quotation/#2.2" TargetMode="External"/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F0DB8-E53F-451A-B0C0-1A7C11EF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145</cp:revision>
  <dcterms:created xsi:type="dcterms:W3CDTF">2018-01-08T15:12:00Z</dcterms:created>
  <dcterms:modified xsi:type="dcterms:W3CDTF">2018-10-14T07:52:00Z</dcterms:modified>
</cp:coreProperties>
</file>