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8D6C3" w14:textId="6A7D423B" w:rsidR="00207AB2" w:rsidRPr="00CB744D" w:rsidRDefault="00C47B51" w:rsidP="00207AB2">
      <w:pPr>
        <w:jc w:val="center"/>
        <w:rPr>
          <w:rFonts w:ascii="High Tower Text" w:hAnsi="High Tower Text" w:cstheme="majorHAnsi"/>
          <w:b/>
          <w:sz w:val="44"/>
          <w:szCs w:val="44"/>
        </w:rPr>
      </w:pPr>
      <w:bookmarkStart w:id="0" w:name="_Hlk502087171"/>
      <w:r>
        <w:rPr>
          <w:rFonts w:ascii="High Tower Text" w:hAnsi="High Tower Text" w:cstheme="majorHAnsi"/>
          <w:b/>
          <w:sz w:val="44"/>
          <w:szCs w:val="44"/>
        </w:rPr>
        <w:t>Hyper</w:t>
      </w:r>
      <w:r w:rsidR="005F0171">
        <w:rPr>
          <w:rFonts w:ascii="High Tower Text" w:hAnsi="High Tower Text" w:cstheme="majorHAnsi"/>
          <w:b/>
          <w:sz w:val="44"/>
          <w:szCs w:val="44"/>
        </w:rPr>
        <w:t xml:space="preserve"> </w:t>
      </w:r>
      <w:r>
        <w:rPr>
          <w:rFonts w:ascii="High Tower Text" w:hAnsi="High Tower Text" w:cstheme="majorHAnsi"/>
          <w:b/>
          <w:sz w:val="44"/>
          <w:szCs w:val="44"/>
        </w:rPr>
        <w:t>Dimensional Logics</w:t>
      </w:r>
    </w:p>
    <w:p w14:paraId="7F43AE0F" w14:textId="77777777" w:rsidR="00207AB2" w:rsidRPr="00CB744D" w:rsidRDefault="00207AB2" w:rsidP="00207AB2">
      <w:pPr>
        <w:jc w:val="center"/>
        <w:rPr>
          <w:rFonts w:ascii="High Tower Text" w:hAnsi="High Tower Text" w:cstheme="majorHAnsi"/>
          <w:sz w:val="24"/>
          <w:szCs w:val="24"/>
        </w:rPr>
      </w:pPr>
      <w:r w:rsidRPr="00CB744D">
        <w:rPr>
          <w:rFonts w:ascii="High Tower Text" w:hAnsi="High Tower Text" w:cstheme="majorHAnsi"/>
          <w:sz w:val="24"/>
          <w:szCs w:val="24"/>
        </w:rPr>
        <w:t xml:space="preserve">Adam </w:t>
      </w:r>
      <w:proofErr w:type="spellStart"/>
      <w:r w:rsidRPr="00CB744D">
        <w:rPr>
          <w:rFonts w:ascii="High Tower Text" w:hAnsi="High Tower Text" w:cstheme="majorHAnsi"/>
          <w:sz w:val="24"/>
          <w:szCs w:val="24"/>
        </w:rPr>
        <w:t>InTae</w:t>
      </w:r>
      <w:proofErr w:type="spellEnd"/>
      <w:r w:rsidRPr="00CB744D">
        <w:rPr>
          <w:rFonts w:ascii="High Tower Text" w:hAnsi="High Tower Text" w:cstheme="majorHAnsi"/>
          <w:sz w:val="24"/>
          <w:szCs w:val="24"/>
        </w:rPr>
        <w:t xml:space="preserve"> Gerard</w:t>
      </w:r>
      <w:r w:rsidRPr="00CB744D">
        <w:rPr>
          <w:rStyle w:val="FootnoteReference"/>
          <w:rFonts w:ascii="High Tower Text" w:hAnsi="High Tower Text" w:cstheme="majorHAnsi"/>
          <w:sz w:val="24"/>
          <w:szCs w:val="24"/>
        </w:rPr>
        <w:footnoteReference w:id="1"/>
      </w:r>
    </w:p>
    <w:p w14:paraId="627970A1" w14:textId="77777777" w:rsidR="00207AB2" w:rsidRPr="00CB744D" w:rsidRDefault="00207AB2" w:rsidP="00207AB2">
      <w:pPr>
        <w:jc w:val="center"/>
        <w:rPr>
          <w:rFonts w:ascii="High Tower Text" w:hAnsi="High Tower Text" w:cstheme="majorHAnsi"/>
          <w:sz w:val="24"/>
          <w:szCs w:val="24"/>
        </w:rPr>
      </w:pPr>
    </w:p>
    <w:p w14:paraId="67E2C201" w14:textId="77777777" w:rsidR="00207AB2" w:rsidRPr="00CB744D" w:rsidRDefault="00207AB2" w:rsidP="00207AB2">
      <w:pPr>
        <w:pStyle w:val="ListParagraph"/>
        <w:numPr>
          <w:ilvl w:val="0"/>
          <w:numId w:val="1"/>
        </w:numPr>
        <w:rPr>
          <w:rFonts w:ascii="High Tower Text" w:hAnsi="High Tower Text"/>
          <w:b/>
          <w:sz w:val="36"/>
          <w:szCs w:val="36"/>
        </w:rPr>
      </w:pPr>
      <w:r w:rsidRPr="00CB744D">
        <w:rPr>
          <w:rFonts w:ascii="High Tower Text" w:hAnsi="High Tower Text"/>
          <w:b/>
          <w:sz w:val="36"/>
          <w:szCs w:val="36"/>
        </w:rPr>
        <w:t>Introduction</w:t>
      </w:r>
    </w:p>
    <w:bookmarkEnd w:id="0"/>
    <w:p w14:paraId="01398153" w14:textId="7BA86C44" w:rsidR="00207AB2" w:rsidRDefault="001B3D03" w:rsidP="00207AB2">
      <w:pPr>
        <w:rPr>
          <w:rFonts w:ascii="High Tower Text" w:hAnsi="High Tower Text" w:cstheme="majorHAnsi"/>
        </w:rPr>
      </w:pPr>
      <w:r>
        <w:rPr>
          <w:rFonts w:ascii="High Tower Text" w:hAnsi="High Tower Text" w:cstheme="majorHAnsi"/>
        </w:rPr>
        <w:t xml:space="preserve">This short paper adumbrates a conception of spatially-represented logics following the tradition of C.S. Pierce’s </w:t>
      </w:r>
      <w:r w:rsidRPr="001B3D03">
        <w:rPr>
          <w:rFonts w:ascii="High Tower Text" w:hAnsi="High Tower Text" w:cstheme="majorHAnsi"/>
          <w:i/>
        </w:rPr>
        <w:t>Existential Graphs</w:t>
      </w:r>
      <w:r>
        <w:rPr>
          <w:rFonts w:ascii="High Tower Text" w:hAnsi="High Tower Text" w:cstheme="majorHAnsi"/>
        </w:rPr>
        <w:t xml:space="preserve"> (the immediate precursor to formal symbolic logic)</w:t>
      </w:r>
      <w:r w:rsidR="00886761">
        <w:rPr>
          <w:rStyle w:val="FootnoteReference"/>
          <w:rFonts w:ascii="High Tower Text" w:hAnsi="High Tower Text" w:cstheme="majorHAnsi"/>
        </w:rPr>
        <w:footnoteReference w:id="2"/>
      </w:r>
      <w:r w:rsidR="007B3805">
        <w:rPr>
          <w:rFonts w:ascii="High Tower Text" w:hAnsi="High Tower Text" w:cstheme="majorHAnsi"/>
        </w:rPr>
        <w:t xml:space="preserve">, </w:t>
      </w:r>
      <w:r>
        <w:rPr>
          <w:rFonts w:ascii="High Tower Text" w:hAnsi="High Tower Text" w:cstheme="majorHAnsi"/>
        </w:rPr>
        <w:t xml:space="preserve">G. Frege whose </w:t>
      </w:r>
      <w:proofErr w:type="spellStart"/>
      <w:r w:rsidR="00137985" w:rsidRPr="00137985">
        <w:rPr>
          <w:rFonts w:ascii="High Tower Text" w:hAnsi="High Tower Text" w:cstheme="majorHAnsi"/>
          <w:i/>
        </w:rPr>
        <w:t>Begriffsschrift</w:t>
      </w:r>
      <w:proofErr w:type="spellEnd"/>
      <w:r w:rsidR="00137985" w:rsidRPr="00137985">
        <w:rPr>
          <w:rFonts w:ascii="High Tower Text" w:hAnsi="High Tower Text" w:cstheme="majorHAnsi"/>
          <w:i/>
        </w:rPr>
        <w:t xml:space="preserve"> </w:t>
      </w:r>
      <w:r w:rsidR="00137985">
        <w:rPr>
          <w:rFonts w:ascii="High Tower Text" w:hAnsi="High Tower Text" w:cstheme="majorHAnsi"/>
        </w:rPr>
        <w:t xml:space="preserve">or “Thinking Notation” is the first systematic </w:t>
      </w:r>
      <w:r>
        <w:rPr>
          <w:rFonts w:ascii="High Tower Text" w:hAnsi="High Tower Text" w:cstheme="majorHAnsi"/>
        </w:rPr>
        <w:t>formal symbol logic</w:t>
      </w:r>
      <w:r w:rsidR="00137985">
        <w:rPr>
          <w:rFonts w:ascii="High Tower Text" w:hAnsi="High Tower Text" w:cstheme="majorHAnsi"/>
        </w:rPr>
        <w:t xml:space="preserve"> and artificial language</w:t>
      </w:r>
      <w:r w:rsidR="00886761">
        <w:rPr>
          <w:rFonts w:ascii="High Tower Text" w:hAnsi="High Tower Text" w:cstheme="majorHAnsi"/>
        </w:rPr>
        <w:t xml:space="preserve">, and </w:t>
      </w:r>
      <w:r w:rsidR="001B1705">
        <w:rPr>
          <w:rFonts w:ascii="High Tower Text" w:hAnsi="High Tower Text" w:cstheme="majorHAnsi"/>
        </w:rPr>
        <w:t xml:space="preserve">Hilbert Space formalisms of </w:t>
      </w:r>
      <w:r w:rsidR="001B1705" w:rsidRPr="001B1705">
        <w:rPr>
          <w:rFonts w:ascii="High Tower Text" w:hAnsi="High Tower Text" w:cstheme="majorHAnsi"/>
          <w:i/>
        </w:rPr>
        <w:t>Quantum Logic</w:t>
      </w:r>
      <w:r w:rsidR="001B1705">
        <w:rPr>
          <w:rFonts w:ascii="High Tower Text" w:hAnsi="High Tower Text" w:cstheme="majorHAnsi"/>
        </w:rPr>
        <w:t>.</w:t>
      </w:r>
      <w:r w:rsidR="00886761">
        <w:rPr>
          <w:rStyle w:val="FootnoteReference"/>
          <w:rFonts w:ascii="High Tower Text" w:hAnsi="High Tower Text" w:cstheme="majorHAnsi"/>
        </w:rPr>
        <w:footnoteReference w:id="3"/>
      </w:r>
    </w:p>
    <w:p w14:paraId="4A0E6662" w14:textId="72850D4D" w:rsidR="001B3D03" w:rsidRPr="00CB744D" w:rsidRDefault="001B3D03" w:rsidP="00207AB2">
      <w:pPr>
        <w:rPr>
          <w:rFonts w:ascii="High Tower Text" w:hAnsi="High Tower Text" w:cstheme="majorHAnsi"/>
        </w:rPr>
      </w:pPr>
      <w:r>
        <w:rPr>
          <w:rFonts w:ascii="High Tower Text" w:hAnsi="High Tower Text" w:cstheme="majorHAnsi"/>
        </w:rPr>
        <w:t xml:space="preserve">The idea here is to represent propositions in a </w:t>
      </w:r>
      <w:r w:rsidR="00D95931">
        <w:rPr>
          <w:rFonts w:ascii="High Tower Text" w:hAnsi="High Tower Text" w:cstheme="majorHAnsi"/>
        </w:rPr>
        <w:t>manner roughly summarized as “overlaying” multiple spaces on top of each other in a dimensionally enhancing way. I’ll proceed to clarify and articulate these notions in a more formal way below but will first take some time to describe and outline multiple relevant historical formalisms.</w:t>
      </w:r>
    </w:p>
    <w:p w14:paraId="373B6C98" w14:textId="3AA86B97" w:rsidR="00CB744D" w:rsidRDefault="00E773C7" w:rsidP="00CB744D">
      <w:pPr>
        <w:pStyle w:val="ListParagraph"/>
        <w:numPr>
          <w:ilvl w:val="0"/>
          <w:numId w:val="1"/>
        </w:numPr>
        <w:rPr>
          <w:rFonts w:ascii="High Tower Text" w:hAnsi="High Tower Text"/>
          <w:b/>
          <w:sz w:val="36"/>
          <w:szCs w:val="36"/>
        </w:rPr>
      </w:pPr>
      <w:r>
        <w:rPr>
          <w:rFonts w:ascii="High Tower Text" w:hAnsi="High Tower Text"/>
          <w:b/>
          <w:sz w:val="36"/>
          <w:szCs w:val="36"/>
        </w:rPr>
        <w:t>Historical Precedents</w:t>
      </w:r>
    </w:p>
    <w:p w14:paraId="6A346408" w14:textId="77777777" w:rsidR="00E773C7" w:rsidRDefault="00E773C7" w:rsidP="00E773C7">
      <w:pPr>
        <w:pStyle w:val="ListParagraph"/>
        <w:rPr>
          <w:rFonts w:ascii="High Tower Text" w:hAnsi="High Tower Text"/>
          <w:b/>
          <w:sz w:val="36"/>
          <w:szCs w:val="36"/>
        </w:rPr>
      </w:pPr>
    </w:p>
    <w:p w14:paraId="1697A565" w14:textId="5C1F4822" w:rsidR="00E773C7" w:rsidRPr="00E773C7" w:rsidRDefault="00E773C7" w:rsidP="00E773C7">
      <w:pPr>
        <w:pStyle w:val="ListParagraph"/>
        <w:numPr>
          <w:ilvl w:val="1"/>
          <w:numId w:val="1"/>
        </w:numPr>
        <w:ind w:left="0" w:firstLine="0"/>
        <w:rPr>
          <w:rFonts w:ascii="High Tower Text" w:hAnsi="High Tower Text" w:cstheme="majorHAnsi"/>
          <w:b/>
          <w:i/>
          <w:sz w:val="28"/>
          <w:szCs w:val="28"/>
        </w:rPr>
      </w:pPr>
      <w:r w:rsidRPr="00E773C7">
        <w:rPr>
          <w:rFonts w:ascii="High Tower Text" w:hAnsi="High Tower Text" w:cstheme="majorHAnsi"/>
          <w:b/>
          <w:sz w:val="28"/>
          <w:szCs w:val="28"/>
        </w:rPr>
        <w:t xml:space="preserve">Pierce’s </w:t>
      </w:r>
      <w:r w:rsidRPr="00E773C7">
        <w:rPr>
          <w:rFonts w:ascii="High Tower Text" w:hAnsi="High Tower Text" w:cstheme="majorHAnsi"/>
          <w:b/>
          <w:i/>
          <w:sz w:val="28"/>
          <w:szCs w:val="28"/>
        </w:rPr>
        <w:t xml:space="preserve">Existential </w:t>
      </w:r>
      <w:r w:rsidRPr="00E773C7">
        <w:rPr>
          <w:rFonts w:ascii="High Tower Text" w:hAnsi="High Tower Text" w:cstheme="majorHAnsi"/>
          <w:b/>
          <w:sz w:val="28"/>
          <w:szCs w:val="28"/>
        </w:rPr>
        <w:t>Graphs</w:t>
      </w:r>
    </w:p>
    <w:p w14:paraId="371F1FD0" w14:textId="77777777" w:rsidR="00E773C7" w:rsidRPr="00E773C7" w:rsidRDefault="00E773C7" w:rsidP="00E773C7">
      <w:pPr>
        <w:pStyle w:val="ListParagraph"/>
        <w:ind w:left="0"/>
        <w:rPr>
          <w:rFonts w:ascii="High Tower Text" w:hAnsi="High Tower Text" w:cstheme="majorHAnsi"/>
          <w:b/>
          <w:i/>
          <w:sz w:val="28"/>
          <w:szCs w:val="28"/>
        </w:rPr>
      </w:pPr>
    </w:p>
    <w:p w14:paraId="2812520D" w14:textId="401431C6" w:rsidR="002609FA" w:rsidRDefault="00E773C7" w:rsidP="00E773C7">
      <w:pPr>
        <w:pStyle w:val="ListParagraph"/>
        <w:numPr>
          <w:ilvl w:val="1"/>
          <w:numId w:val="1"/>
        </w:numPr>
        <w:ind w:left="0" w:firstLine="0"/>
        <w:rPr>
          <w:rFonts w:ascii="High Tower Text" w:hAnsi="High Tower Text" w:cstheme="majorHAnsi"/>
          <w:b/>
          <w:i/>
          <w:sz w:val="28"/>
          <w:szCs w:val="28"/>
        </w:rPr>
      </w:pPr>
      <w:proofErr w:type="spellStart"/>
      <w:r w:rsidRPr="00E773C7">
        <w:rPr>
          <w:rFonts w:ascii="High Tower Text" w:hAnsi="High Tower Text" w:cstheme="majorHAnsi"/>
          <w:b/>
          <w:sz w:val="28"/>
          <w:szCs w:val="28"/>
        </w:rPr>
        <w:t>Frege’s</w:t>
      </w:r>
      <w:proofErr w:type="spellEnd"/>
      <w:r w:rsidRPr="00E773C7">
        <w:rPr>
          <w:rFonts w:ascii="High Tower Text" w:hAnsi="High Tower Text" w:cstheme="majorHAnsi"/>
          <w:b/>
          <w:sz w:val="28"/>
          <w:szCs w:val="28"/>
        </w:rPr>
        <w:t xml:space="preserve"> </w:t>
      </w:r>
      <w:proofErr w:type="spellStart"/>
      <w:r w:rsidRPr="00E773C7">
        <w:rPr>
          <w:rFonts w:ascii="High Tower Text" w:hAnsi="High Tower Text" w:cstheme="majorHAnsi"/>
          <w:b/>
          <w:i/>
          <w:sz w:val="28"/>
          <w:szCs w:val="28"/>
        </w:rPr>
        <w:t>Begriffsschrift</w:t>
      </w:r>
      <w:proofErr w:type="spellEnd"/>
    </w:p>
    <w:p w14:paraId="61C65025" w14:textId="77777777" w:rsidR="00E773C7" w:rsidRPr="00E773C7" w:rsidRDefault="00E773C7" w:rsidP="00E773C7">
      <w:pPr>
        <w:pStyle w:val="ListParagraph"/>
        <w:ind w:left="0"/>
        <w:rPr>
          <w:rFonts w:ascii="High Tower Text" w:hAnsi="High Tower Text" w:cstheme="majorHAnsi"/>
          <w:b/>
          <w:i/>
          <w:sz w:val="28"/>
          <w:szCs w:val="28"/>
        </w:rPr>
      </w:pPr>
    </w:p>
    <w:p w14:paraId="6E9012F5" w14:textId="5E2B605A" w:rsidR="00E773C7" w:rsidRPr="00A84860" w:rsidRDefault="00E773C7" w:rsidP="00E773C7">
      <w:pPr>
        <w:pStyle w:val="ListParagraph"/>
        <w:numPr>
          <w:ilvl w:val="1"/>
          <w:numId w:val="1"/>
        </w:numPr>
        <w:ind w:left="0" w:firstLine="0"/>
        <w:rPr>
          <w:rFonts w:ascii="High Tower Text" w:hAnsi="High Tower Text" w:cstheme="majorHAnsi"/>
          <w:b/>
          <w:i/>
          <w:sz w:val="28"/>
          <w:szCs w:val="28"/>
        </w:rPr>
      </w:pPr>
      <w:r w:rsidRPr="00E773C7">
        <w:rPr>
          <w:rFonts w:ascii="High Tower Text" w:hAnsi="High Tower Text" w:cstheme="majorHAnsi"/>
          <w:b/>
          <w:sz w:val="28"/>
          <w:szCs w:val="28"/>
        </w:rPr>
        <w:t xml:space="preserve">Hilbert Space formalisms of </w:t>
      </w:r>
      <w:r w:rsidRPr="00E773C7">
        <w:rPr>
          <w:rFonts w:ascii="High Tower Text" w:hAnsi="High Tower Text" w:cstheme="majorHAnsi"/>
          <w:b/>
          <w:i/>
          <w:sz w:val="28"/>
          <w:szCs w:val="28"/>
        </w:rPr>
        <w:t>Quantum Logic</w:t>
      </w:r>
    </w:p>
    <w:p w14:paraId="411C3530" w14:textId="5B1B9C65" w:rsidR="00A84860" w:rsidRDefault="00A84860" w:rsidP="00A84860">
      <w:pPr>
        <w:pStyle w:val="ListParagraph"/>
        <w:ind w:left="0"/>
        <w:rPr>
          <w:rFonts w:ascii="High Tower Text" w:hAnsi="High Tower Text" w:cstheme="majorHAnsi"/>
          <w:b/>
          <w:i/>
          <w:sz w:val="28"/>
          <w:szCs w:val="28"/>
        </w:rPr>
      </w:pPr>
    </w:p>
    <w:p w14:paraId="4D4BC321" w14:textId="107A5BBB" w:rsidR="00A84860" w:rsidRPr="00A84860" w:rsidRDefault="00A84860" w:rsidP="00A84860">
      <w:pPr>
        <w:pStyle w:val="ListParagraph"/>
        <w:ind w:left="0"/>
        <w:rPr>
          <w:rFonts w:ascii="High Tower Text" w:hAnsi="High Tower Text" w:cstheme="majorHAnsi"/>
          <w:sz w:val="24"/>
          <w:szCs w:val="24"/>
        </w:rPr>
      </w:pPr>
      <w:r w:rsidRPr="00A84860">
        <w:rPr>
          <w:rFonts w:ascii="High Tower Text" w:hAnsi="High Tower Text" w:cstheme="majorHAnsi"/>
          <w:sz w:val="24"/>
          <w:szCs w:val="24"/>
        </w:rPr>
        <w:t>Classical Quantum formalisms treat propositions as state-space vectors or points.</w:t>
      </w:r>
    </w:p>
    <w:p w14:paraId="0E649F66" w14:textId="77777777" w:rsidR="00E773C7" w:rsidRPr="00E773C7" w:rsidRDefault="00E773C7" w:rsidP="00E773C7">
      <w:pPr>
        <w:pStyle w:val="ListParagraph"/>
        <w:ind w:left="0"/>
        <w:rPr>
          <w:rStyle w:val="post-text"/>
          <w:rFonts w:ascii="High Tower Text" w:hAnsi="High Tower Text" w:cstheme="majorHAnsi"/>
          <w:b/>
          <w:i/>
          <w:sz w:val="28"/>
          <w:szCs w:val="28"/>
        </w:rPr>
      </w:pPr>
    </w:p>
    <w:p w14:paraId="41846216" w14:textId="658C2FEB" w:rsidR="000C39FA" w:rsidRDefault="00DE6DC1" w:rsidP="000C39FA">
      <w:pPr>
        <w:pStyle w:val="ListParagraph"/>
        <w:numPr>
          <w:ilvl w:val="0"/>
          <w:numId w:val="1"/>
        </w:numPr>
        <w:rPr>
          <w:rFonts w:ascii="High Tower Text" w:hAnsi="High Tower Text"/>
          <w:b/>
          <w:sz w:val="36"/>
          <w:szCs w:val="36"/>
        </w:rPr>
      </w:pPr>
      <w:r>
        <w:rPr>
          <w:rFonts w:ascii="High Tower Text" w:hAnsi="High Tower Text"/>
          <w:b/>
          <w:sz w:val="36"/>
          <w:szCs w:val="36"/>
        </w:rPr>
        <w:t>Initial Definitions</w:t>
      </w:r>
    </w:p>
    <w:p w14:paraId="4E17318C" w14:textId="77777777" w:rsidR="00DE6DC1" w:rsidRDefault="00DE6DC1" w:rsidP="00DE6DC1">
      <w:pPr>
        <w:pStyle w:val="ListParagraph"/>
        <w:rPr>
          <w:rFonts w:ascii="High Tower Text" w:hAnsi="High Tower Text"/>
          <w:b/>
          <w:sz w:val="36"/>
          <w:szCs w:val="36"/>
        </w:rPr>
      </w:pPr>
    </w:p>
    <w:p w14:paraId="7AFB79CF" w14:textId="07B50557" w:rsidR="00DE6DC1" w:rsidRPr="000A1581" w:rsidRDefault="00DE6DC1" w:rsidP="00DE6DC1">
      <w:pPr>
        <w:pStyle w:val="ListParagraph"/>
        <w:ind w:left="0"/>
        <w:rPr>
          <w:rFonts w:ascii="High Tower Text" w:hAnsi="High Tower Text" w:cstheme="majorHAnsi"/>
          <w:b/>
          <w:i/>
          <w:sz w:val="24"/>
          <w:szCs w:val="24"/>
        </w:rPr>
      </w:pPr>
      <w:r w:rsidRPr="000A1581">
        <w:rPr>
          <w:rFonts w:ascii="High Tower Text" w:hAnsi="High Tower Text" w:cstheme="majorHAnsi"/>
          <w:b/>
          <w:i/>
          <w:sz w:val="24"/>
          <w:szCs w:val="24"/>
        </w:rPr>
        <w:t>Lower Dimensional Logic.</w:t>
      </w:r>
    </w:p>
    <w:p w14:paraId="469A9B45" w14:textId="3443768A" w:rsidR="00DE6DC1" w:rsidRPr="000A1581" w:rsidRDefault="00DE6DC1" w:rsidP="00DE6DC1">
      <w:pPr>
        <w:pStyle w:val="ListParagraph"/>
        <w:ind w:left="0"/>
        <w:rPr>
          <w:rFonts w:ascii="High Tower Text" w:hAnsi="High Tower Text" w:cstheme="majorHAnsi"/>
          <w:b/>
          <w:i/>
          <w:sz w:val="24"/>
          <w:szCs w:val="24"/>
        </w:rPr>
      </w:pPr>
    </w:p>
    <w:p w14:paraId="1B27691F" w14:textId="19F7A0D0" w:rsidR="00DE6DC1" w:rsidRPr="000A1581" w:rsidRDefault="00DE6DC1" w:rsidP="00DE6DC1">
      <w:pPr>
        <w:pStyle w:val="ListParagraph"/>
        <w:ind w:left="0"/>
        <w:rPr>
          <w:rFonts w:ascii="High Tower Text" w:hAnsi="High Tower Text" w:cstheme="majorHAnsi"/>
          <w:b/>
          <w:i/>
          <w:sz w:val="24"/>
          <w:szCs w:val="24"/>
        </w:rPr>
      </w:pPr>
      <w:r w:rsidRPr="000A1581">
        <w:rPr>
          <w:rFonts w:ascii="High Tower Text" w:hAnsi="High Tower Text" w:cstheme="majorHAnsi"/>
          <w:b/>
          <w:i/>
          <w:sz w:val="24"/>
          <w:szCs w:val="24"/>
        </w:rPr>
        <w:t>Logical Dimension.</w:t>
      </w:r>
    </w:p>
    <w:p w14:paraId="4BE1082E" w14:textId="1303A488" w:rsidR="00DE6DC1" w:rsidRPr="000A1581" w:rsidRDefault="00DE6DC1" w:rsidP="00DE6DC1">
      <w:pPr>
        <w:pStyle w:val="ListParagraph"/>
        <w:ind w:left="0"/>
        <w:rPr>
          <w:rFonts w:ascii="High Tower Text" w:hAnsi="High Tower Text" w:cstheme="majorHAnsi"/>
          <w:b/>
          <w:i/>
          <w:sz w:val="24"/>
          <w:szCs w:val="24"/>
        </w:rPr>
      </w:pPr>
    </w:p>
    <w:p w14:paraId="0DCBA464" w14:textId="1D919409" w:rsidR="00DE6DC1" w:rsidRPr="000A1581" w:rsidRDefault="00DE6DC1" w:rsidP="00DE6DC1">
      <w:pPr>
        <w:pStyle w:val="ListParagraph"/>
        <w:ind w:left="0"/>
        <w:rPr>
          <w:rFonts w:ascii="High Tower Text" w:hAnsi="High Tower Text" w:cstheme="majorHAnsi"/>
          <w:b/>
          <w:i/>
          <w:sz w:val="24"/>
          <w:szCs w:val="24"/>
        </w:rPr>
      </w:pPr>
      <w:r w:rsidRPr="000A1581">
        <w:rPr>
          <w:rFonts w:ascii="High Tower Text" w:hAnsi="High Tower Text" w:cstheme="majorHAnsi"/>
          <w:b/>
          <w:i/>
          <w:sz w:val="24"/>
          <w:szCs w:val="24"/>
        </w:rPr>
        <w:t>Dimensional Enhancing.</w:t>
      </w:r>
    </w:p>
    <w:p w14:paraId="74E8EFEA" w14:textId="2748CB43" w:rsidR="00DE6DC1" w:rsidRPr="000A1581" w:rsidRDefault="00DE6DC1" w:rsidP="00DE6DC1">
      <w:pPr>
        <w:pStyle w:val="ListParagraph"/>
        <w:ind w:left="0"/>
        <w:rPr>
          <w:rFonts w:ascii="High Tower Text" w:hAnsi="High Tower Text" w:cstheme="majorHAnsi"/>
          <w:b/>
          <w:i/>
          <w:sz w:val="24"/>
          <w:szCs w:val="24"/>
        </w:rPr>
      </w:pPr>
    </w:p>
    <w:p w14:paraId="2EAA8881" w14:textId="1712C3D6" w:rsidR="00DE6DC1" w:rsidRDefault="00DE6DC1" w:rsidP="00DE6DC1">
      <w:pPr>
        <w:pStyle w:val="ListParagraph"/>
        <w:ind w:left="0"/>
        <w:rPr>
          <w:rFonts w:ascii="High Tower Text" w:hAnsi="High Tower Text" w:cstheme="majorHAnsi"/>
          <w:b/>
          <w:i/>
          <w:sz w:val="24"/>
          <w:szCs w:val="24"/>
        </w:rPr>
      </w:pPr>
      <w:r w:rsidRPr="000A1581">
        <w:rPr>
          <w:rFonts w:ascii="High Tower Text" w:hAnsi="High Tower Text" w:cstheme="majorHAnsi"/>
          <w:b/>
          <w:i/>
          <w:sz w:val="24"/>
          <w:szCs w:val="24"/>
        </w:rPr>
        <w:t>Higher Dimensional Logic.</w:t>
      </w:r>
    </w:p>
    <w:p w14:paraId="45EFB372" w14:textId="17C3F9ED" w:rsidR="00DF4105" w:rsidRDefault="00DF4105" w:rsidP="00DE6DC1">
      <w:pPr>
        <w:pStyle w:val="ListParagraph"/>
        <w:ind w:left="0"/>
        <w:rPr>
          <w:rFonts w:ascii="High Tower Text" w:hAnsi="High Tower Text" w:cstheme="majorHAnsi"/>
          <w:sz w:val="24"/>
          <w:szCs w:val="24"/>
        </w:rPr>
      </w:pPr>
    </w:p>
    <w:p w14:paraId="24CDB9D9" w14:textId="66ABBED4" w:rsidR="00DF4105" w:rsidRDefault="00DF4105" w:rsidP="00DF4105">
      <w:pPr>
        <w:rPr>
          <w:rFonts w:ascii="High Tower Text" w:hAnsi="High Tower Text"/>
          <w:b/>
          <w:sz w:val="36"/>
          <w:szCs w:val="36"/>
        </w:rPr>
      </w:pPr>
      <w:r>
        <w:rPr>
          <w:rFonts w:ascii="High Tower Text" w:hAnsi="High Tower Text"/>
          <w:b/>
          <w:sz w:val="36"/>
          <w:szCs w:val="36"/>
        </w:rPr>
        <w:lastRenderedPageBreak/>
        <w:t>3.0</w:t>
      </w:r>
      <w:r>
        <w:rPr>
          <w:rFonts w:ascii="High Tower Text" w:hAnsi="High Tower Text"/>
          <w:b/>
          <w:sz w:val="36"/>
          <w:szCs w:val="36"/>
        </w:rPr>
        <w:tab/>
        <w:t>Symmetries and Symmetry Breaking</w:t>
      </w:r>
    </w:p>
    <w:p w14:paraId="701056FA" w14:textId="67C5C43A" w:rsidR="00DF4105" w:rsidRPr="00DF4105" w:rsidRDefault="00DF4105" w:rsidP="00DF4105">
      <w:pPr>
        <w:rPr>
          <w:rFonts w:ascii="High Tower Text" w:hAnsi="High Tower Text"/>
          <w:sz w:val="24"/>
          <w:szCs w:val="24"/>
        </w:rPr>
      </w:pPr>
      <w:bookmarkStart w:id="1" w:name="_GoBack"/>
      <w:bookmarkEnd w:id="1"/>
      <w:r>
        <w:rPr>
          <w:rFonts w:ascii="High Tower Text" w:hAnsi="High Tower Text"/>
          <w:sz w:val="24"/>
          <w:szCs w:val="24"/>
        </w:rPr>
        <w:t xml:space="preserve">I should think that we can portray disputation, that is </w:t>
      </w:r>
      <w:proofErr w:type="spellStart"/>
      <w:r w:rsidRPr="00DF4105">
        <w:rPr>
          <w:rFonts w:ascii="High Tower Text" w:hAnsi="High Tower Text"/>
          <w:i/>
          <w:sz w:val="24"/>
          <w:szCs w:val="24"/>
        </w:rPr>
        <w:t>monologically</w:t>
      </w:r>
      <w:proofErr w:type="spellEnd"/>
      <w:r>
        <w:rPr>
          <w:rFonts w:ascii="High Tower Text" w:hAnsi="High Tower Text"/>
          <w:sz w:val="24"/>
          <w:szCs w:val="24"/>
        </w:rPr>
        <w:t xml:space="preserve"> arguing sequentially using evidence and valid inference patterns as a kind of symmetrical relationship. In some cases, where the evidence or argumentation is preponderantly superior, the symmetry is </w:t>
      </w:r>
      <w:proofErr w:type="gramStart"/>
      <w:r>
        <w:rPr>
          <w:rFonts w:ascii="High Tower Text" w:hAnsi="High Tower Text"/>
          <w:sz w:val="24"/>
          <w:szCs w:val="24"/>
        </w:rPr>
        <w:t>broken</w:t>
      </w:r>
      <w:proofErr w:type="gramEnd"/>
      <w:r>
        <w:rPr>
          <w:rFonts w:ascii="High Tower Text" w:hAnsi="High Tower Text"/>
          <w:sz w:val="24"/>
          <w:szCs w:val="24"/>
        </w:rPr>
        <w:t xml:space="preserve"> and we declare a winner.</w:t>
      </w:r>
    </w:p>
    <w:p w14:paraId="5457C6F2" w14:textId="77777777" w:rsidR="00DF4105" w:rsidRPr="00DF4105" w:rsidRDefault="00DF4105" w:rsidP="00DE6DC1">
      <w:pPr>
        <w:pStyle w:val="ListParagraph"/>
        <w:ind w:left="0"/>
        <w:rPr>
          <w:rFonts w:ascii="High Tower Text" w:hAnsi="High Tower Text" w:cstheme="majorHAnsi"/>
          <w:sz w:val="24"/>
          <w:szCs w:val="24"/>
        </w:rPr>
      </w:pPr>
    </w:p>
    <w:p w14:paraId="3D115A2E" w14:textId="57A20D59" w:rsidR="00342066" w:rsidRPr="002609FA" w:rsidRDefault="00E55891" w:rsidP="002609FA">
      <w:pPr>
        <w:pStyle w:val="ListParagraph"/>
        <w:ind w:left="0"/>
        <w:rPr>
          <w:rFonts w:ascii="High Tower Text" w:hAnsi="High Tower Text"/>
          <w:b/>
          <w:sz w:val="36"/>
          <w:szCs w:val="36"/>
        </w:rPr>
      </w:pPr>
      <w:r w:rsidRPr="002609FA">
        <w:rPr>
          <w:rFonts w:ascii="High Tower Text" w:hAnsi="High Tower Text" w:cs="Segoe UI"/>
          <w:color w:val="3D4043"/>
          <w:sz w:val="27"/>
          <w:szCs w:val="27"/>
        </w:rPr>
        <w:br/>
      </w:r>
    </w:p>
    <w:sectPr w:rsidR="00342066" w:rsidRPr="00260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981DA" w14:textId="77777777" w:rsidR="00CB652A" w:rsidRDefault="00CB652A" w:rsidP="00207AB2">
      <w:pPr>
        <w:spacing w:after="0" w:line="240" w:lineRule="auto"/>
      </w:pPr>
      <w:r>
        <w:separator/>
      </w:r>
    </w:p>
  </w:endnote>
  <w:endnote w:type="continuationSeparator" w:id="0">
    <w:p w14:paraId="572B647F" w14:textId="77777777" w:rsidR="00CB652A" w:rsidRDefault="00CB652A" w:rsidP="00207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43C4A" w14:textId="77777777" w:rsidR="00CB652A" w:rsidRDefault="00CB652A" w:rsidP="00207AB2">
      <w:pPr>
        <w:spacing w:after="0" w:line="240" w:lineRule="auto"/>
      </w:pPr>
      <w:r>
        <w:separator/>
      </w:r>
    </w:p>
  </w:footnote>
  <w:footnote w:type="continuationSeparator" w:id="0">
    <w:p w14:paraId="0DBEF923" w14:textId="77777777" w:rsidR="00CB652A" w:rsidRDefault="00CB652A" w:rsidP="00207AB2">
      <w:pPr>
        <w:spacing w:after="0" w:line="240" w:lineRule="auto"/>
      </w:pPr>
      <w:r>
        <w:continuationSeparator/>
      </w:r>
    </w:p>
  </w:footnote>
  <w:footnote w:id="1">
    <w:p w14:paraId="16230248" w14:textId="34F9CFAC" w:rsidR="00207AB2" w:rsidRDefault="00207AB2" w:rsidP="00207A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A5227">
        <w:rPr>
          <w:b/>
        </w:rPr>
        <w:t>Revision 0.0.</w:t>
      </w:r>
      <w:r w:rsidR="006A599D">
        <w:rPr>
          <w:b/>
        </w:rPr>
        <w:t>1</w:t>
      </w:r>
      <w:r>
        <w:rPr>
          <w:b/>
        </w:rPr>
        <w:t xml:space="preserve"> </w:t>
      </w:r>
      <w:r w:rsidRPr="003A5227">
        <w:t>-</w:t>
      </w:r>
      <w:r>
        <w:rPr>
          <w:b/>
        </w:rPr>
        <w:t xml:space="preserve"> </w:t>
      </w:r>
      <w:r w:rsidR="006A599D">
        <w:rPr>
          <w:b/>
        </w:rPr>
        <w:t>4</w:t>
      </w:r>
      <w:r w:rsidRPr="003A5227">
        <w:rPr>
          <w:b/>
        </w:rPr>
        <w:t>.</w:t>
      </w:r>
      <w:r w:rsidR="006A599D">
        <w:rPr>
          <w:b/>
        </w:rPr>
        <w:t>9</w:t>
      </w:r>
      <w:r w:rsidRPr="003A5227">
        <w:rPr>
          <w:b/>
        </w:rPr>
        <w:t>.</w:t>
      </w:r>
      <w:r w:rsidR="002609FA">
        <w:rPr>
          <w:b/>
        </w:rPr>
        <w:t>18</w:t>
      </w:r>
      <w:r>
        <w:rPr>
          <w:b/>
        </w:rPr>
        <w:t xml:space="preserve"> </w:t>
      </w:r>
      <w:r w:rsidRPr="003A5227">
        <w:t xml:space="preserve">- </w:t>
      </w:r>
      <w:hyperlink r:id="rId1" w:history="1">
        <w:r w:rsidRPr="003A5227">
          <w:rPr>
            <w:rStyle w:val="Hyperlink"/>
          </w:rPr>
          <w:t>https://www.linkedin.com/in/adamintaegerard/</w:t>
        </w:r>
      </w:hyperlink>
    </w:p>
  </w:footnote>
  <w:footnote w:id="2">
    <w:p w14:paraId="04AE4A5A" w14:textId="50007FA0" w:rsidR="00886761" w:rsidRDefault="0088676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86761">
        <w:rPr>
          <w:color w:val="00B0F0"/>
        </w:rPr>
        <w:t>http://www.jfsowa.com/pubs/egtut.pdf</w:t>
      </w:r>
    </w:p>
  </w:footnote>
  <w:footnote w:id="3">
    <w:p w14:paraId="4F00DAC7" w14:textId="63A73EC2" w:rsidR="00886761" w:rsidRDefault="0088676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B1705" w:rsidRPr="001B1705">
        <w:rPr>
          <w:color w:val="00B0F0"/>
        </w:rPr>
        <w:t>https://www.whitman.edu/Documents/Academics/Mathematics/klipfel.pdf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46D29"/>
    <w:multiLevelType w:val="multilevel"/>
    <w:tmpl w:val="F4B42A64"/>
    <w:lvl w:ilvl="0"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57"/>
    <w:rsid w:val="000A1581"/>
    <w:rsid w:val="000C39FA"/>
    <w:rsid w:val="00137985"/>
    <w:rsid w:val="001B1705"/>
    <w:rsid w:val="001B3D03"/>
    <w:rsid w:val="00207AB2"/>
    <w:rsid w:val="002609FA"/>
    <w:rsid w:val="002A0BA1"/>
    <w:rsid w:val="00536267"/>
    <w:rsid w:val="005F0171"/>
    <w:rsid w:val="006A2E1F"/>
    <w:rsid w:val="006A599D"/>
    <w:rsid w:val="007B3805"/>
    <w:rsid w:val="00886761"/>
    <w:rsid w:val="009713A3"/>
    <w:rsid w:val="00A84860"/>
    <w:rsid w:val="00A908D4"/>
    <w:rsid w:val="00BC4557"/>
    <w:rsid w:val="00C47B51"/>
    <w:rsid w:val="00CB652A"/>
    <w:rsid w:val="00CB744D"/>
    <w:rsid w:val="00D95931"/>
    <w:rsid w:val="00DE6DC1"/>
    <w:rsid w:val="00DF4105"/>
    <w:rsid w:val="00E55891"/>
    <w:rsid w:val="00E7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4A2A"/>
  <w15:chartTrackingRefBased/>
  <w15:docId w15:val="{2C8C9C1E-BF07-4D22-A447-CA3E5320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7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07AB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7AB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07A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07A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7AB2"/>
    <w:pPr>
      <w:ind w:left="720"/>
      <w:contextualSpacing/>
    </w:pPr>
  </w:style>
  <w:style w:type="character" w:customStyle="1" w:styleId="post-sub-heading">
    <w:name w:val="post-sub-heading"/>
    <w:basedOn w:val="DefaultParagraphFont"/>
    <w:rsid w:val="00E55891"/>
  </w:style>
  <w:style w:type="character" w:customStyle="1" w:styleId="post-text">
    <w:name w:val="post-text"/>
    <w:basedOn w:val="DefaultParagraphFont"/>
    <w:rsid w:val="00E55891"/>
  </w:style>
  <w:style w:type="character" w:styleId="Emphasis">
    <w:name w:val="Emphasis"/>
    <w:basedOn w:val="DefaultParagraphFont"/>
    <w:uiPriority w:val="20"/>
    <w:qFormat/>
    <w:rsid w:val="00E55891"/>
    <w:rPr>
      <w:i/>
      <w:iCs/>
    </w:rPr>
  </w:style>
  <w:style w:type="character" w:customStyle="1" w:styleId="post-instruction">
    <w:name w:val="post-instruction"/>
    <w:basedOn w:val="DefaultParagraphFont"/>
    <w:rsid w:val="00E55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adamintaeger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AFE44-595C-4AC8-A5A0-BC696A668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Gerard</dc:creator>
  <cp:keywords/>
  <dc:description/>
  <cp:lastModifiedBy>Adam Gerard</cp:lastModifiedBy>
  <cp:revision>18</cp:revision>
  <dcterms:created xsi:type="dcterms:W3CDTF">2018-03-19T01:39:00Z</dcterms:created>
  <dcterms:modified xsi:type="dcterms:W3CDTF">2018-04-09T07:47:00Z</dcterms:modified>
</cp:coreProperties>
</file>