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A62D6">
      <w:pPr>
        <w:pStyle w:val="2"/>
        <w:bidi w:val="0"/>
        <w:jc w:val="center"/>
      </w:pPr>
      <w:r>
        <w:t>向新而生 —— 南京工业遗产专题展</w:t>
      </w:r>
    </w:p>
    <w:p w14:paraId="5D76AE71">
      <w:pPr>
        <w:bidi w:val="0"/>
      </w:pPr>
      <w:r>
        <w:rPr>
          <w:lang w:val="en-US" w:eastAsia="zh-CN"/>
        </w:rPr>
        <w:t>在南京这个中国近代民族工业的起源地之一，书写了一段段辉煌的工业传奇，铸就了民族工业的脊梁，承载着城市的工业记忆，见证了无数辉煌，而这一切档案都记录着。档案与工业的关系密切且多元，档案既是工业发展的历史记录，也是推动工业现代化的重要工具。</w:t>
      </w:r>
    </w:p>
    <w:p w14:paraId="396F6E48">
      <w:pPr>
        <w:bidi w:val="0"/>
      </w:pPr>
      <w:r>
        <w:rPr>
          <w:lang w:val="en-US" w:eastAsia="zh-CN"/>
        </w:rPr>
        <w:t>目前，由南京市档案馆联合南京市博物总馆、中共南京市委党史工作办公室主办的 “向新而生 —— 南京工业遗产专题展” 正在渡江胜利纪念馆展出。</w:t>
      </w:r>
    </w:p>
    <w:p w14:paraId="2C6BB2B1">
      <w:pPr>
        <w:bidi w:val="0"/>
      </w:pPr>
      <w:r>
        <w:rPr>
          <w:lang w:val="en-US" w:eastAsia="zh-CN"/>
        </w:rPr>
        <w:t>展览分为 “序篇”“筚路蓝缕奠基业”“浴火重生开新局”“笃行逐梦新征程” 四部分，聚焦南京工业的发展历程，依托丰富的档案史料，精选出一批反映南京工业发展成就的见证物，从老式厂房到现代园区，从机器轰鸣到创意回响，从 “工业锈带” 到 “生活秀带”，凝聚着今天的人们对历史的致敬和对发展新质生产力的时代探索。</w:t>
      </w:r>
    </w:p>
    <w:p w14:paraId="13DB63C8">
      <w:pPr>
        <w:pStyle w:val="3"/>
        <w:bidi w:val="0"/>
      </w:pPr>
      <w:r>
        <w:t>筚路蓝缕奠基业</w:t>
      </w:r>
    </w:p>
    <w:p w14:paraId="2B924A4A">
      <w:pPr>
        <w:bidi w:val="0"/>
      </w:pPr>
      <w:r>
        <w:rPr>
          <w:lang w:val="en-US" w:eastAsia="zh-CN"/>
        </w:rPr>
        <w:t>南京近代工业始于十九世纪中叶。1865 年金陵机器局（后更名金陵兵工厂）的建立标志着南京近代工业的开端，从此南京成为中国民族工业的中心之一。</w:t>
      </w:r>
    </w:p>
    <w:p w14:paraId="05322E7A">
      <w:pPr>
        <w:bidi w:val="0"/>
      </w:pPr>
      <w:r>
        <w:rPr>
          <w:lang w:val="en-US" w:eastAsia="zh-CN"/>
        </w:rPr>
        <w:t>众多民族实业家怀揣着实业救国、实业报国、实业强国的梦想，创建了一批重要的民族企业。在内忧外患的社会环境下，工业先驱们承前启后，敢为人先，艰苦创业，为南京工业的起步奠定了基础。</w:t>
      </w:r>
    </w:p>
    <w:p w14:paraId="1FF6FB53">
      <w:pPr>
        <w:bidi w:val="0"/>
      </w:pPr>
      <w:r>
        <w:rPr>
          <w:lang w:val="en-US" w:eastAsia="zh-CN"/>
        </w:rPr>
        <w:t>1910 年，在南京西华门外建成中国第一家官办发电企业 —— 金陵电灯官厂。</w:t>
      </w:r>
    </w:p>
    <w:p w14:paraId="3DFE0476">
      <w:pPr>
        <w:bidi w:val="0"/>
      </w:pPr>
      <w:r>
        <w:rPr>
          <w:lang w:val="en-US" w:eastAsia="zh-CN"/>
        </w:rPr>
        <w:t>1933 年，南京第一座水厂 —— 北河口水厂初步建成，它是第一座完全由中国人设计建造、工艺水准时居世界先进行列的水厂。</w:t>
      </w:r>
    </w:p>
    <w:p w14:paraId="145329B3">
      <w:pPr>
        <w:bidi w:val="0"/>
      </w:pPr>
      <w:r>
        <w:rPr>
          <w:lang w:val="en-US" w:eastAsia="zh-CN"/>
        </w:rPr>
        <w:t>抗战时期，在中国共产党的积极倡导下，中华民族同仇敌忾，团结在抗日民族统一战线的伟大旗帜下。以范旭东、侯德榜、陈范有等为代表的民族实业家，为抗日战争的最后胜利奠定了工业基础，保存了中国民族工业复兴的希望。</w:t>
      </w:r>
    </w:p>
    <w:p w14:paraId="7B4C3245">
      <w:pPr>
        <w:bidi w:val="0"/>
      </w:pPr>
      <w:r>
        <w:rPr>
          <w:lang w:val="en-US" w:eastAsia="zh-CN"/>
        </w:rPr>
        <w:t>淮海战役后，国民党当局开始策划对南京政府机关、重点工厂、学校的迁移和破坏。中共南京市委领导人民开展了反对搬迁、保护工厂、迎接解放的斗争。</w:t>
      </w:r>
    </w:p>
    <w:p w14:paraId="01B36B99">
      <w:pPr>
        <w:bidi w:val="0"/>
      </w:pPr>
      <w:r>
        <w:rPr>
          <w:lang w:val="en-US" w:eastAsia="zh-CN"/>
        </w:rPr>
        <w:t>渡江战役期间，下关发电所工人驾驶着电厂拖煤船 “京电号” 接运人民解放军顺利渡江，“京电号” 小火轮成为当之无愧的 “渡江第一船”。</w:t>
      </w:r>
    </w:p>
    <w:p w14:paraId="704B2C7A">
      <w:pPr>
        <w:pStyle w:val="3"/>
        <w:bidi w:val="0"/>
      </w:pPr>
      <w:r>
        <w:t>浴火重生开新局</w:t>
      </w:r>
    </w:p>
    <w:p w14:paraId="2F67A72F">
      <w:pPr>
        <w:bidi w:val="0"/>
      </w:pPr>
      <w:r>
        <w:rPr>
          <w:lang w:val="en-US" w:eastAsia="zh-CN"/>
        </w:rPr>
        <w:t>新中国成立后，在中国共产党的领导下，南京人民自力更生，艰苦创业，以前所未有的速度奋力前行，陆续建立了一大批各门类的工业企业。逐步形成了以机械、石油化工、电子、轻纺工业为支柱的工业体系。</w:t>
      </w:r>
    </w:p>
    <w:p w14:paraId="18F05679">
      <w:pPr>
        <w:bidi w:val="0"/>
      </w:pPr>
      <w:r>
        <w:rPr>
          <w:lang w:val="en-US" w:eastAsia="zh-CN"/>
        </w:rPr>
        <w:t>南京解放后，在党和政府的领导下，广大民族实业家和工人共同努力，以恢复发展生产为中心任务，推动各企业转产面向人民生活和城市建设，使之在为人民服务过程中获得新生。</w:t>
      </w:r>
    </w:p>
    <w:p w14:paraId="35E769C7">
      <w:pPr>
        <w:bidi w:val="0"/>
      </w:pPr>
      <w:r>
        <w:rPr>
          <w:lang w:val="en-US" w:eastAsia="zh-CN"/>
        </w:rPr>
        <w:t>1955 年 10 月 4 日，南京机床厂试制成功中国第一台 C112 型自动车床。</w:t>
      </w:r>
    </w:p>
    <w:p w14:paraId="1166538C">
      <w:pPr>
        <w:bidi w:val="0"/>
      </w:pPr>
      <w:r>
        <w:rPr>
          <w:lang w:val="en-US" w:eastAsia="zh-CN"/>
        </w:rPr>
        <w:t>1958 年，南京汽车制造厂试制成功第一辆国产轻型载重汽车，周恩来亲自将其命名为 “跃进” 牌。</w:t>
      </w:r>
    </w:p>
    <w:p w14:paraId="78699E6D">
      <w:pPr>
        <w:bidi w:val="0"/>
      </w:pPr>
      <w:r>
        <w:rPr>
          <w:lang w:val="en-US" w:eastAsia="zh-CN"/>
        </w:rPr>
        <w:t>1959 年，南京钢铁厂炼出第一炉铁水。</w:t>
      </w:r>
    </w:p>
    <w:p w14:paraId="009F27A4">
      <w:pPr>
        <w:pStyle w:val="3"/>
        <w:bidi w:val="0"/>
      </w:pPr>
      <w:r>
        <w:t>笃行逐梦新征程</w:t>
      </w:r>
    </w:p>
    <w:p w14:paraId="49CF4350">
      <w:pPr>
        <w:bidi w:val="0"/>
      </w:pPr>
      <w:r>
        <w:rPr>
          <w:lang w:val="en-US" w:eastAsia="zh-CN"/>
        </w:rPr>
        <w:t>党的十八大以来，中国特色社会主义进入新时代。南京牢牢把握高质量发展的首要任务，以科技创新为引领，坚持把发展经济的着力点放在实体经济上，深入实施制造强市发展战略。南京积极探索工业遗产保护利用新思路、新路径，将工业遗产保护工作融入城市建设和人民生活，昔日的 “老遗址” 蝶变为 “新地标”，继续书写南京工业向新而行的时代华章。</w:t>
      </w:r>
    </w:p>
    <w:p w14:paraId="264F2692">
      <w:pPr>
        <w:pStyle w:val="3"/>
        <w:bidi w:val="0"/>
      </w:pPr>
      <w:r>
        <w:t>时光小屋与光阴长廊</w:t>
      </w:r>
    </w:p>
    <w:p w14:paraId="7562A8E1">
      <w:pPr>
        <w:bidi w:val="0"/>
      </w:pPr>
      <w:r>
        <w:rPr>
          <w:lang w:val="en-US" w:eastAsia="zh-CN"/>
        </w:rPr>
        <w:t>“钟山牌” 手表、南京缝纫机厂生产的绕线机、20 世纪 30 年代南京地区使用的电表…… 这些老物件，你还记得它们的样子吗？为了让观众能够切实感受工业发展给人们的日常生活所带来的变化，展览中专门打造了 “时光小屋”。“时光小屋” 里，观众们可以看到蝙蝠牌电扇、钟山牌手表、熊猫牌电视机等等南京特色品牌工业制品，再现于 20 世纪七八十年代一个三口之家的小屋，以沉浸式体验唤起观众对南京品牌的记忆。</w:t>
      </w:r>
    </w:p>
    <w:p w14:paraId="3A60E7C3">
      <w:pPr>
        <w:bidi w:val="0"/>
      </w:pPr>
      <w:r>
        <w:rPr>
          <w:lang w:val="en-US" w:eastAsia="zh-CN"/>
        </w:rPr>
        <w:t>“光阴长廊” 展示了各工业遗产在新民主主义革命时期、社会主义革命和建设时期、改革开放和社会主义现代化建设新时期、中国特色社会主义新时代四个历史时期的空间影像，通过新旧时期图片和光影的交叠对比，让观众感受各工业遗产向新而生的发</w:t>
      </w:r>
      <w:bookmarkStart w:id="0" w:name="_GoBack"/>
      <w:bookmarkEnd w:id="0"/>
      <w:r>
        <w:rPr>
          <w:lang w:val="en-US" w:eastAsia="zh-CN"/>
        </w:rPr>
        <w:t>展活力。</w:t>
      </w:r>
    </w:p>
    <w:p w14:paraId="265624B5">
      <w:pPr>
        <w:pStyle w:val="3"/>
        <w:bidi w:val="0"/>
      </w:pPr>
      <w:r>
        <w:t>观展指南</w:t>
      </w:r>
    </w:p>
    <w:p w14:paraId="10B01831">
      <w:pPr>
        <w:bidi w:val="0"/>
      </w:pPr>
      <w:r>
        <w:rPr>
          <w:lang w:val="en-US" w:eastAsia="zh-CN"/>
        </w:rPr>
        <w:t>展览名称：向新而生 —— 南京工业遗产专题展展览时间：2025 年 4 月 21 日 —6 月 10 日展览地点：渡江胜利纪念馆临展厅</w:t>
      </w:r>
    </w:p>
    <w:p w14:paraId="36C0F5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08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2026-04-27T14:16:18Z</dcterms:created>
  <cp:lastModifiedBy>A0-6</cp:lastModifiedBy>
  <dcterms:modified xsi:type="dcterms:W3CDTF">2026-04-27T14:17:41Z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4E6EA9BF505547E297F284433BB18B80_12</vt:lpwstr>
  </property>
</Properties>
</file>