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7EE4B">
      <w:pPr>
        <w:pStyle w:val="3"/>
        <w:bidi w:val="0"/>
        <w:jc w:val="center"/>
      </w:pPr>
      <w:r>
        <w:t>千里西迁：一曲保存民族工业 “实力” 的奋进之歌</w:t>
      </w:r>
    </w:p>
    <w:p w14:paraId="537B0414">
      <w:pPr>
        <w:bidi w:val="0"/>
        <w:jc w:val="center"/>
      </w:pPr>
      <w:r>
        <w:rPr>
          <w:lang w:val="en-US" w:eastAsia="zh-CN"/>
        </w:rPr>
        <w:t>2025-09-11 08:38:00 紫金山新闻</w:t>
      </w:r>
    </w:p>
    <w:p w14:paraId="6C4C7DF4">
      <w:pPr>
        <w:bidi w:val="0"/>
      </w:pPr>
      <w:r>
        <w:rPr>
          <w:lang w:val="en-US" w:eastAsia="zh-CN"/>
        </w:rPr>
        <w:t>向西辗转千里保存民族工业 “实力”——“追寻档案中的烽火报国路” 系列报道之二</w:t>
      </w:r>
    </w:p>
    <w:p w14:paraId="3C468D17">
      <w:pPr>
        <w:bidi w:val="0"/>
      </w:pPr>
      <w:r>
        <w:rPr>
          <w:lang w:val="en-US" w:eastAsia="zh-CN"/>
        </w:rPr>
        <w:t>1937 年 7 月 7 日，卢沟桥的枪声划破夜空，日本军国主义者对中国发动了全面侵略战争。同年 12 月，侵华日军攻占南京，整座城市陷入硝烟与战火。随着沿海、沿江工业区相继沦陷，中国的民族工业站在了存亡绝续的十字路口。为保存工厂设备、支持全民族长期抗战，一批南京企业毅然踏上西迁征程。</w:t>
      </w:r>
    </w:p>
    <w:p w14:paraId="181E38BC">
      <w:pPr>
        <w:bidi w:val="0"/>
      </w:pPr>
      <w:r>
        <w:rPr>
          <w:lang w:val="en-US" w:eastAsia="zh-CN"/>
        </w:rPr>
        <w:t>近期，南京报业传媒集团联合南京市档案馆启动 “烽火报国路・逐梦新征程” 融媒行动，赴多地寻访南京工业西迁相关档案。寻访小组在各地查找到的档案，如一把把钥匙，打开了那段尘封 80 余载的壮阔历程。</w:t>
      </w:r>
    </w:p>
    <w:p w14:paraId="3BB6313D">
      <w:pPr>
        <w:pStyle w:val="3"/>
        <w:bidi w:val="0"/>
      </w:pPr>
      <w:r>
        <w:t>“自毁式突围” 计划保存技术实力</w:t>
      </w:r>
    </w:p>
    <w:p w14:paraId="7B0C1EA6">
      <w:pPr>
        <w:bidi w:val="0"/>
      </w:pPr>
      <w:r>
        <w:rPr>
          <w:lang w:val="en-US" w:eastAsia="zh-CN"/>
        </w:rPr>
        <w:t>“机器可毁，技术人员不可失！” 这是金陵兵工厂时任厂长李承干的西迁动员口号。为了保存工业实力，在日军攻占南京前三个月，他就率领技术骨干制定了一份 “自毁式突围” 计划。金陵兵工厂，正是南京航天晨光股份有限公司的前身。</w:t>
      </w:r>
    </w:p>
    <w:p w14:paraId="39BF663F">
      <w:pPr>
        <w:bidi w:val="0"/>
      </w:pPr>
      <w:r>
        <w:rPr>
          <w:lang w:val="en-US" w:eastAsia="zh-CN"/>
        </w:rPr>
        <w:t>根据这份计划，金陵兵工厂将无法拆卸的大型设备炸毁，精密机床拆解后化整为零，4000 余名技术工人分三批，由江南汽车公司运往武汉，再迁至重庆。这份计划也在宜昌市档案馆的一份档案中得以印证：1938 年 4 月 4 日的《接用电流调查表》上，写着 “金陵兵工厂警卫队” 的户名与 “璞宝街二十一” 的地址。“这表明金陵兵工厂当时在此地短暂停留过，警</w:t>
      </w:r>
      <w:bookmarkStart w:id="0" w:name="_GoBack"/>
      <w:bookmarkEnd w:id="0"/>
      <w:r>
        <w:rPr>
          <w:lang w:val="en-US" w:eastAsia="zh-CN"/>
        </w:rPr>
        <w:t>卫队是专门保卫生产设备的。”</w:t>
      </w:r>
    </w:p>
    <w:p w14:paraId="69B086A6">
      <w:pPr>
        <w:pStyle w:val="3"/>
        <w:bidi w:val="0"/>
      </w:pPr>
      <w:r>
        <w:t>千里转移实业，坚定报国初心</w:t>
      </w:r>
    </w:p>
    <w:p w14:paraId="6997B229">
      <w:pPr>
        <w:bidi w:val="0"/>
      </w:pPr>
      <w:r>
        <w:rPr>
          <w:lang w:val="en-US" w:eastAsia="zh-CN"/>
        </w:rPr>
        <w:t>毛泽东同志在回顾我国民族工业的发展时，曾说过我国实业界有四个人是不能忘记的，他们是 “搞重工业的张之洞，搞化学工业的范旭东，搞交通运输的卢作孚和搞纺织工业的张謇”。</w:t>
      </w:r>
    </w:p>
    <w:p w14:paraId="205045A0">
      <w:pPr>
        <w:bidi w:val="0"/>
      </w:pPr>
      <w:r>
        <w:rPr>
          <w:lang w:val="en-US" w:eastAsia="zh-CN"/>
        </w:rPr>
        <w:t>在宜昌市档案馆，记者从民生轮船公司总经理卢作孚相关档案中了解到，1938 年 10 月至 12 月，民生旗下 22 艘轮船与 850 艘木船，通过分段式接续运输，顶着日机轰炸将东部沿海地区近 10 万吨工业设备与 1.5 万名技术人员全部运抵重庆，创造了全民族抗战史上的奇迹。</w:t>
      </w:r>
    </w:p>
    <w:p w14:paraId="3E0945C7">
      <w:pPr>
        <w:bidi w:val="0"/>
      </w:pPr>
      <w:r>
        <w:rPr>
          <w:lang w:val="en-US" w:eastAsia="zh-CN"/>
        </w:rPr>
        <w:t>这其中也包括范旭东的永利铔厂。“1937 年底，范旭东和公司的核心人员在武汉会合时，公司已经山穷水尽，但是大家讨论决定继续筹资办厂，用化工实业救国、报国，最终确定在五通桥老龙坝建设永利川厂。” 侯德榜和团队从 1938 年开始，经过三年奋战，分析了 2000 多个样品、做了 500 多次循环实验。1943 年，利用当地井盐制碱，侯德榜终于研发成功 “侯氏制碱法”，降低了生产成本，使工厂浴火重生。</w:t>
      </w:r>
    </w:p>
    <w:p w14:paraId="4A8F6856">
      <w:pPr>
        <w:pStyle w:val="3"/>
        <w:bidi w:val="0"/>
      </w:pPr>
      <w:r>
        <w:t>以智护国，守土抗争</w:t>
      </w:r>
    </w:p>
    <w:p w14:paraId="13555761">
      <w:pPr>
        <w:bidi w:val="0"/>
      </w:pPr>
      <w:r>
        <w:rPr>
          <w:lang w:val="en-US" w:eastAsia="zh-CN"/>
        </w:rPr>
        <w:t>在四川省档案馆查找档案时，寻访小组发现了一份 1938 年 3 月 15 日的《金陵兵工厂公函》，函上所载 “本厂现奉令在重庆复工赶造各项械弹以供前方抗战之用，所须生铁毛铁等项甚急” 等文字，点明了金陵兵工厂西迁后所承担的重任。</w:t>
      </w:r>
    </w:p>
    <w:p w14:paraId="60AE3ED4">
      <w:pPr>
        <w:bidi w:val="0"/>
      </w:pPr>
      <w:r>
        <w:rPr>
          <w:lang w:val="en-US" w:eastAsia="zh-CN"/>
        </w:rPr>
        <w:t>重庆市档案馆档案编研处处长罗永华介绍，根据该馆馆藏档案资料，金陵兵工厂是首批完成西迁的兵工厂，到重庆后仅用三个半月时间便恢复生产，向前线输送弹药，创造了 “全国搬迁最快、复工最早” 的纪录。不仅如此，厂长李承干还争取到自制炮弹权，该厂采用新型引线生产的炮弹不仅性能比进口产品更精良，成本更降低近一半。</w:t>
      </w:r>
    </w:p>
    <w:p w14:paraId="691BEA39">
      <w:pPr>
        <w:bidi w:val="0"/>
      </w:pPr>
      <w:r>
        <w:rPr>
          <w:lang w:val="en-US" w:eastAsia="zh-CN"/>
        </w:rPr>
        <w:t>正如宜昌市档案馆四级调研员程锡勇所言：“宜昌市档案馆里的那份电流申请表，接通的不只是璞宝街的电路，更是贯穿 80 余年的精神脉络 —— 它让我们看见，民族工业的火种，从未在战火中熄灭，反而在传承中越燃越旺。”</w:t>
      </w:r>
    </w:p>
    <w:p w14:paraId="6E5D5B87">
      <w:pPr>
        <w:bidi w:val="0"/>
      </w:pPr>
      <w:r>
        <w:rPr>
          <w:lang w:val="en-US" w:eastAsia="zh-CN"/>
        </w:rPr>
        <w:t>南京日报 / 紫金山新闻记者 祝东秀 苍淑珺 姜晶晶 姜晓娟 谢臻 杜文双通讯员 王伟 朱亚东编辑 姚沁玥</w:t>
      </w:r>
    </w:p>
    <w:p w14:paraId="530ECD6D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70BA"/>
    <w:rsid w:val="48785BFB"/>
    <w:rsid w:val="7D4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2026-04-28T14:21:53Z</dcterms:created>
  <cp:lastModifiedBy>A0-6</cp:lastModifiedBy>
  <dcterms:modified xsi:type="dcterms:W3CDTF">2026-04-28T14:23:05Z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E08D1AB38F9C417FA9A7E80C060A4818_12</vt:lpwstr>
  </property>
</Properties>
</file>