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F4D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center"/>
        <w:rPr>
          <w:color w:val="1F2329"/>
          <w:sz w:val="22"/>
          <w:szCs w:val="22"/>
        </w:rPr>
      </w:pPr>
      <w:bookmarkStart w:id="0" w:name="_GoBack"/>
      <w:r>
        <w:rPr>
          <w:color w:val="1F2329"/>
          <w:sz w:val="22"/>
          <w:szCs w:val="22"/>
          <w:bdr w:val="none" w:color="auto" w:sz="0" w:space="0"/>
        </w:rPr>
        <w:t>国家工业遗产管理办法</w:t>
      </w:r>
    </w:p>
    <w:bookmarkEnd w:id="0"/>
    <w:p w14:paraId="34A617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（工信部政法〔2023〕24 号，2023 年 3 月 2 日印发）</w:t>
      </w:r>
      <w:r>
        <w:rPr>
          <w:rFonts w:ascii="宋体" w:hAnsi="宋体" w:eastAsia="宋体" w:cs="宋体"/>
          <w:color w:val="1F2329"/>
          <w:kern w:val="0"/>
          <w:sz w:val="9"/>
          <w:szCs w:val="9"/>
          <w:bdr w:val="none" w:color="auto" w:sz="0" w:space="0"/>
          <w:lang w:val="en-US" w:eastAsia="zh-CN" w:bidi="ar"/>
        </w:rPr>
        <w:t>中华人民共和国工业和信息化部</w:t>
      </w:r>
    </w:p>
    <w:p w14:paraId="50EF5D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第一章 总则</w:t>
      </w:r>
    </w:p>
    <w:p w14:paraId="6204D1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第一条</w:t>
      </w:r>
      <w:r>
        <w:rPr>
          <w:rFonts w:ascii="宋体" w:hAnsi="宋体" w:eastAsia="宋体" w:cs="宋体"/>
          <w:color w:val="1F2329"/>
          <w:kern w:val="0"/>
          <w:sz w:val="16"/>
          <w:szCs w:val="16"/>
          <w:bdr w:val="none" w:color="auto" w:sz="0" w:space="0"/>
          <w:lang w:val="en-US" w:eastAsia="zh-CN" w:bidi="ar"/>
        </w:rPr>
        <w:t xml:space="preserve"> 为贯彻落实习近平总书记关于历史文化遗产保护传承的重要指示精神，加强国家工业遗产管理，弘扬工业精神，发展工业文化，提升中国工业软实力和中华文化影响力，根据中共中央办公厅、国务院办公厅印发的《关于实施中华优秀传统文化传承发展工程的意见》《关于在城乡建设中加强历史文化保护传承的意见》《“十四五” 文化发展规划》，以及工业和信息化部、财政部等部门联合印发的《关于推进工业文化发展的指导意见》《推进工业文化发展实施方案（2021—2025 年）》，制定本办法。</w:t>
      </w:r>
      <w:r>
        <w:rPr>
          <w:rFonts w:ascii="宋体" w:hAnsi="宋体" w:eastAsia="宋体" w:cs="宋体"/>
          <w:color w:val="1F2329"/>
          <w:kern w:val="0"/>
          <w:sz w:val="9"/>
          <w:szCs w:val="9"/>
          <w:bdr w:val="none" w:color="auto" w:sz="0" w:space="0"/>
          <w:lang w:val="en-US" w:eastAsia="zh-CN" w:bidi="ar"/>
        </w:rPr>
        <w:t>中华人民共和国工业和信息化部</w:t>
      </w:r>
    </w:p>
    <w:p w14:paraId="0122D1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第二条</w:t>
      </w:r>
      <w:r>
        <w:rPr>
          <w:rFonts w:ascii="宋体" w:hAnsi="宋体" w:eastAsia="宋体" w:cs="宋体"/>
          <w:color w:val="1F2329"/>
          <w:kern w:val="0"/>
          <w:sz w:val="16"/>
          <w:szCs w:val="16"/>
          <w:bdr w:val="none" w:color="auto" w:sz="0" w:space="0"/>
          <w:lang w:val="en-US" w:eastAsia="zh-CN" w:bidi="ar"/>
        </w:rPr>
        <w:t xml:space="preserve"> 开展国家工业遗产认定、保护管理、利用发展、监督管理工作，适用本办法。</w:t>
      </w:r>
      <w:r>
        <w:rPr>
          <w:rFonts w:ascii="宋体" w:hAnsi="宋体" w:eastAsia="宋体" w:cs="宋体"/>
          <w:color w:val="1F2329"/>
          <w:kern w:val="0"/>
          <w:sz w:val="9"/>
          <w:szCs w:val="9"/>
          <w:bdr w:val="none" w:color="auto" w:sz="0" w:space="0"/>
          <w:lang w:val="en-US" w:eastAsia="zh-CN" w:bidi="ar"/>
        </w:rPr>
        <w:t>中华人民共和国工业和信息化部</w:t>
      </w:r>
    </w:p>
    <w:p w14:paraId="26A8C2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第三条</w:t>
      </w:r>
      <w:r>
        <w:rPr>
          <w:rFonts w:ascii="宋体" w:hAnsi="宋体" w:eastAsia="宋体" w:cs="宋体"/>
          <w:color w:val="1F2329"/>
          <w:kern w:val="0"/>
          <w:sz w:val="16"/>
          <w:szCs w:val="16"/>
          <w:bdr w:val="none" w:color="auto" w:sz="0" w:space="0"/>
          <w:lang w:val="en-US" w:eastAsia="zh-CN" w:bidi="ar"/>
        </w:rPr>
        <w:t xml:space="preserve"> 本办法所称国家工业遗产，是指在中国工业长期发展进程中形成的，具有较高的历史价值、科技价值、社会价值和艺术价值，经工业和信息化部认定的工业遗存。</w:t>
      </w:r>
      <w:r>
        <w:rPr>
          <w:rFonts w:ascii="宋体" w:hAnsi="宋体" w:eastAsia="宋体" w:cs="宋体"/>
          <w:color w:val="1F2329"/>
          <w:kern w:val="0"/>
          <w:sz w:val="9"/>
          <w:szCs w:val="9"/>
          <w:bdr w:val="none" w:color="auto" w:sz="0" w:space="0"/>
          <w:lang w:val="en-US" w:eastAsia="zh-CN" w:bidi="ar"/>
        </w:rPr>
        <w:t>中华人民共和国工业和信息化部</w:t>
      </w:r>
    </w:p>
    <w:p w14:paraId="2B8A64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国家工业遗产核心物项是指代表国家工业遗产主要特征的物质遗存和非物质遗存。物质遗存包括厂房、车间、作坊、矿区等生产储运设施，与工业相关的管理和科研场所、其他生活服务设施及构筑物和机器设备、生产工具、办公用具、产品、档案等；非物质遗存包括生产工艺、规章制度、企业文化、工业精神等。</w:t>
      </w:r>
      <w:r>
        <w:rPr>
          <w:rFonts w:ascii="宋体" w:hAnsi="宋体" w:eastAsia="宋体" w:cs="宋体"/>
          <w:color w:val="1F2329"/>
          <w:kern w:val="0"/>
          <w:sz w:val="9"/>
          <w:szCs w:val="9"/>
          <w:bdr w:val="none" w:color="auto" w:sz="0" w:space="0"/>
          <w:lang w:val="en-US" w:eastAsia="zh-CN" w:bidi="ar"/>
        </w:rPr>
        <w:t>中华人民共和国工业和信息化部</w:t>
      </w:r>
    </w:p>
    <w:p w14:paraId="16DFB8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第四条</w:t>
      </w:r>
      <w:r>
        <w:rPr>
          <w:rFonts w:ascii="宋体" w:hAnsi="宋体" w:eastAsia="宋体" w:cs="宋体"/>
          <w:color w:val="1F2329"/>
          <w:kern w:val="0"/>
          <w:sz w:val="16"/>
          <w:szCs w:val="16"/>
          <w:bdr w:val="none" w:color="auto" w:sz="0" w:space="0"/>
          <w:lang w:val="en-US" w:eastAsia="zh-CN" w:bidi="ar"/>
        </w:rPr>
        <w:t xml:space="preserve"> 开展国家工业遗产保护利用管理工作，应当发挥遗产所有权人的主体作用，坚持政府引导、社会参与，保护优先、合理利用，动态传承、可持续发展的原则。</w:t>
      </w:r>
      <w:r>
        <w:rPr>
          <w:rFonts w:ascii="宋体" w:hAnsi="宋体" w:eastAsia="宋体" w:cs="宋体"/>
          <w:color w:val="1F2329"/>
          <w:kern w:val="0"/>
          <w:sz w:val="9"/>
          <w:szCs w:val="9"/>
          <w:bdr w:val="none" w:color="auto" w:sz="0" w:space="0"/>
          <w:lang w:val="en-US" w:eastAsia="zh-CN" w:bidi="ar"/>
        </w:rPr>
        <w:t>中华人民共和国工业和信息化部</w:t>
      </w:r>
    </w:p>
    <w:p w14:paraId="66E0D0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第五条</w:t>
      </w:r>
      <w:r>
        <w:rPr>
          <w:rFonts w:ascii="宋体" w:hAnsi="宋体" w:eastAsia="宋体" w:cs="宋体"/>
          <w:color w:val="1F2329"/>
          <w:kern w:val="0"/>
          <w:sz w:val="16"/>
          <w:szCs w:val="16"/>
          <w:bdr w:val="none" w:color="auto" w:sz="0" w:space="0"/>
          <w:lang w:val="en-US" w:eastAsia="zh-CN" w:bidi="ar"/>
        </w:rPr>
        <w:t xml:space="preserve"> 工业和信息化部负责国家工业遗产认定等管理工作，指导地方和遗产所有权人开展工业遗产保护利用工作。</w:t>
      </w:r>
      <w:r>
        <w:rPr>
          <w:rFonts w:ascii="宋体" w:hAnsi="宋体" w:eastAsia="宋体" w:cs="宋体"/>
          <w:color w:val="1F2329"/>
          <w:kern w:val="0"/>
          <w:sz w:val="9"/>
          <w:szCs w:val="9"/>
          <w:bdr w:val="none" w:color="auto" w:sz="0" w:space="0"/>
          <w:lang w:val="en-US" w:eastAsia="zh-CN" w:bidi="ar"/>
        </w:rPr>
        <w:t>中华人民共和国工业和信息化部</w:t>
      </w:r>
    </w:p>
    <w:p w14:paraId="1E9203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省级工业和信息化主管部门、中央企业公司总部负责组织本行政区域内或本企业国家工业遗产的申报、推荐工作，协助工业和信息化部对国家工业遗产保护利用工作进行监督管理。</w:t>
      </w:r>
      <w:r>
        <w:rPr>
          <w:rFonts w:ascii="宋体" w:hAnsi="宋体" w:eastAsia="宋体" w:cs="宋体"/>
          <w:color w:val="1F2329"/>
          <w:kern w:val="0"/>
          <w:sz w:val="9"/>
          <w:szCs w:val="9"/>
          <w:bdr w:val="none" w:color="auto" w:sz="0" w:space="0"/>
          <w:lang w:val="en-US" w:eastAsia="zh-CN" w:bidi="ar"/>
        </w:rPr>
        <w:t>中华人民共和国工业和信息化部</w:t>
      </w:r>
    </w:p>
    <w:p w14:paraId="59E79A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第六条</w:t>
      </w:r>
      <w:r>
        <w:rPr>
          <w:rFonts w:ascii="宋体" w:hAnsi="宋体" w:eastAsia="宋体" w:cs="宋体"/>
          <w:color w:val="1F2329"/>
          <w:kern w:val="0"/>
          <w:sz w:val="16"/>
          <w:szCs w:val="16"/>
          <w:bdr w:val="none" w:color="auto" w:sz="0" w:space="0"/>
          <w:lang w:val="en-US" w:eastAsia="zh-CN" w:bidi="ar"/>
        </w:rPr>
        <w:t xml:space="preserve"> 鼓励和支持公民、法人和其他组织通过科研、科普、教育、捐赠、公益活动、设立基金等多种方式参与国家工业遗产保护利用工作。</w:t>
      </w:r>
      <w:r>
        <w:rPr>
          <w:rFonts w:ascii="宋体" w:hAnsi="宋体" w:eastAsia="宋体" w:cs="宋体"/>
          <w:color w:val="1F2329"/>
          <w:kern w:val="0"/>
          <w:sz w:val="9"/>
          <w:szCs w:val="9"/>
          <w:bdr w:val="none" w:color="auto" w:sz="0" w:space="0"/>
          <w:lang w:val="en-US" w:eastAsia="zh-CN" w:bidi="ar"/>
        </w:rPr>
        <w:t>中华人民共和国工业和信息化部</w:t>
      </w:r>
    </w:p>
    <w:p w14:paraId="58DA6B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第七条</w:t>
      </w:r>
      <w:r>
        <w:rPr>
          <w:rFonts w:ascii="宋体" w:hAnsi="宋体" w:eastAsia="宋体" w:cs="宋体"/>
          <w:color w:val="1F2329"/>
          <w:kern w:val="0"/>
          <w:sz w:val="16"/>
          <w:szCs w:val="16"/>
          <w:bdr w:val="none" w:color="auto" w:sz="0" w:space="0"/>
          <w:lang w:val="en-US" w:eastAsia="zh-CN" w:bidi="ar"/>
        </w:rPr>
        <w:t xml:space="preserve"> 鼓励和支持大运河、黄河、长江沿线城市和革命老区、老工业城市通过国家文化公园、工业遗址公园、爱国主义教育基地建设和老工业城市搬迁改造系统性参与国家工业遗产保护利用。</w:t>
      </w:r>
      <w:r>
        <w:rPr>
          <w:rFonts w:ascii="宋体" w:hAnsi="宋体" w:eastAsia="宋体" w:cs="宋体"/>
          <w:color w:val="1F2329"/>
          <w:kern w:val="0"/>
          <w:sz w:val="9"/>
          <w:szCs w:val="9"/>
          <w:bdr w:val="none" w:color="auto" w:sz="0" w:space="0"/>
          <w:lang w:val="en-US" w:eastAsia="zh-CN" w:bidi="ar"/>
        </w:rPr>
        <w:t>中华人民共和国工业和信息化部</w:t>
      </w:r>
    </w:p>
    <w:p w14:paraId="7F99E0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第二章 认定程序</w:t>
      </w:r>
    </w:p>
    <w:p w14:paraId="37BAF0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第八条</w:t>
      </w:r>
      <w:r>
        <w:rPr>
          <w:rFonts w:ascii="宋体" w:hAnsi="宋体" w:eastAsia="宋体" w:cs="宋体"/>
          <w:color w:val="1F2329"/>
          <w:kern w:val="0"/>
          <w:sz w:val="16"/>
          <w:szCs w:val="16"/>
          <w:bdr w:val="none" w:color="auto" w:sz="0" w:space="0"/>
          <w:lang w:val="en-US" w:eastAsia="zh-CN" w:bidi="ar"/>
        </w:rPr>
        <w:t xml:space="preserve"> 申请国家工业遗产，需工业特色鲜明，遗产价值突出，保存状况良好，管理水平较高，满足国家工业遗产评价指标（附件 1）要求，并具备以下条件：（一）产权明晰；（二）为省级工业遗产或中央企业工业文化遗产；（三）已制定工业遗产保护利用规划、管理制度和工作措施。</w:t>
      </w:r>
      <w:r>
        <w:rPr>
          <w:rFonts w:ascii="宋体" w:hAnsi="宋体" w:eastAsia="宋体" w:cs="宋体"/>
          <w:color w:val="1F2329"/>
          <w:kern w:val="0"/>
          <w:sz w:val="9"/>
          <w:szCs w:val="9"/>
          <w:bdr w:val="none" w:color="auto" w:sz="0" w:space="0"/>
          <w:lang w:val="en-US" w:eastAsia="zh-CN" w:bidi="ar"/>
        </w:rPr>
        <w:t>中华人民共和国工业和信息化部</w:t>
      </w:r>
    </w:p>
    <w:p w14:paraId="160CBD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第九条</w:t>
      </w:r>
      <w:r>
        <w:rPr>
          <w:rFonts w:ascii="宋体" w:hAnsi="宋体" w:eastAsia="宋体" w:cs="宋体"/>
          <w:color w:val="1F2329"/>
          <w:kern w:val="0"/>
          <w:sz w:val="16"/>
          <w:szCs w:val="16"/>
          <w:bdr w:val="none" w:color="auto" w:sz="0" w:space="0"/>
          <w:lang w:val="en-US" w:eastAsia="zh-CN" w:bidi="ar"/>
        </w:rPr>
        <w:t xml:space="preserve"> 由遗产所有权人提出申请，经所在地县级或市级人民政府同意，通过省级工业和信息化主管部门初审后报工业和信息化部；中央企业直接向公司总部提出申请，由公司总部初审后报工业和信息化部。</w:t>
      </w:r>
      <w:r>
        <w:rPr>
          <w:rFonts w:ascii="宋体" w:hAnsi="宋体" w:eastAsia="宋体" w:cs="宋体"/>
          <w:color w:val="1F2329"/>
          <w:kern w:val="0"/>
          <w:sz w:val="9"/>
          <w:szCs w:val="9"/>
          <w:bdr w:val="none" w:color="auto" w:sz="0" w:space="0"/>
          <w:lang w:val="en-US" w:eastAsia="zh-CN" w:bidi="ar"/>
        </w:rPr>
        <w:t>中华人民共和国工业和信息化部</w:t>
      </w:r>
    </w:p>
    <w:p w14:paraId="5813E9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遗产项目涉及多个所有权人的，应协商一致后联合提出申请。</w:t>
      </w:r>
      <w:r>
        <w:rPr>
          <w:rFonts w:ascii="宋体" w:hAnsi="宋体" w:eastAsia="宋体" w:cs="宋体"/>
          <w:color w:val="1F2329"/>
          <w:kern w:val="0"/>
          <w:sz w:val="9"/>
          <w:szCs w:val="9"/>
          <w:bdr w:val="none" w:color="auto" w:sz="0" w:space="0"/>
          <w:lang w:val="en-US" w:eastAsia="zh-CN" w:bidi="ar"/>
        </w:rPr>
        <w:t>中华人民共和国工业和信息化部</w:t>
      </w:r>
    </w:p>
    <w:p w14:paraId="43C5E7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第十条</w:t>
      </w:r>
      <w:r>
        <w:rPr>
          <w:rFonts w:ascii="宋体" w:hAnsi="宋体" w:eastAsia="宋体" w:cs="宋体"/>
          <w:color w:val="1F2329"/>
          <w:kern w:val="0"/>
          <w:sz w:val="16"/>
          <w:szCs w:val="16"/>
          <w:bdr w:val="none" w:color="auto" w:sz="0" w:space="0"/>
          <w:lang w:val="en-US" w:eastAsia="zh-CN" w:bidi="ar"/>
        </w:rPr>
        <w:t xml:space="preserve"> 国家工业遗产申报遵循自愿原则，由遗产所有权人填报申请书（附件 2）、提交书面申请，并对申请材料的真实性、完整性负责。</w:t>
      </w:r>
      <w:r>
        <w:rPr>
          <w:rFonts w:ascii="宋体" w:hAnsi="宋体" w:eastAsia="宋体" w:cs="宋体"/>
          <w:color w:val="1F2329"/>
          <w:kern w:val="0"/>
          <w:sz w:val="9"/>
          <w:szCs w:val="9"/>
          <w:bdr w:val="none" w:color="auto" w:sz="0" w:space="0"/>
          <w:lang w:val="en-US" w:eastAsia="zh-CN" w:bidi="ar"/>
        </w:rPr>
        <w:t>中华人民共和国工业和信息化部</w:t>
      </w:r>
    </w:p>
    <w:p w14:paraId="582A12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国家工业遗产的核心物项原则上不作调减。调增的由遗产所有权人填写国家工业遗产核心物项增补备案表（附件 3），通过省级工业和信息化主管部门或中央企业公司总部审核后报工业和信息化部备案。</w:t>
      </w:r>
      <w:r>
        <w:rPr>
          <w:rFonts w:ascii="宋体" w:hAnsi="宋体" w:eastAsia="宋体" w:cs="宋体"/>
          <w:color w:val="1F2329"/>
          <w:kern w:val="0"/>
          <w:sz w:val="9"/>
          <w:szCs w:val="9"/>
          <w:bdr w:val="none" w:color="auto" w:sz="0" w:space="0"/>
          <w:lang w:val="en-US" w:eastAsia="zh-CN" w:bidi="ar"/>
        </w:rPr>
        <w:t>中华人民共和国工业和信息化部</w:t>
      </w:r>
    </w:p>
    <w:p w14:paraId="05CABD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第十一条</w:t>
      </w:r>
      <w:r>
        <w:rPr>
          <w:rFonts w:ascii="宋体" w:hAnsi="宋体" w:eastAsia="宋体" w:cs="宋体"/>
          <w:color w:val="1F2329"/>
          <w:kern w:val="0"/>
          <w:sz w:val="16"/>
          <w:szCs w:val="16"/>
          <w:bdr w:val="none" w:color="auto" w:sz="0" w:space="0"/>
          <w:lang w:val="en-US" w:eastAsia="zh-CN" w:bidi="ar"/>
        </w:rPr>
        <w:t xml:space="preserve"> 国家工业遗产认定工作原则上每年组织一次。工业和信息化部组织专家对申请项目进行评审和现场核查，经审查合格并公示后，公布国家工业遗产名单并授牌。</w:t>
      </w:r>
      <w:r>
        <w:rPr>
          <w:rFonts w:ascii="宋体" w:hAnsi="宋体" w:eastAsia="宋体" w:cs="宋体"/>
          <w:color w:val="1F2329"/>
          <w:kern w:val="0"/>
          <w:sz w:val="9"/>
          <w:szCs w:val="9"/>
          <w:bdr w:val="none" w:color="auto" w:sz="0" w:space="0"/>
          <w:lang w:val="en-US" w:eastAsia="zh-CN" w:bidi="ar"/>
        </w:rPr>
        <w:t>中华人民共和国工业和信息化部</w:t>
      </w:r>
    </w:p>
    <w:p w14:paraId="00F714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第三章 保护管理</w:t>
      </w:r>
    </w:p>
    <w:p w14:paraId="0026EE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第十二条</w:t>
      </w:r>
      <w:r>
        <w:rPr>
          <w:rFonts w:ascii="宋体" w:hAnsi="宋体" w:eastAsia="宋体" w:cs="宋体"/>
          <w:color w:val="1F2329"/>
          <w:kern w:val="0"/>
          <w:sz w:val="16"/>
          <w:szCs w:val="16"/>
          <w:bdr w:val="none" w:color="auto" w:sz="0" w:space="0"/>
          <w:lang w:val="en-US" w:eastAsia="zh-CN" w:bidi="ar"/>
        </w:rPr>
        <w:t xml:space="preserve"> 国家工业遗产所有权人应当在遗产区域内醒目位置设立标志，内容包括遗产的名称、标识、认定机构名称、认定时间和相关说明。国家工业遗产标识由工业和信息化部发布。</w:t>
      </w:r>
      <w:r>
        <w:rPr>
          <w:rFonts w:ascii="宋体" w:hAnsi="宋体" w:eastAsia="宋体" w:cs="宋体"/>
          <w:color w:val="1F2329"/>
          <w:kern w:val="0"/>
          <w:sz w:val="9"/>
          <w:szCs w:val="9"/>
          <w:bdr w:val="none" w:color="auto" w:sz="0" w:space="0"/>
          <w:lang w:val="en-US" w:eastAsia="zh-CN" w:bidi="ar"/>
        </w:rPr>
        <w:t>中华人民共和国工业和信息化部</w:t>
      </w:r>
    </w:p>
    <w:p w14:paraId="68AF6F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第十三条</w:t>
      </w:r>
      <w:r>
        <w:rPr>
          <w:rFonts w:ascii="宋体" w:hAnsi="宋体" w:eastAsia="宋体" w:cs="宋体"/>
          <w:color w:val="1F2329"/>
          <w:kern w:val="0"/>
          <w:sz w:val="16"/>
          <w:szCs w:val="16"/>
          <w:bdr w:val="none" w:color="auto" w:sz="0" w:space="0"/>
          <w:lang w:val="en-US" w:eastAsia="zh-CN" w:bidi="ar"/>
        </w:rPr>
        <w:t xml:space="preserve"> 国家工业遗产所有权人应当在遗产区域内设立相应的展陈设施，宣传遗产重要价值、保护理念、历史人文、科技工艺、景观风貌和品牌内涵等。</w:t>
      </w:r>
      <w:r>
        <w:rPr>
          <w:rFonts w:ascii="宋体" w:hAnsi="宋体" w:eastAsia="宋体" w:cs="宋体"/>
          <w:color w:val="1F2329"/>
          <w:kern w:val="0"/>
          <w:sz w:val="9"/>
          <w:szCs w:val="9"/>
          <w:bdr w:val="none" w:color="auto" w:sz="0" w:space="0"/>
          <w:lang w:val="en-US" w:eastAsia="zh-CN" w:bidi="ar"/>
        </w:rPr>
        <w:t>中华人民共和国工业和信息化部</w:t>
      </w:r>
    </w:p>
    <w:p w14:paraId="4C2D14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第十四条</w:t>
      </w:r>
      <w:r>
        <w:rPr>
          <w:rFonts w:ascii="宋体" w:hAnsi="宋体" w:eastAsia="宋体" w:cs="宋体"/>
          <w:color w:val="1F2329"/>
          <w:kern w:val="0"/>
          <w:sz w:val="16"/>
          <w:szCs w:val="16"/>
          <w:bdr w:val="none" w:color="auto" w:sz="0" w:space="0"/>
          <w:lang w:val="en-US" w:eastAsia="zh-CN" w:bidi="ar"/>
        </w:rPr>
        <w:t xml:space="preserve"> 鼓励地方各级人民政府制定地方法规，并将国家工业遗产的保护利用工作纳入相关规划，用好中央预算内投资等政策，通过专项资金（基金）等方式，支持遗产保护专题研究和活化利用项目实施。</w:t>
      </w:r>
      <w:r>
        <w:rPr>
          <w:rFonts w:ascii="宋体" w:hAnsi="宋体" w:eastAsia="宋体" w:cs="宋体"/>
          <w:color w:val="1F2329"/>
          <w:kern w:val="0"/>
          <w:sz w:val="9"/>
          <w:szCs w:val="9"/>
          <w:bdr w:val="none" w:color="auto" w:sz="0" w:space="0"/>
          <w:lang w:val="en-US" w:eastAsia="zh-CN" w:bidi="ar"/>
        </w:rPr>
        <w:t>中华人民共和国工业和信息化部</w:t>
      </w:r>
    </w:p>
    <w:p w14:paraId="0004F2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鼓励省级工业和信息化主管部门、中央企业公司总部对国家工业遗产保护利用工作作出重要贡献的单位和个人，给予奖补和表彰。工业和信息化部优先推荐先进单位参与工业文化建设相关试点示范项目。</w:t>
      </w:r>
      <w:r>
        <w:rPr>
          <w:rFonts w:ascii="宋体" w:hAnsi="宋体" w:eastAsia="宋体" w:cs="宋体"/>
          <w:color w:val="1F2329"/>
          <w:kern w:val="0"/>
          <w:sz w:val="9"/>
          <w:szCs w:val="9"/>
          <w:bdr w:val="none" w:color="auto" w:sz="0" w:space="0"/>
          <w:lang w:val="en-US" w:eastAsia="zh-CN" w:bidi="ar"/>
        </w:rPr>
        <w:t>中华人民共和国工业和信息化部</w:t>
      </w:r>
    </w:p>
    <w:p w14:paraId="485147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第十五条</w:t>
      </w:r>
      <w:r>
        <w:rPr>
          <w:rFonts w:ascii="宋体" w:hAnsi="宋体" w:eastAsia="宋体" w:cs="宋体"/>
          <w:color w:val="1F2329"/>
          <w:kern w:val="0"/>
          <w:sz w:val="16"/>
          <w:szCs w:val="16"/>
          <w:bdr w:val="none" w:color="auto" w:sz="0" w:space="0"/>
          <w:lang w:val="en-US" w:eastAsia="zh-CN" w:bidi="ar"/>
        </w:rPr>
        <w:t xml:space="preserve"> 国家工业遗产所有权人应当设置专门部门或由专人监测遗产的保存状况，划定保护范围，采取有效保护措施，保持遗产格局、结构、样式和风貌特征，确保核心物项不被破坏。遗产格局、结构、样式和风貌特征出现较大改变的应当及时恢复，核心物项如有损毁的应当及时修复。有关情况应在 30 个工作日内通过省级工业和信息化主管部门或中央企业公司总部向工业和信息化部报告。</w:t>
      </w:r>
      <w:r>
        <w:rPr>
          <w:rFonts w:ascii="宋体" w:hAnsi="宋体" w:eastAsia="宋体" w:cs="宋体"/>
          <w:color w:val="1F2329"/>
          <w:kern w:val="0"/>
          <w:sz w:val="9"/>
          <w:szCs w:val="9"/>
          <w:bdr w:val="none" w:color="auto" w:sz="0" w:space="0"/>
          <w:lang w:val="en-US" w:eastAsia="zh-CN" w:bidi="ar"/>
        </w:rPr>
        <w:t>中华人民共和国工业和信息化部</w:t>
      </w:r>
    </w:p>
    <w:p w14:paraId="07D6BF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第十六条</w:t>
      </w:r>
      <w:r>
        <w:rPr>
          <w:rFonts w:ascii="宋体" w:hAnsi="宋体" w:eastAsia="宋体" w:cs="宋体"/>
          <w:color w:val="1F2329"/>
          <w:kern w:val="0"/>
          <w:sz w:val="16"/>
          <w:szCs w:val="16"/>
          <w:bdr w:val="none" w:color="auto" w:sz="0" w:space="0"/>
          <w:lang w:val="en-US" w:eastAsia="zh-CN" w:bidi="ar"/>
        </w:rPr>
        <w:t xml:space="preserve"> 国家工业遗产所有权人应当建立完备的遗产档案，记录国家工业遗产的核心物项保护、遗存收集、维护修缮、发展利用、资助支持等情况，收藏相关资料并存档。工业和信息化部负责建立和完善国家工业遗产档案数据库，加强数字化管理，做好国家版本库资源对接工作，国家工业遗产所有权人应当予以配合。</w:t>
      </w:r>
      <w:r>
        <w:rPr>
          <w:rFonts w:ascii="宋体" w:hAnsi="宋体" w:eastAsia="宋体" w:cs="宋体"/>
          <w:color w:val="1F2329"/>
          <w:kern w:val="0"/>
          <w:sz w:val="9"/>
          <w:szCs w:val="9"/>
          <w:bdr w:val="none" w:color="auto" w:sz="0" w:space="0"/>
          <w:lang w:val="en-US" w:eastAsia="zh-CN" w:bidi="ar"/>
        </w:rPr>
        <w:t>中华人民共和国工业和信息化部</w:t>
      </w:r>
    </w:p>
    <w:p w14:paraId="72B36D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第十七条</w:t>
      </w:r>
      <w:r>
        <w:rPr>
          <w:rFonts w:ascii="宋体" w:hAnsi="宋体" w:eastAsia="宋体" w:cs="宋体"/>
          <w:color w:val="1F2329"/>
          <w:kern w:val="0"/>
          <w:sz w:val="16"/>
          <w:szCs w:val="16"/>
          <w:bdr w:val="none" w:color="auto" w:sz="0" w:space="0"/>
          <w:lang w:val="en-US" w:eastAsia="zh-CN" w:bidi="ar"/>
        </w:rPr>
        <w:t xml:space="preserve"> 国家工业遗产所有权人应当按照工业和信息化部的要求，向省级工业和信息化主管部门或中央企业公司总部提交遗产保护利用工作年度报告。内容包括当年工作总结、下一年工作计划、国家工业遗产权属变更和规划调整等情况。</w:t>
      </w:r>
      <w:r>
        <w:rPr>
          <w:rFonts w:ascii="宋体" w:hAnsi="宋体" w:eastAsia="宋体" w:cs="宋体"/>
          <w:color w:val="1F2329"/>
          <w:kern w:val="0"/>
          <w:sz w:val="9"/>
          <w:szCs w:val="9"/>
          <w:bdr w:val="none" w:color="auto" w:sz="0" w:space="0"/>
          <w:lang w:val="en-US" w:eastAsia="zh-CN" w:bidi="ar"/>
        </w:rPr>
        <w:t>中华人民共和国工业和信息化部</w:t>
      </w:r>
    </w:p>
    <w:p w14:paraId="4985E2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第四章 利用发展</w:t>
      </w:r>
    </w:p>
    <w:p w14:paraId="15B48C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第十八条</w:t>
      </w:r>
      <w:r>
        <w:rPr>
          <w:rFonts w:ascii="宋体" w:hAnsi="宋体" w:eastAsia="宋体" w:cs="宋体"/>
          <w:color w:val="1F2329"/>
          <w:kern w:val="0"/>
          <w:sz w:val="16"/>
          <w:szCs w:val="16"/>
          <w:bdr w:val="none" w:color="auto" w:sz="0" w:space="0"/>
          <w:lang w:val="en-US" w:eastAsia="zh-CN" w:bidi="ar"/>
        </w:rPr>
        <w:t xml:space="preserve"> 国家工业遗产的利用，应当符合遗产保护与利用规划要求，通过座谈会、实地走访、问卷调查等方式，充分听取社会公众、专家智库的意见，科学决策，保持整体风貌，传承工业文化。</w:t>
      </w:r>
      <w:r>
        <w:rPr>
          <w:rFonts w:ascii="宋体" w:hAnsi="宋体" w:eastAsia="宋体" w:cs="宋体"/>
          <w:color w:val="1F2329"/>
          <w:kern w:val="0"/>
          <w:sz w:val="9"/>
          <w:szCs w:val="9"/>
          <w:bdr w:val="none" w:color="auto" w:sz="0" w:space="0"/>
          <w:lang w:val="en-US" w:eastAsia="zh-CN" w:bidi="ar"/>
        </w:rPr>
        <w:t>中华人民共和国工业和信息化部</w:t>
      </w:r>
    </w:p>
    <w:p w14:paraId="50A0AA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第十九条</w:t>
      </w:r>
      <w:r>
        <w:rPr>
          <w:rFonts w:ascii="宋体" w:hAnsi="宋体" w:eastAsia="宋体" w:cs="宋体"/>
          <w:color w:val="1F2329"/>
          <w:kern w:val="0"/>
          <w:sz w:val="16"/>
          <w:szCs w:val="16"/>
          <w:bdr w:val="none" w:color="auto" w:sz="0" w:space="0"/>
          <w:lang w:val="en-US" w:eastAsia="zh-CN" w:bidi="ar"/>
        </w:rPr>
        <w:t xml:space="preserve"> 国家工业遗产的利用，应与城市转型发展相结合，注重生态保护、整体保护、周边保护，与自然人文和谐共生。</w:t>
      </w:r>
      <w:r>
        <w:rPr>
          <w:rFonts w:ascii="宋体" w:hAnsi="宋体" w:eastAsia="宋体" w:cs="宋体"/>
          <w:color w:val="1F2329"/>
          <w:kern w:val="0"/>
          <w:sz w:val="9"/>
          <w:szCs w:val="9"/>
          <w:bdr w:val="none" w:color="auto" w:sz="0" w:space="0"/>
          <w:lang w:val="en-US" w:eastAsia="zh-CN" w:bidi="ar"/>
        </w:rPr>
        <w:t>中华人民共和国工业和信息化部</w:t>
      </w:r>
    </w:p>
    <w:p w14:paraId="179133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第二十条</w:t>
      </w:r>
      <w:r>
        <w:rPr>
          <w:rFonts w:ascii="宋体" w:hAnsi="宋体" w:eastAsia="宋体" w:cs="宋体"/>
          <w:color w:val="1F2329"/>
          <w:kern w:val="0"/>
          <w:sz w:val="16"/>
          <w:szCs w:val="16"/>
          <w:bdr w:val="none" w:color="auto" w:sz="0" w:space="0"/>
          <w:lang w:val="en-US" w:eastAsia="zh-CN" w:bidi="ar"/>
        </w:rPr>
        <w:t xml:space="preserve"> 加强对国家工业遗产的宣传报道和传播推广，综合利用互联网、大数据、云计算等新一代信息技术，开展工业文艺作品创作、展览、科普和爱国主义教育等活动，弘扬工匠精神、劳模精神和企业家精神等工业精神，促进工业文化繁荣发展。</w:t>
      </w:r>
      <w:r>
        <w:rPr>
          <w:rFonts w:ascii="宋体" w:hAnsi="宋体" w:eastAsia="宋体" w:cs="宋体"/>
          <w:color w:val="1F2329"/>
          <w:kern w:val="0"/>
          <w:sz w:val="9"/>
          <w:szCs w:val="9"/>
          <w:bdr w:val="none" w:color="auto" w:sz="0" w:space="0"/>
          <w:lang w:val="en-US" w:eastAsia="zh-CN" w:bidi="ar"/>
        </w:rPr>
        <w:t>中华人民共和国工业和信息化部</w:t>
      </w:r>
    </w:p>
    <w:p w14:paraId="407C97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第二十一条</w:t>
      </w:r>
      <w:r>
        <w:rPr>
          <w:rFonts w:ascii="宋体" w:hAnsi="宋体" w:eastAsia="宋体" w:cs="宋体"/>
          <w:color w:val="1F2329"/>
          <w:kern w:val="0"/>
          <w:sz w:val="16"/>
          <w:szCs w:val="16"/>
          <w:bdr w:val="none" w:color="auto" w:sz="0" w:space="0"/>
          <w:lang w:val="en-US" w:eastAsia="zh-CN" w:bidi="ar"/>
        </w:rPr>
        <w:t xml:space="preserve"> 支持有条件的地区和企业依托国家工业遗产建设工业博物馆，发掘整理各类遗存，完善工业博物馆的收藏、保护、研究、展示和教育功能。</w:t>
      </w:r>
      <w:r>
        <w:rPr>
          <w:rFonts w:ascii="宋体" w:hAnsi="宋体" w:eastAsia="宋体" w:cs="宋体"/>
          <w:color w:val="1F2329"/>
          <w:kern w:val="0"/>
          <w:sz w:val="9"/>
          <w:szCs w:val="9"/>
          <w:bdr w:val="none" w:color="auto" w:sz="0" w:space="0"/>
          <w:lang w:val="en-US" w:eastAsia="zh-CN" w:bidi="ar"/>
        </w:rPr>
        <w:t>中华人民共和国工业和信息化部</w:t>
      </w:r>
    </w:p>
    <w:p w14:paraId="46635F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第二十二条</w:t>
      </w:r>
      <w:r>
        <w:rPr>
          <w:rFonts w:ascii="宋体" w:hAnsi="宋体" w:eastAsia="宋体" w:cs="宋体"/>
          <w:color w:val="1F2329"/>
          <w:kern w:val="0"/>
          <w:sz w:val="16"/>
          <w:szCs w:val="16"/>
          <w:bdr w:val="none" w:color="auto" w:sz="0" w:space="0"/>
          <w:lang w:val="en-US" w:eastAsia="zh-CN" w:bidi="ar"/>
        </w:rPr>
        <w:t xml:space="preserve"> 支持利用国家工业遗产资源，开发具有生产流程体验、历史人文与科普教育、特色产品推广等功能的工业旅游项目，完善基础设施和配套服务，打造具有地域和行业特色的工业旅游线路。</w:t>
      </w:r>
      <w:r>
        <w:rPr>
          <w:rFonts w:ascii="宋体" w:hAnsi="宋体" w:eastAsia="宋体" w:cs="宋体"/>
          <w:color w:val="1F2329"/>
          <w:kern w:val="0"/>
          <w:sz w:val="9"/>
          <w:szCs w:val="9"/>
          <w:bdr w:val="none" w:color="auto" w:sz="0" w:space="0"/>
          <w:lang w:val="en-US" w:eastAsia="zh-CN" w:bidi="ar"/>
        </w:rPr>
        <w:t>中华人民共和国工业和信息化部</w:t>
      </w:r>
    </w:p>
    <w:p w14:paraId="743E54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第二十三条</w:t>
      </w:r>
      <w:r>
        <w:rPr>
          <w:rFonts w:ascii="宋体" w:hAnsi="宋体" w:eastAsia="宋体" w:cs="宋体"/>
          <w:color w:val="1F2329"/>
          <w:kern w:val="0"/>
          <w:sz w:val="16"/>
          <w:szCs w:val="16"/>
          <w:bdr w:val="none" w:color="auto" w:sz="0" w:space="0"/>
          <w:lang w:val="en-US" w:eastAsia="zh-CN" w:bidi="ar"/>
        </w:rPr>
        <w:t xml:space="preserve"> 鼓励利用国家工业遗产资源，建设工业文化产业园区、特色街区、创新创业基地、影视基地、城市综合体、开放空间、文化和旅游消费场所等，培育工业设计、工艺美术、工业创意等业态。</w:t>
      </w:r>
      <w:r>
        <w:rPr>
          <w:rFonts w:ascii="宋体" w:hAnsi="宋体" w:eastAsia="宋体" w:cs="宋体"/>
          <w:color w:val="1F2329"/>
          <w:kern w:val="0"/>
          <w:sz w:val="9"/>
          <w:szCs w:val="9"/>
          <w:bdr w:val="none" w:color="auto" w:sz="0" w:space="0"/>
          <w:lang w:val="en-US" w:eastAsia="zh-CN" w:bidi="ar"/>
        </w:rPr>
        <w:t>中华人民共和国工业和信息化部</w:t>
      </w:r>
    </w:p>
    <w:p w14:paraId="73E298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第二十四条</w:t>
      </w:r>
      <w:r>
        <w:rPr>
          <w:rFonts w:ascii="宋体" w:hAnsi="宋体" w:eastAsia="宋体" w:cs="宋体"/>
          <w:color w:val="1F2329"/>
          <w:kern w:val="0"/>
          <w:sz w:val="16"/>
          <w:szCs w:val="16"/>
          <w:bdr w:val="none" w:color="auto" w:sz="0" w:space="0"/>
          <w:lang w:val="en-US" w:eastAsia="zh-CN" w:bidi="ar"/>
        </w:rPr>
        <w:t xml:space="preserve"> 鼓励利用国家工业遗产资源，开展工业文化教育实践，培育工业文化研学实践基地（营地）、高校思政课实践教学基地。创新工业文化研学课程设计，开展工业科普教育，培养科学兴趣，掌握工业技能。</w:t>
      </w:r>
      <w:r>
        <w:rPr>
          <w:rFonts w:ascii="宋体" w:hAnsi="宋体" w:eastAsia="宋体" w:cs="宋体"/>
          <w:color w:val="1F2329"/>
          <w:kern w:val="0"/>
          <w:sz w:val="9"/>
          <w:szCs w:val="9"/>
          <w:bdr w:val="none" w:color="auto" w:sz="0" w:space="0"/>
          <w:lang w:val="en-US" w:eastAsia="zh-CN" w:bidi="ar"/>
        </w:rPr>
        <w:t>中华人民共和国工业和信息化部</w:t>
      </w:r>
    </w:p>
    <w:p w14:paraId="70A452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第二十五条</w:t>
      </w:r>
      <w:r>
        <w:rPr>
          <w:rFonts w:ascii="宋体" w:hAnsi="宋体" w:eastAsia="宋体" w:cs="宋体"/>
          <w:color w:val="1F2329"/>
          <w:kern w:val="0"/>
          <w:sz w:val="16"/>
          <w:szCs w:val="16"/>
          <w:bdr w:val="none" w:color="auto" w:sz="0" w:space="0"/>
          <w:lang w:val="en-US" w:eastAsia="zh-CN" w:bidi="ar"/>
        </w:rPr>
        <w:t xml:space="preserve"> 支持工业文化智库发展，加强专业人才队伍建设，鼓励强化工业遗产保护利用学术研究，加强工业遗产资源调查，开展专业培训及国内外交流合作，培育支持专业服务机构发展，提升工业遗产保护利用水平和能力，扩大社会影响。</w:t>
      </w:r>
      <w:r>
        <w:rPr>
          <w:rFonts w:ascii="宋体" w:hAnsi="宋体" w:eastAsia="宋体" w:cs="宋体"/>
          <w:color w:val="1F2329"/>
          <w:kern w:val="0"/>
          <w:sz w:val="9"/>
          <w:szCs w:val="9"/>
          <w:bdr w:val="none" w:color="auto" w:sz="0" w:space="0"/>
          <w:lang w:val="en-US" w:eastAsia="zh-CN" w:bidi="ar"/>
        </w:rPr>
        <w:t>中华人民共和国工业和信息化部</w:t>
      </w:r>
    </w:p>
    <w:p w14:paraId="0980B6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第五章 监督管理</w:t>
      </w:r>
    </w:p>
    <w:p w14:paraId="2476E1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第二十六条</w:t>
      </w:r>
      <w:r>
        <w:rPr>
          <w:rFonts w:ascii="宋体" w:hAnsi="宋体" w:eastAsia="宋体" w:cs="宋体"/>
          <w:color w:val="1F2329"/>
          <w:kern w:val="0"/>
          <w:sz w:val="16"/>
          <w:szCs w:val="16"/>
          <w:bdr w:val="none" w:color="auto" w:sz="0" w:space="0"/>
          <w:lang w:val="en-US" w:eastAsia="zh-CN" w:bidi="ar"/>
        </w:rPr>
        <w:t xml:space="preserve"> 工业和信息化部对国家工业遗产保护利用工作进行指导和监督。对于社会反映集中、面临损毁等问题性质严重的核心物项，工业和信息化部组织开展专项调查。</w:t>
      </w:r>
      <w:r>
        <w:rPr>
          <w:rFonts w:ascii="宋体" w:hAnsi="宋体" w:eastAsia="宋体" w:cs="宋体"/>
          <w:color w:val="1F2329"/>
          <w:kern w:val="0"/>
          <w:sz w:val="9"/>
          <w:szCs w:val="9"/>
          <w:bdr w:val="none" w:color="auto" w:sz="0" w:space="0"/>
          <w:lang w:val="en-US" w:eastAsia="zh-CN" w:bidi="ar"/>
        </w:rPr>
        <w:t>中华人民共和国工业和信息化部</w:t>
      </w:r>
    </w:p>
    <w:p w14:paraId="6FD998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省级工业和信息化主管部门、中央企业公司总部应根据工业和信息化部要求，组织开展本行政区域内或本企业的国家工业遗产保护情况的调查工作，按时向工业和信息化部提交年度工作报告（附件 4），对发现的问题，提出处理建议。</w:t>
      </w:r>
      <w:r>
        <w:rPr>
          <w:rFonts w:ascii="宋体" w:hAnsi="宋体" w:eastAsia="宋体" w:cs="宋体"/>
          <w:color w:val="1F2329"/>
          <w:kern w:val="0"/>
          <w:sz w:val="9"/>
          <w:szCs w:val="9"/>
          <w:bdr w:val="none" w:color="auto" w:sz="0" w:space="0"/>
          <w:lang w:val="en-US" w:eastAsia="zh-CN" w:bidi="ar"/>
        </w:rPr>
        <w:t>中华人民共和国工业和信息化部</w:t>
      </w:r>
    </w:p>
    <w:p w14:paraId="095B79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第二十七条</w:t>
      </w:r>
      <w:r>
        <w:rPr>
          <w:rFonts w:ascii="宋体" w:hAnsi="宋体" w:eastAsia="宋体" w:cs="宋体"/>
          <w:color w:val="1F2329"/>
          <w:kern w:val="0"/>
          <w:sz w:val="16"/>
          <w:szCs w:val="16"/>
          <w:bdr w:val="none" w:color="auto" w:sz="0" w:space="0"/>
          <w:lang w:val="en-US" w:eastAsia="zh-CN" w:bidi="ar"/>
        </w:rPr>
        <w:t xml:space="preserve"> 国家工业遗产所有权人应当加强自查，发现核心物项存在安全、损毁等问题隐患的，应当采取有效措施进行整改，并及时向所在地省级工业和信息化主管部门或中央企业公司总部报告自查整改情况以及与认定条件有关的重大变化（如产权发生变化等）。省级工业和信息化主管部门或中央企业公司总部甄别核实后，将重大问题报工业和信息化部。</w:t>
      </w:r>
      <w:r>
        <w:rPr>
          <w:rFonts w:ascii="宋体" w:hAnsi="宋体" w:eastAsia="宋体" w:cs="宋体"/>
          <w:color w:val="1F2329"/>
          <w:kern w:val="0"/>
          <w:sz w:val="9"/>
          <w:szCs w:val="9"/>
          <w:bdr w:val="none" w:color="auto" w:sz="0" w:space="0"/>
          <w:lang w:val="en-US" w:eastAsia="zh-CN" w:bidi="ar"/>
        </w:rPr>
        <w:t>中华人民共和国工业和信息化部</w:t>
      </w:r>
    </w:p>
    <w:p w14:paraId="06F79C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第二十八条</w:t>
      </w:r>
      <w:r>
        <w:rPr>
          <w:rFonts w:ascii="宋体" w:hAnsi="宋体" w:eastAsia="宋体" w:cs="宋体"/>
          <w:color w:val="1F2329"/>
          <w:kern w:val="0"/>
          <w:sz w:val="16"/>
          <w:szCs w:val="16"/>
          <w:bdr w:val="none" w:color="auto" w:sz="0" w:space="0"/>
          <w:lang w:val="en-US" w:eastAsia="zh-CN" w:bidi="ar"/>
        </w:rPr>
        <w:t xml:space="preserve"> 鼓励社会公众对国家工业遗产保护利用工作进行监督，发现国家工业遗产保护利用不符合本办法规定的，可向工业和信息化部实名反映。</w:t>
      </w:r>
      <w:r>
        <w:rPr>
          <w:rFonts w:ascii="宋体" w:hAnsi="宋体" w:eastAsia="宋体" w:cs="宋体"/>
          <w:color w:val="1F2329"/>
          <w:kern w:val="0"/>
          <w:sz w:val="9"/>
          <w:szCs w:val="9"/>
          <w:bdr w:val="none" w:color="auto" w:sz="0" w:space="0"/>
          <w:lang w:val="en-US" w:eastAsia="zh-CN" w:bidi="ar"/>
        </w:rPr>
        <w:t>中华人民共和国工业和信息化部</w:t>
      </w:r>
    </w:p>
    <w:p w14:paraId="576353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第二十九条</w:t>
      </w:r>
      <w:r>
        <w:rPr>
          <w:rFonts w:ascii="宋体" w:hAnsi="宋体" w:eastAsia="宋体" w:cs="宋体"/>
          <w:color w:val="1F2329"/>
          <w:kern w:val="0"/>
          <w:sz w:val="16"/>
          <w:szCs w:val="16"/>
          <w:bdr w:val="none" w:color="auto" w:sz="0" w:space="0"/>
          <w:lang w:val="en-US" w:eastAsia="zh-CN" w:bidi="ar"/>
        </w:rPr>
        <w:t xml:space="preserve"> 国家工业遗产实施动态管理。经认定的国家工业遗产有效期为五年，每满五年复核一次。</w:t>
      </w:r>
      <w:r>
        <w:rPr>
          <w:rFonts w:ascii="宋体" w:hAnsi="宋体" w:eastAsia="宋体" w:cs="宋体"/>
          <w:color w:val="1F2329"/>
          <w:kern w:val="0"/>
          <w:sz w:val="9"/>
          <w:szCs w:val="9"/>
          <w:bdr w:val="none" w:color="auto" w:sz="0" w:space="0"/>
          <w:lang w:val="en-US" w:eastAsia="zh-CN" w:bidi="ar"/>
        </w:rPr>
        <w:t>中华人民共和国工业和信息化部</w:t>
      </w:r>
    </w:p>
    <w:p w14:paraId="32B36F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t>工业和信息化部根据调查、复核等情况，适时调整国家工业遗产名单。</w:t>
      </w:r>
      <w:r>
        <w:rPr>
          <w:rFonts w:ascii="宋体" w:hAnsi="宋体" w:eastAsia="宋体" w:cs="宋体"/>
          <w:color w:val="1F2329"/>
          <w:kern w:val="0"/>
          <w:sz w:val="9"/>
          <w:szCs w:val="9"/>
          <w:bdr w:val="none" w:color="auto" w:sz="0" w:space="0"/>
          <w:lang w:val="en-US" w:eastAsia="zh-CN" w:bidi="ar"/>
        </w:rPr>
        <w:t>中华人民共和国工业和信息化部</w:t>
      </w:r>
    </w:p>
    <w:p w14:paraId="7ADE6C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第三十条</w:t>
      </w:r>
      <w:r>
        <w:rPr>
          <w:rFonts w:ascii="宋体" w:hAnsi="宋体" w:eastAsia="宋体" w:cs="宋体"/>
          <w:color w:val="1F2329"/>
          <w:kern w:val="0"/>
          <w:sz w:val="16"/>
          <w:szCs w:val="16"/>
          <w:bdr w:val="none" w:color="auto" w:sz="0" w:space="0"/>
          <w:lang w:val="en-US" w:eastAsia="zh-CN" w:bidi="ar"/>
        </w:rPr>
        <w:t xml:space="preserve"> 国家工业遗产核心物项损毁严重的，工业和信息化部将责令其进行整改，并在一年之内组织专家进行评估，一年未整改或整改评估不再符合认定条件的，将其从国家工业遗产名单中移出，遗产所有权人及有关方面不得继续使用 “国家工业遗产” 字样和相关标志、标识。</w:t>
      </w:r>
      <w:r>
        <w:rPr>
          <w:rFonts w:ascii="宋体" w:hAnsi="宋体" w:eastAsia="宋体" w:cs="宋体"/>
          <w:color w:val="1F2329"/>
          <w:kern w:val="0"/>
          <w:sz w:val="9"/>
          <w:szCs w:val="9"/>
          <w:bdr w:val="none" w:color="auto" w:sz="0" w:space="0"/>
          <w:lang w:val="en-US" w:eastAsia="zh-CN" w:bidi="ar"/>
        </w:rPr>
        <w:t>中华人民共和国工业和信息化部</w:t>
      </w:r>
    </w:p>
    <w:p w14:paraId="67BD41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第六章 附则</w:t>
      </w:r>
    </w:p>
    <w:p w14:paraId="3B413A6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第三十一条</w:t>
      </w:r>
      <w:r>
        <w:rPr>
          <w:rFonts w:ascii="宋体" w:hAnsi="宋体" w:eastAsia="宋体" w:cs="宋体"/>
          <w:color w:val="1F2329"/>
          <w:kern w:val="0"/>
          <w:sz w:val="16"/>
          <w:szCs w:val="16"/>
          <w:bdr w:val="none" w:color="auto" w:sz="0" w:space="0"/>
          <w:lang w:val="en-US" w:eastAsia="zh-CN" w:bidi="ar"/>
        </w:rPr>
        <w:t xml:space="preserve"> 省级工业和信息化主管部门可结合本地区实际，参照本办法组织开展省级工业遗产的认定和管理工作。</w:t>
      </w:r>
      <w:r>
        <w:rPr>
          <w:rFonts w:ascii="宋体" w:hAnsi="宋体" w:eastAsia="宋体" w:cs="宋体"/>
          <w:color w:val="1F2329"/>
          <w:kern w:val="0"/>
          <w:sz w:val="9"/>
          <w:szCs w:val="9"/>
          <w:bdr w:val="none" w:color="auto" w:sz="0" w:space="0"/>
          <w:lang w:val="en-US" w:eastAsia="zh-CN" w:bidi="ar"/>
        </w:rPr>
        <w:t>中华人民共和国工业和信息化部</w:t>
      </w:r>
    </w:p>
    <w:p w14:paraId="60971B9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Style w:val="7"/>
          <w:rFonts w:ascii="宋体" w:hAnsi="宋体" w:eastAsia="宋体" w:cs="宋体"/>
          <w:b/>
          <w:bCs/>
          <w:color w:val="1F2329"/>
          <w:kern w:val="0"/>
          <w:sz w:val="16"/>
          <w:szCs w:val="16"/>
          <w:bdr w:val="none" w:color="auto" w:sz="0" w:space="0"/>
          <w:lang w:val="en-US" w:eastAsia="zh-CN" w:bidi="ar"/>
        </w:rPr>
        <w:t>第三十二条</w:t>
      </w:r>
      <w:r>
        <w:rPr>
          <w:rFonts w:ascii="宋体" w:hAnsi="宋体" w:eastAsia="宋体" w:cs="宋体"/>
          <w:color w:val="1F2329"/>
          <w:kern w:val="0"/>
          <w:sz w:val="16"/>
          <w:szCs w:val="16"/>
          <w:bdr w:val="none" w:color="auto" w:sz="0" w:space="0"/>
          <w:lang w:val="en-US" w:eastAsia="zh-CN" w:bidi="ar"/>
        </w:rPr>
        <w:t xml:space="preserve"> 本办法由工业和信息化部负责解释，自发布之日起施行。《国家工业遗产管理暂行办法》（工信部产业〔2018〕232 号）同时废止。</w:t>
      </w:r>
      <w:r>
        <w:rPr>
          <w:rFonts w:ascii="宋体" w:hAnsi="宋体" w:eastAsia="宋体" w:cs="宋体"/>
          <w:color w:val="1F2329"/>
          <w:kern w:val="0"/>
          <w:sz w:val="9"/>
          <w:szCs w:val="9"/>
          <w:bdr w:val="none" w:color="auto" w:sz="0" w:space="0"/>
          <w:lang w:val="en-US" w:eastAsia="zh-CN" w:bidi="ar"/>
        </w:rPr>
        <w:t>中华人民共和国工业和信息化部</w:t>
      </w:r>
    </w:p>
    <w:p w14:paraId="6627DB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color w:val="1F2329"/>
          <w:sz w:val="16"/>
          <w:szCs w:val="16"/>
          <w:bdr w:val="none" w:color="auto" w:sz="0" w:space="0"/>
        </w:rPr>
        <w:t>附件：</w:t>
      </w:r>
    </w:p>
    <w:p w14:paraId="5D3D75A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color w:val="1F2329"/>
          <w:sz w:val="16"/>
          <w:szCs w:val="16"/>
          <w:bdr w:val="none" w:color="auto" w:sz="0" w:space="0"/>
        </w:rPr>
        <w:t>国家工业遗产评价指标</w:t>
      </w:r>
    </w:p>
    <w:p w14:paraId="60CFFFC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color w:val="1F2329"/>
          <w:sz w:val="16"/>
          <w:szCs w:val="16"/>
          <w:bdr w:val="none" w:color="auto" w:sz="0" w:space="0"/>
        </w:rPr>
        <w:t>国家工业遗产申请书</w:t>
      </w:r>
    </w:p>
    <w:p w14:paraId="5D5DACC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color w:val="1F2329"/>
          <w:sz w:val="16"/>
          <w:szCs w:val="16"/>
          <w:bdr w:val="none" w:color="auto" w:sz="0" w:space="0"/>
        </w:rPr>
        <w:t>国家工业遗产核心物项增补备案表</w:t>
      </w:r>
    </w:p>
    <w:p w14:paraId="733E6F6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F2329"/>
          <w:sz w:val="16"/>
          <w:szCs w:val="16"/>
        </w:rPr>
      </w:pPr>
      <w:r>
        <w:rPr>
          <w:color w:val="1F2329"/>
          <w:sz w:val="16"/>
          <w:szCs w:val="16"/>
          <w:bdr w:val="none" w:color="auto" w:sz="0" w:space="0"/>
        </w:rPr>
        <w:t>国家工业遗产年度工作报告</w:t>
      </w:r>
      <w:r>
        <w:rPr>
          <w:color w:val="1F2329"/>
          <w:sz w:val="9"/>
          <w:szCs w:val="9"/>
          <w:bdr w:val="none" w:color="auto" w:sz="0" w:space="0"/>
        </w:rPr>
        <w:t>中华人民共和国工业和信息化部</w:t>
      </w:r>
    </w:p>
    <w:p w14:paraId="69F564B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CBC20B"/>
    <w:multiLevelType w:val="multilevel"/>
    <w:tmpl w:val="12CBC2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4E29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2026-04-29T14:14:16Z</dcterms:created>
  <cp:lastModifiedBy>A0-6</cp:lastModifiedBy>
  <dcterms:modified xsi:type="dcterms:W3CDTF">2026-04-29T14:14:33Z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KSOTemplateDocerSaveRecord">
    <vt:lpwstr>eyJoZGlkIjoiNGE5ZDQwMzEyMmIwNzFjOGQ0ZGVjYjczOTFiYWIzNTgiLCJ1c2VySWQiOiI3NTUwNzAxNzAifQ==</vt:lpwstr>
  </property>
  <property fmtid="{D5CDD505-2E9C-101B-9397-08002B2CF9AE}" pid="4" name="ICV">
    <vt:lpwstr>D9209663185B4AFB9CDAB03DEE773BBE_12</vt:lpwstr>
  </property>
</Properties>
</file>