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63526">
      <w:pPr>
        <w:pStyle w:val="2"/>
        <w:bidi w:val="0"/>
        <w:jc w:val="center"/>
      </w:pPr>
      <w:bookmarkStart w:id="0" w:name="_GoBack"/>
      <w:r>
        <w:t>永利化学工业公司铔厂</w:t>
      </w:r>
      <w:bookmarkEnd w:id="0"/>
    </w:p>
    <w:p w14:paraId="5A6E424A">
      <w:pPr>
        <w:bidi w:val="0"/>
        <w:jc w:val="center"/>
      </w:pPr>
      <w:r>
        <w:rPr>
          <w:lang w:val="en-US" w:eastAsia="zh-CN"/>
        </w:rPr>
        <w:t>文章来源：中国石油化工集团有限公司发布时间：2021-06-25</w:t>
      </w:r>
    </w:p>
    <w:p w14:paraId="39710554">
      <w:pPr>
        <w:bidi w:val="0"/>
      </w:pPr>
      <w:r>
        <w:rPr>
          <w:lang w:val="en-US" w:eastAsia="zh-CN"/>
        </w:rPr>
        <w:t>中国石化集团南京化学工业有限公司起源于著名实业家范旭东先生创办于 1934 年的永利化学工业公司铔厂（简称为永利铔厂）。现为中国石油化工集团公司的全资子公司，是国内重要的无机化工、有机化工、精细化工生产基地。</w:t>
      </w:r>
    </w:p>
    <w:p w14:paraId="5FA0A790">
      <w:pPr>
        <w:bidi w:val="0"/>
      </w:pPr>
      <w:r>
        <w:rPr>
          <w:lang w:val="en-US" w:eastAsia="zh-CN"/>
        </w:rPr>
        <w:t>历经 87 载风雨和辉煌，永利铔厂留下了极其宝贵的工业遗产，包括国家工业遗产 31 个核心物项，含建筑物 21 项、工业设施设备 2 项，人物雕塑 2 项，文献和文化遗产 6 项。这些工业遗存和文化遗产蕴含了十分珍贵的历史价值、文化价值、社会价值和艺术价值，使之充盈了时代意义。</w:t>
      </w:r>
    </w:p>
    <w:p w14:paraId="14965797">
      <w:pPr>
        <w:bidi w:val="0"/>
      </w:pPr>
      <w:r>
        <w:rPr>
          <w:lang w:val="en-US" w:eastAsia="zh-CN"/>
        </w:rPr>
        <w:t>永利铔厂是中国现代化工的起源和典范。南京永利铔厂的建成，是中国民族化学工业由近代化工走向现代化工的里程碑，毛泽东主席高度评价范旭东：“讲到中国的民族工业，有四个人不能忘记：…… 化学工业不能忘了范旭东……”</w:t>
      </w:r>
    </w:p>
    <w:p w14:paraId="057D3964">
      <w:pPr>
        <w:bidi w:val="0"/>
      </w:pPr>
      <w:r>
        <w:rPr>
          <w:lang w:val="en-US" w:eastAsia="zh-CN"/>
        </w:rPr>
        <w:t>永利铔厂是中国近代敢于与世界先进企业论伯仲的 “一流企业”。永利铔厂不仅为中国第一座化肥厂，更是当时亚洲最大的化工厂，并是当时具有世界先进水平的联合化工企业，被称为 “远东第一大厂”。</w:t>
      </w:r>
    </w:p>
    <w:p w14:paraId="14924241">
      <w:pPr>
        <w:bidi w:val="0"/>
      </w:pPr>
      <w:r>
        <w:rPr>
          <w:lang w:val="en-US" w:eastAsia="zh-CN"/>
        </w:rPr>
        <w:t>永利铔厂是中国化工先驱践行实业报国精神和探索实践以 “四大信条” 凝聚人心发展事业的缩影。范旭东先生亲自起草了 “四大信条”：我们在原则上绝对的相信科学，我们在事业上积极的发展实业，我们在行动上宁愿牺牲个人顾全团体，我们在精神上以能服务社会为最大光荣，始终作为永利铔厂和南化公司的精神资产得到传承和弘扬。</w:t>
      </w:r>
    </w:p>
    <w:p w14:paraId="6507DF96">
      <w:pPr>
        <w:bidi w:val="0"/>
      </w:pPr>
      <w:r>
        <w:rPr>
          <w:lang w:val="en-US" w:eastAsia="zh-CN"/>
        </w:rPr>
        <w:t>永利铔厂是中国近现代化工人才的培养基地。周恩来总理曾说：“永利是一个技术篓子，荟萃了很多的人才。这些人才在新中国的建设中是极可贵的。” 为全国各地输送专业人才 1.3 万余人。</w:t>
      </w:r>
    </w:p>
    <w:p w14:paraId="2B650C23">
      <w:pPr>
        <w:bidi w:val="0"/>
      </w:pPr>
      <w:r>
        <w:rPr>
          <w:lang w:val="en-US" w:eastAsia="zh-CN"/>
        </w:rPr>
        <w:t>永利铔厂是中国无机化工、催化剂、大型化工机械等生产制造技术的开路先锋。由永利铔厂厂长侯德榜于 1943 年发明的 “侯氏联合制碱法”，至今仍然是制碱领域的先进技术，获得新中国发明证书 1 号。改革开放以来，南化共获得国家发明奖、全国科学大会奖、国家科技进步奖 60 多项、其中国家科技进步奖一等奖 5 项。</w:t>
      </w:r>
    </w:p>
    <w:p w14:paraId="1943E3AD">
      <w:pPr>
        <w:bidi w:val="0"/>
      </w:pPr>
      <w:r>
        <w:rPr>
          <w:lang w:val="en-US" w:eastAsia="zh-CN"/>
        </w:rPr>
        <w:t>永利铔厂是温婉细腻的民国建筑与庄严厚重的工业设施兼容并蓄的工业遗产群。中国第一包肥田粉生产厂房和 “永利旧物”、五所洋房、三村、六村住宅，具有鲜明的民国时期建筑风格，砖木结构，中西结合，还有当年侵华日军留下的碉堡，在国内罕见。</w:t>
      </w:r>
    </w:p>
    <w:p w14:paraId="729F9074">
      <w:pPr>
        <w:bidi w:val="0"/>
      </w:pPr>
      <w:r>
        <w:rPr>
          <w:lang w:val="en-US" w:eastAsia="zh-CN"/>
        </w:rPr>
        <w:t>“南化公司厂史陈列馆”，厂史馆占地约 800 平方米，以 200 多幅照片，180 多件文件、图书、产品和名人生活用品等实物，16 件工业设备模型和人物雕塑，全面展现了永利铔厂及南化公司的创业发展历史。</w:t>
      </w:r>
    </w:p>
    <w:p w14:paraId="5936BEB4">
      <w:pPr>
        <w:bidi w:val="0"/>
      </w:pPr>
      <w:r>
        <w:rPr>
          <w:lang w:val="en-US" w:eastAsia="zh-CN"/>
        </w:rPr>
        <w:t>【责任编辑：王占朝】</w:t>
      </w:r>
    </w:p>
    <w:p w14:paraId="2011B7B6">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F00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2026-04-28T11:31:37Z</dcterms:created>
  <dc:creator>22921</dc:creator>
  <cp:lastModifiedBy>A0-6</cp:lastModifiedBy>
  <dcterms:modified xsi:type="dcterms:W3CDTF">2026-04-28T11:32:32Z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4A12F63F748A4902A6761BE28EEEC25D_12</vt:lpwstr>
  </property>
</Properties>
</file>