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Homologación de Asignaturas</w:t>
      </w:r>
    </w:p>
    <w:p>
      <w:r>
        <w:t>Carrera de Destino: Ingenieria de Software Virtual</w:t>
      </w:r>
    </w:p>
    <w:p>
      <w:r>
        <w:t>Estudiante (ID): N/A</w:t>
      </w:r>
    </w:p>
    <w:p>
      <w:r>
        <w:t>Fecha de Proceso: 15/12/2025 22:53:04</w:t>
      </w:r>
    </w:p>
    <w:p>
      <w:r>
        <w:br/>
      </w:r>
    </w:p>
    <w:p>
      <w:pPr>
        <w:pStyle w:val="Heading1"/>
      </w:pPr>
      <w:r>
        <w:t>Asignaturas Homologadas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 Destino</w:t>
            </w:r>
          </w:p>
        </w:tc>
        <w:tc>
          <w:tcPr>
            <w:tcW w:type="dxa" w:w="2160"/>
          </w:tcPr>
          <w:p>
            <w:r>
              <w:t>Materia Origen</w:t>
            </w:r>
          </w:p>
        </w:tc>
        <w:tc>
          <w:tcPr>
            <w:tcW w:type="dxa" w:w="2160"/>
          </w:tcPr>
          <w:p>
            <w:r>
              <w:t>Créditos Otorgados</w:t>
            </w:r>
          </w:p>
        </w:tc>
        <w:tc>
          <w:tcPr>
            <w:tcW w:type="dxa" w:w="2160"/>
          </w:tcPr>
          <w:p>
            <w:r>
              <w:t>Razón</w:t>
            </w:r>
          </w:p>
        </w:tc>
      </w:tr>
      <w:tr>
        <w:tc>
          <w:tcPr>
            <w:tcW w:type="dxa" w:w="2160"/>
          </w:tcPr>
          <w:p>
            <w:r>
              <w:t>ÁLGEBRA LINEAL (PIS000002)</w:t>
            </w:r>
          </w:p>
        </w:tc>
        <w:tc>
          <w:tcPr>
            <w:tcW w:type="dxa" w:w="2160"/>
          </w:tcPr>
          <w:p>
            <w:r>
              <w:t>ALGEBRA LINEAL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(78/100), coincide área de ALGEBRA LINEAL, y créditos de origen (3) son mayores o iguales a destino (2).</w:t>
            </w:r>
          </w:p>
        </w:tc>
      </w:tr>
      <w:tr>
        <w:tc>
          <w:tcPr>
            <w:tcW w:type="dxa" w:w="2160"/>
          </w:tcPr>
          <w:p>
            <w:r>
              <w:t>ORIENTACIÓN A LA INGENIERÍA DE SOFTWARE (PIS000004)</w:t>
            </w:r>
          </w:p>
        </w:tc>
        <w:tc>
          <w:tcPr>
            <w:tcW w:type="dxa" w:w="2160"/>
          </w:tcPr>
          <w:p>
            <w:r>
              <w:t>INTRODUCCIÓN AL DESARROLLO DE SOFTWARE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Homologada: Cumple nota (92/100), coincide área de INTRODUCCIÓN AL DESARROLLO DE SOFTWARE, y créditos de origen (3) son mayores o iguales a destino (1).</w:t>
            </w:r>
          </w:p>
        </w:tc>
      </w:tr>
      <w:tr>
        <w:tc>
          <w:tcPr>
            <w:tcW w:type="dxa" w:w="2160"/>
          </w:tcPr>
          <w:p>
            <w:r>
              <w:t>CATEDRA MANUELA BELTRAN (TGPC0020032)</w:t>
            </w:r>
          </w:p>
        </w:tc>
        <w:tc>
          <w:tcPr>
            <w:tcW w:type="dxa" w:w="2160"/>
          </w:tcPr>
          <w:p>
            <w:r>
              <w:t>CÁTEDRA AGUSTINIANA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(90/100), coincide área de CÁTEDRA AGUSTINIANA,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INGLES I (GE00102)</w:t>
            </w:r>
          </w:p>
        </w:tc>
        <w:tc>
          <w:tcPr>
            <w:tcW w:type="dxa" w:w="2160"/>
          </w:tcPr>
          <w:p>
            <w:r>
              <w:t>INGLES 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(90/100), coincide área de INGLES I,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TECNICAS PARA LA COMUNICACION VIRTUAL (AV11100)</w:t>
            </w:r>
          </w:p>
        </w:tc>
        <w:tc>
          <w:tcPr>
            <w:tcW w:type="dxa" w:w="2160"/>
          </w:tcPr>
          <w:p>
            <w:r>
              <w:t>MÉTODOS DE ESTUDIO Y NUEVAS TECNOLOGÍAS DE LA COMUNICACIÓN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(86/100), coincide área de MÉTODOS DE ESTUDIO Y NUEVAS TECNOLOGÍAS DE LA COMUNICACIÓN,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CÁLCULO DIFERENCIAL (PIS000009)</w:t>
            </w:r>
          </w:p>
        </w:tc>
        <w:tc>
          <w:tcPr>
            <w:tcW w:type="dxa" w:w="2160"/>
          </w:tcPr>
          <w:p>
            <w:r>
              <w:t>CALCULO DIFERENCIAL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(96/100), coincide área de CALCULO DIFERENCIAL, y créditos de origen (3) son mayores o iguales a destino (2).</w:t>
            </w:r>
          </w:p>
        </w:tc>
      </w:tr>
      <w:tr>
        <w:tc>
          <w:tcPr>
            <w:tcW w:type="dxa" w:w="2160"/>
          </w:tcPr>
          <w:p>
            <w:r>
              <w:t>ALGORÍTMICA Y PROGRAMACIÓN (PIS000011)</w:t>
            </w:r>
          </w:p>
        </w:tc>
        <w:tc>
          <w:tcPr>
            <w:tcW w:type="dxa" w:w="2160"/>
          </w:tcPr>
          <w:p>
            <w:r>
              <w:t>ALGORITMIA Y PROGRAMACIÓN BÁSICA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(96/100), coincide área de ALGORITMIA Y PROGRAMACIÓN BÁSICA,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EDUCACIÓN AMBIENTAL (PIS000013)</w:t>
            </w:r>
          </w:p>
        </w:tc>
        <w:tc>
          <w:tcPr>
            <w:tcW w:type="dxa" w:w="2160"/>
          </w:tcPr>
          <w:p>
            <w:r>
              <w:t>HUMANIDADES 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(90/100), coincide área de HUMANIDADES I,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INGLES II (GE00112)</w:t>
            </w:r>
          </w:p>
        </w:tc>
        <w:tc>
          <w:tcPr>
            <w:tcW w:type="dxa" w:w="2160"/>
          </w:tcPr>
          <w:p>
            <w:r>
              <w:t>INGLES II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(80/100), coincide área de INGLES II,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CÁLCULO INTEGRAL (PIS000016)</w:t>
            </w:r>
          </w:p>
        </w:tc>
        <w:tc>
          <w:tcPr>
            <w:tcW w:type="dxa" w:w="2160"/>
          </w:tcPr>
          <w:p>
            <w:r>
              <w:t>CALCULO INTEGRAL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(82/100), coincide área de CALCULO INTEGRAL,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PROGRAMACIÓN ORIENTADA A OBJETOS (PIS000018)</w:t>
            </w:r>
          </w:p>
        </w:tc>
        <w:tc>
          <w:tcPr>
            <w:tcW w:type="dxa" w:w="2160"/>
          </w:tcPr>
          <w:p>
            <w:r>
              <w:t>PROGRAMACIÓN ORIENTADA A OBJETOS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(86/100), coincide área de PROGRAMACIÓN ORIENTADA A OBJETOS, y créditos de origen (4) son mayores o iguales a destino (3).</w:t>
            </w:r>
          </w:p>
        </w:tc>
      </w:tr>
      <w:tr>
        <w:tc>
          <w:tcPr>
            <w:tcW w:type="dxa" w:w="2160"/>
          </w:tcPr>
          <w:p>
            <w:r>
              <w:t>INTRODUCCIÓN A LAS BASES DE DATOS (PIS000019)</w:t>
            </w:r>
          </w:p>
        </w:tc>
        <w:tc>
          <w:tcPr>
            <w:tcW w:type="dxa" w:w="2160"/>
          </w:tcPr>
          <w:p>
            <w:r>
              <w:t>MODELADO DE BASES DE DATOS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(88/100), coincide área de MODELADO DE BASES DE DATOS,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INGLES III (GE00122)</w:t>
            </w:r>
          </w:p>
        </w:tc>
        <w:tc>
          <w:tcPr>
            <w:tcW w:type="dxa" w:w="2160"/>
          </w:tcPr>
          <w:p>
            <w:r>
              <w:t>INGLES III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(92/100), coincide área de INGLES III,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ESTRUCTURAS DE DATOS (PIS000023)</w:t>
            </w:r>
          </w:p>
        </w:tc>
        <w:tc>
          <w:tcPr>
            <w:tcW w:type="dxa" w:w="2160"/>
          </w:tcPr>
          <w:p>
            <w:r>
              <w:t>ESTRUCTURAS DE DATOS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(86/100), coincide área de ESTRUCTURAS DE DATOS,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ADMINISTRACIÓN DE BASES DE DATOS (PIS000024)</w:t>
            </w:r>
          </w:p>
        </w:tc>
        <w:tc>
          <w:tcPr>
            <w:tcW w:type="dxa" w:w="2160"/>
          </w:tcPr>
          <w:p>
            <w:r>
              <w:t>GESTIÓN DE BASES DE DATOS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(100/100), coincide área de GESTIÓN DE BASES DE DATOS,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DISEÑO WEB (PIS000025)</w:t>
            </w:r>
          </w:p>
        </w:tc>
        <w:tc>
          <w:tcPr>
            <w:tcW w:type="dxa" w:w="2160"/>
          </w:tcPr>
          <w:p>
            <w:r>
              <w:t>FUNDAMENTOS DE DESARROLLO WEB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(98/100), coincide área de FUNDAMENTOS DE DESARROLLO WEB,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INGENIERÍA WEB I (PIS000026)</w:t>
            </w:r>
          </w:p>
        </w:tc>
        <w:tc>
          <w:tcPr>
            <w:tcW w:type="dxa" w:w="2160"/>
          </w:tcPr>
          <w:p>
            <w:r>
              <w:t>CONSTRUCCIÓN DE APLICACIONES WEB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(98/100), coincide área de CONSTRUCCIÓN DE APLICACIONES WEB,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INGLÉS IV (GE00401)</w:t>
            </w:r>
          </w:p>
        </w:tc>
        <w:tc>
          <w:tcPr>
            <w:tcW w:type="dxa" w:w="2160"/>
          </w:tcPr>
          <w:p>
            <w:r>
              <w:t>INGLES IV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(90/100), coincide área de INGLES IV,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SISTEMAS OPERATIVOS (PIS000029)</w:t>
            </w:r>
          </w:p>
        </w:tc>
        <w:tc>
          <w:tcPr>
            <w:tcW w:type="dxa" w:w="2160"/>
          </w:tcPr>
          <w:p>
            <w:r>
              <w:t>SISTEMAS OPERATIVOS Y ARQUITECTURA DE HARDWARE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(88/100), coincide área de SISTEMAS OPERATIVOS Y ARQUITECTURA DE HARDWARE,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PROGRAMACIÓN EN PLATAFORMAS MÓVILES I (PIS000030)</w:t>
            </w:r>
          </w:p>
        </w:tc>
        <w:tc>
          <w:tcPr>
            <w:tcW w:type="dxa" w:w="2160"/>
          </w:tcPr>
          <w:p>
            <w:r>
              <w:t>TECNOLOGÍAS PARA APLICACIONES MOVILES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(100/100), coincide área de TECNOLOGÍAS PARA APLICACIONES MOVILES,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CONTABILIDAD GENERAL (TLPC003015)</w:t>
            </w:r>
          </w:p>
        </w:tc>
        <w:tc>
          <w:tcPr>
            <w:tcW w:type="dxa" w:w="2160"/>
          </w:tcPr>
          <w:p>
            <w:r>
              <w:t>CONTABILIDAD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(74/100), coincide área de CONTABILIDAD,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ANALISIS Y DISEÑO DE SISTEMAS DE INFORMACION (AV12400)</w:t>
            </w:r>
          </w:p>
        </w:tc>
        <w:tc>
          <w:tcPr>
            <w:tcW w:type="dxa" w:w="2160"/>
          </w:tcPr>
          <w:p>
            <w:r>
              <w:t>ANÁLISIS Y DISEÑO DE SOFTWARE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(84/100), coincide área de ANÁLISIS Y DISEÑO DE SOFTWARE, y créditos de origen (4) son mayores o iguales a destino (3).</w:t>
            </w:r>
          </w:p>
        </w:tc>
      </w:tr>
      <w:tr>
        <w:tc>
          <w:tcPr>
            <w:tcW w:type="dxa" w:w="2160"/>
          </w:tcPr>
          <w:p>
            <w:r>
              <w:t>PROGRAMACIÓN EN PLATAFORMAS MÓVILES II (PIS000037)</w:t>
            </w:r>
          </w:p>
        </w:tc>
        <w:tc>
          <w:tcPr>
            <w:tcW w:type="dxa" w:w="2160"/>
          </w:tcPr>
          <w:p>
            <w:r>
              <w:t>TÉCNICAS AVANZADAS DE PROGRAMACIÓN PARA MÓVILES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(100/100), coincide área de TÉCNICAS AVANZADAS DE PROGRAMACIÓN PARA MÓVILES,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DESARROLLO DE SOFTWARE MODULAR (PIS000042)</w:t>
            </w:r>
          </w:p>
        </w:tc>
        <w:tc>
          <w:tcPr>
            <w:tcW w:type="dxa" w:w="2160"/>
          </w:tcPr>
          <w:p>
            <w:r>
              <w:t>DESARROLLO Y REFINAMIENTO DE SOFTWARE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(82/100), coincide área de DESARROLLO Y REFINAMIENTO DE SOFTWARE, y créditos de origen (3) son mayores o iguales a destino (3).</w:t>
            </w:r>
          </w:p>
        </w:tc>
      </w:tr>
      <w:tr>
        <w:tc>
          <w:tcPr>
            <w:tcW w:type="dxa" w:w="2160"/>
          </w:tcPr>
          <w:p>
            <w:r>
              <w:t>EMPRENDIMIENTO EMPRESARIAL (PIS000044)</w:t>
            </w:r>
          </w:p>
        </w:tc>
        <w:tc>
          <w:tcPr>
            <w:tcW w:type="dxa" w:w="2160"/>
          </w:tcPr>
          <w:p>
            <w:r>
              <w:t>EMPRENDIMIENTO 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(94/100), coincide área de EMPRENDIMIENTO I,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ETICA PROFESIONAL (TGPC002008)</w:t>
            </w:r>
          </w:p>
        </w:tc>
        <w:tc>
          <w:tcPr>
            <w:tcW w:type="dxa" w:w="2160"/>
          </w:tcPr>
          <w:p>
            <w:r>
              <w:t>ÉTICA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(96/100), coincide área de ÉTICA,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PATRONES ESTÁNDARES Y METODOLOGÍAS PARA LA CONSTRUCCIÓN DE SOFTWARE (PIS000048)</w:t>
            </w:r>
          </w:p>
        </w:tc>
        <w:tc>
          <w:tcPr>
            <w:tcW w:type="dxa" w:w="2160"/>
          </w:tcPr>
          <w:p>
            <w:r>
              <w:t>ARQUITECTURA DE SOFTWARE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Homologada: Cumple nota (70/100), coincide área de ARQUITECTURA DE SOFTWARE, y créditos de origen (4) son mayores o iguales a destino (3).</w:t>
            </w:r>
          </w:p>
        </w:tc>
      </w:tr>
      <w:tr>
        <w:tc>
          <w:tcPr>
            <w:tcW w:type="dxa" w:w="2160"/>
          </w:tcPr>
          <w:p>
            <w:r>
              <w:t>LEGISLACIÓN INFORMÁTICA (PIS000060)</w:t>
            </w:r>
          </w:p>
        </w:tc>
        <w:tc>
          <w:tcPr>
            <w:tcW w:type="dxa" w:w="2160"/>
          </w:tcPr>
          <w:p>
            <w:r>
              <w:t>LEGISLACIÓN TECNOLÓGICA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(90/100), coincide área de LEGISLACIÓN TECNOLÓGICA, y créditos de origen (2) son mayores o iguales a destino (2).</w:t>
            </w:r>
          </w:p>
        </w:tc>
      </w:tr>
      <w:tr>
        <w:tc>
          <w:tcPr>
            <w:tcW w:type="dxa" w:w="2160"/>
          </w:tcPr>
          <w:p>
            <w:r>
              <w:t>EMPRENDERISMO (VIRTEL04-141)</w:t>
            </w:r>
          </w:p>
        </w:tc>
        <w:tc>
          <w:tcPr>
            <w:tcW w:type="dxa" w:w="2160"/>
          </w:tcPr>
          <w:p>
            <w:r>
              <w:t>INTRODUCCIÓN AL EMPRENDIMIENTO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Homologada: Cumple nota (80/100), coincide área de INTRODUCCIÓN AL EMPRENDIMIENTO, y créditos de origen (2) son mayores o iguales a destino (2).</w:t>
            </w:r>
          </w:p>
        </w:tc>
      </w:tr>
    </w:tbl>
    <w:p>
      <w:r>
        <w:br/>
      </w:r>
    </w:p>
    <w:p>
      <w:pPr>
        <w:pStyle w:val="Heading1"/>
      </w:pPr>
      <w:r>
        <w:t>Asignaturas No Homologadas (No Aplica)</w:t>
      </w:r>
    </w:p>
    <w:p>
      <w:r>
        <w:rPr>
          <w:b/>
        </w:rPr>
        <w:t xml:space="preserve">• MATEMATICAS BASICA (TGPC002004):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LÓGICA DE PROGRAMACIÓN (PIS000003):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CEREBRO (PIS000005):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FÍSICA BÁSICA (PIS000010):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DISEÑO GRÁFICO (PIS000012):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CONSTITUCION POLITICA (TLPC003011):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FÍSICA ELECTROMAGNÉTICA (PIS000017):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COMPUTACIÓN GRÁFICA (PIS000020):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ECUACIONES DIFERENCIALES (PIS000022):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MATEMÁTICAS DISCRETAS (PIS000028):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INGENIERÍA WEB II (PIS000031):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INGLÉS V (GE00501):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MÉTODOS NUMÉRICOS (PIS000034):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PROBABILIDAD Y ESTADÍSTICA (PIS000035): </w:t>
      </w:r>
      <w:r>
        <w:t>No aplica: Créditos insuficientes. Los créditos de origen (2) son menores a los de destino (3).</w:t>
      </w:r>
    </w:p>
    <w:p>
      <w:r>
        <w:rPr>
          <w:b/>
        </w:rPr>
        <w:t xml:space="preserve">• INGLÉS VI (GE00601):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FUNDAMENTOS DE ADMINISTRACIÓN (PIS000039):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PRACTICA EMPRESARIAL I (PIS000040):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SEGURIDAD INFORMÁTICA I (PIS000041):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PROYECTO DE INVESTIGACIÓN I (PIS000043): </w:t>
      </w:r>
      <w:r>
        <w:t>No aplica: Créditos insuficientes. Los créditos de origen (2) son menores a los de destino (3).</w:t>
      </w:r>
    </w:p>
    <w:p>
      <w:r>
        <w:rPr>
          <w:b/>
        </w:rPr>
        <w:t xml:space="preserve">• PRACTICA EMPRESARIAL II (PIS000046):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SEGURIDAD INFORMÁTICA II (PIS000047):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PROYECTO DE INVESTIGACIÓN II (PIS000050): </w:t>
      </w:r>
      <w:r>
        <w:t>No aplica: Créditos insuficientes. Los créditos de origen (2) son menores a los de destino (3).</w:t>
      </w:r>
    </w:p>
    <w:p>
      <w:r>
        <w:rPr>
          <w:b/>
        </w:rPr>
        <w:t xml:space="preserve">• FORMULACIÓN Y EVALUACIÓN DE PROYECTOS (PIS000051):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PRACTICA EMPRESARIAL III (PIS000052):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DOCUMENTACIÓN DE SOFTWARE (PIS000053):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NUEVAS TECNOLOGÍAS DE DESARROLLO (PIS000054):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CERTIFICACIÓN DE SOFTWARE (PIS000056):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PROYECTO DE INVESTIGACIÓN III (PIS000057): </w:t>
      </w:r>
      <w:r>
        <w:t>No aplica: Créditos insuficientes. Los créditos de origen (2) son menores a los de destino (3).</w:t>
      </w:r>
    </w:p>
    <w:p>
      <w:r>
        <w:rPr>
          <w:b/>
        </w:rPr>
        <w:t xml:space="preserve">• GESTIÓN DE PROYECTOS DE DESARROLLO DE SOFTWARE (PIS000058):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INTELIGENCIA ARTIFICIAL (PIS000059):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ARQUITECTURA DE INFORMACIÓN Y USABILIDAD (PIS000061):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DESARROLLO DE SOFTWARE LIBRE (PIS000062):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PROYECTO DE INVESTIGACIÓN IV (PIS000064): </w:t>
      </w:r>
      <w:r>
        <w:t>No aplica: Créditos insuficientes. Los créditos de origen (2) son menores a los de destino (3).</w:t>
      </w:r>
    </w:p>
    <w:p>
      <w:r>
        <w:rPr>
          <w:b/>
        </w:rPr>
        <w:t xml:space="preserve">• CONTADURIA GENERAL (VIRTEL03-141): </w:t>
      </w:r>
      <w:r>
        <w:t>No aplica: Nota insuficiente (40/100).</w:t>
      </w:r>
    </w:p>
    <w:p>
      <w:r>
        <w:rPr>
          <w:b/>
        </w:rPr>
        <w:t xml:space="preserve">• DERECHO LABORAL (0V08N62-062):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GUIONISMO (VIRTEL02-141): </w:t>
      </w:r>
      <w:r>
        <w:t>No aplica: Nota insuficiente (40/100).</w:t>
      </w:r>
    </w:p>
    <w:p>
      <w:r>
        <w:rPr>
          <w:b/>
        </w:rPr>
        <w:t xml:space="preserve">• MERCADEO (VIRTEL05-141): </w:t>
      </w:r>
      <w:r>
        <w:t>No aplica: No se encontró materia de origen con coincidencia temática y que cumpla créditos/nota mínima.</w:t>
      </w:r>
    </w:p>
    <w:p>
      <w:r>
        <w:rPr>
          <w:b/>
        </w:rPr>
        <w:t xml:space="preserve">• TICS (VIRTEL01-141): </w:t>
      </w:r>
      <w:r>
        <w:t>No aplica: Nota insuficiente (40/100).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