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E9FD" w14:textId="77777777" w:rsidR="002A543F" w:rsidRPr="002A543F" w:rsidRDefault="002A543F" w:rsidP="002A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checkout is public and user linkage is weak.</w:t>
      </w:r>
    </w:p>
    <w:p w14:paraId="1A7259EA" w14:textId="77777777" w:rsidR="002A543F" w:rsidRPr="002A543F" w:rsidRDefault="002A543F" w:rsidP="002A5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/stripe/checkout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is mounted before </w:t>
      </w:r>
      <w:proofErr w:type="spell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requireAuth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FF03908" w14:textId="77777777" w:rsidR="002A543F" w:rsidRPr="002A543F" w:rsidRDefault="002A543F" w:rsidP="002A5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The route attempts to use </w:t>
      </w:r>
      <w:proofErr w:type="spell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req.userId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, but because it is public, that value is likely absent. </w:t>
      </w:r>
    </w:p>
    <w:p w14:paraId="2DC8A546" w14:textId="77777777" w:rsidR="002A543F" w:rsidRPr="002A543F" w:rsidRDefault="002A543F" w:rsidP="002A5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Purchases may not reliably attach to a Clerk user/case. </w:t>
      </w:r>
    </w:p>
    <w:p w14:paraId="05793F35" w14:textId="77777777" w:rsidR="002A543F" w:rsidRPr="002A543F" w:rsidRDefault="002A543F" w:rsidP="002A5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For beta: require auth for checkout, validate allowed Stripe price IDs server-side, and attach </w:t>
      </w:r>
      <w:proofErr w:type="spell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proofErr w:type="spell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caseId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metadata.</w:t>
      </w:r>
    </w:p>
    <w:p w14:paraId="4C13DE49" w14:textId="77777777" w:rsidR="00742DB2" w:rsidRPr="00742DB2" w:rsidRDefault="00742DB2" w:rsidP="00742DB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742DB2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1437A7A" w14:textId="77777777" w:rsidR="00742DB2" w:rsidRPr="00742DB2" w:rsidRDefault="00742DB2" w:rsidP="00742D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8CB417" w14:textId="77777777" w:rsidR="002A543F" w:rsidRPr="002A543F" w:rsidRDefault="002A543F" w:rsidP="002A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auth should not accept dev keys.</w:t>
      </w:r>
    </w:p>
    <w:p w14:paraId="49E5DB5A" w14:textId="77777777" w:rsidR="002A543F" w:rsidRPr="002A543F" w:rsidRDefault="002A543F" w:rsidP="002A5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</w:t>
      </w:r>
      <w:proofErr w:type="gramEnd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.ts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tries production Clerk key first, then development key. </w:t>
      </w:r>
    </w:p>
    <w:p w14:paraId="121CF56C" w14:textId="77777777" w:rsidR="002A543F" w:rsidRPr="002A543F" w:rsidRDefault="002A543F" w:rsidP="002A5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In production, this should be strict: production accepts only production Clerk tokens. Staging accepts only staging/dev tokens. </w:t>
      </w:r>
    </w:p>
    <w:p w14:paraId="7BFFEF05" w14:textId="77777777" w:rsidR="002A543F" w:rsidRPr="002A543F" w:rsidRDefault="002A543F" w:rsidP="002A54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>Otherwise, a dev-session token could become valid in production if the dev secret is present.</w:t>
      </w:r>
    </w:p>
    <w:p w14:paraId="32B15168" w14:textId="77777777" w:rsidR="002A543F" w:rsidRPr="002A543F" w:rsidRDefault="002A543F" w:rsidP="002A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backup download route should be removed or locked down.</w:t>
      </w:r>
    </w:p>
    <w:p w14:paraId="578CC012" w14:textId="77777777" w:rsidR="002A543F" w:rsidRPr="002A543F" w:rsidRDefault="002A543F" w:rsidP="002A5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/__backup-download/:filename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is public and relies on unguessable filenames. </w:t>
      </w:r>
    </w:p>
    <w:p w14:paraId="4DB162B5" w14:textId="77777777" w:rsidR="002A543F" w:rsidRPr="002A543F" w:rsidRDefault="002A543F" w:rsidP="002A5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That may be acceptable for temporary internal use, but not for beta. </w:t>
      </w:r>
    </w:p>
    <w:p w14:paraId="2924905F" w14:textId="77777777" w:rsidR="002A543F" w:rsidRDefault="002A543F" w:rsidP="002A54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>Remove it from production entirely.</w:t>
      </w:r>
    </w:p>
    <w:p w14:paraId="230D64B2" w14:textId="77777777" w:rsidR="002A543F" w:rsidRDefault="002A543F" w:rsidP="002A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7D404" w14:textId="77777777" w:rsidR="002A543F" w:rsidRPr="002A543F" w:rsidRDefault="002A543F" w:rsidP="002A5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and privacy issues to fix before beta</w:t>
      </w:r>
    </w:p>
    <w:p w14:paraId="715D7AE3" w14:textId="77777777" w:rsidR="002A543F" w:rsidRPr="002A543F" w:rsidRDefault="002A543F" w:rsidP="002A5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Uploaded legal documents require tighter privacy controls.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043B6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File ownership checks exist for private object access, which is good. </w:t>
      </w:r>
    </w:p>
    <w:p w14:paraId="7E7270A9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But the repo itself currently contains many uploaded/sample/generated legal files. That is a major operational privacy risk. </w:t>
      </w:r>
    </w:p>
    <w:p w14:paraId="0758F18B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The production repository should contain only code and safe static assets. </w:t>
      </w:r>
    </w:p>
    <w:p w14:paraId="7A371591" w14:textId="77777777" w:rsidR="002A543F" w:rsidRPr="002A543F" w:rsidRDefault="002A543F" w:rsidP="002A5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LocalStorage</w:t>
      </w:r>
      <w:proofErr w:type="spellEnd"/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contains case/form drafts.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436518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The frontend stores some form/intake state locally. </w:t>
      </w:r>
    </w:p>
    <w:p w14:paraId="6A8A28A7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This is acceptable for convenience, but for legal documents it should be minimized, clearly disclosed, and avoided for sensitive full-text content where possible. </w:t>
      </w:r>
    </w:p>
    <w:p w14:paraId="51466DD3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Add “clear local data” behavior on logout/account deletion. </w:t>
      </w:r>
    </w:p>
    <w:p w14:paraId="15F02BB8" w14:textId="77777777" w:rsidR="002A543F" w:rsidRPr="002A543F" w:rsidRDefault="002A543F" w:rsidP="002A5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Download-token model is directionally good but should be hardened.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C9F32F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Tokens are short-lived and </w:t>
      </w:r>
      <w:proofErr w:type="gramStart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>single-use</w:t>
      </w:r>
      <w:proofErr w:type="gram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, which is good. </w:t>
      </w:r>
    </w:p>
    <w:p w14:paraId="1383148A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Add logging/monitoring for repeated invalid token attempts. </w:t>
      </w:r>
    </w:p>
    <w:p w14:paraId="26B7AA08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Consider binding tokens to user agent/session or making all paid download endpoints require normal auth plus entitlement, not just temporary tokens. </w:t>
      </w:r>
    </w:p>
    <w:p w14:paraId="6F02BBB6" w14:textId="77777777" w:rsidR="002A543F" w:rsidRPr="002A543F" w:rsidRDefault="002A543F" w:rsidP="002A5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Rate limiting </w:t>
      </w:r>
      <w:proofErr w:type="gramStart"/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exists, but</w:t>
      </w:r>
      <w:proofErr w:type="gramEnd"/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needs broader coverage.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E827E8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AI and write limits exist. </w:t>
      </w:r>
    </w:p>
    <w:p w14:paraId="234FD39D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Add stricter rate limits for checkout creation, help chat, document upload, form generation, transcription, and public endpoints. </w:t>
      </w:r>
    </w:p>
    <w:p w14:paraId="4875E9D4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Consider per-IP + per-user limits. </w:t>
      </w:r>
    </w:p>
    <w:p w14:paraId="6E9841E7" w14:textId="77777777" w:rsidR="002A543F" w:rsidRPr="002A543F" w:rsidRDefault="002A543F" w:rsidP="002A54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clear abuse/admin tooling found.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253D97" w14:textId="77777777" w:rsidR="002A543F" w:rsidRPr="002A543F" w:rsidRDefault="002A543F" w:rsidP="002A54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Before beta, you need a simple admin view or backend process for account lookup, refund support, deletion verification, abusive use, failed OCR, failed payments, and failed PDF generation. </w:t>
      </w:r>
    </w:p>
    <w:p w14:paraId="49B8C1AA" w14:textId="77777777" w:rsidR="002A543F" w:rsidRPr="002A543F" w:rsidRDefault="002A543F" w:rsidP="002A5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Structure/readiness observations</w:t>
      </w:r>
    </w:p>
    <w:p w14:paraId="747F149D" w14:textId="77777777" w:rsidR="002A543F" w:rsidRPr="002A543F" w:rsidRDefault="002A543F" w:rsidP="002A54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Codebase is becoming too large in single route/component files.</w:t>
      </w: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A46C372" w14:textId="77777777" w:rsidR="002A543F" w:rsidRPr="002A543F" w:rsidRDefault="002A543F" w:rsidP="002A54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Examples: </w:t>
      </w:r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forms-</w:t>
      </w:r>
      <w:proofErr w:type="spell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tab.tsx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documents.ts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demand-</w:t>
      </w:r>
      <w:proofErr w:type="spellStart"/>
      <w:r w:rsidRPr="002A54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letter.ts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, and form routes are large and harder to safely modify. </w:t>
      </w:r>
    </w:p>
    <w:p w14:paraId="17C4C25C" w14:textId="77777777" w:rsidR="002A543F" w:rsidRDefault="002A543F" w:rsidP="002A54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This is manageable for beta but should be refactored soon. </w:t>
      </w:r>
    </w:p>
    <w:p w14:paraId="4F408A63" w14:textId="77777777" w:rsidR="002A543F" w:rsidRDefault="002A543F" w:rsidP="002A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5B6CA4" w14:textId="77777777" w:rsidR="002A543F" w:rsidRPr="002A543F" w:rsidRDefault="002A543F" w:rsidP="002A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>The app is structurally promising and has enough product substance for beta, but the current repo/source state and payment/security gaps are too risky for a public launch. The biggest concern is not the product idea; it is operational hygiene: source control, privacy exposure, entitlement enforcement, and production/staging separation.</w:t>
      </w:r>
    </w:p>
    <w:p w14:paraId="01F9FC94" w14:textId="77777777" w:rsidR="002A543F" w:rsidRPr="002A543F" w:rsidRDefault="002A543F" w:rsidP="002A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B1E705" w14:textId="77777777" w:rsidR="002A543F" w:rsidRPr="002A543F" w:rsidRDefault="002A543F" w:rsidP="002A54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A54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Recommended pre-beta fix list</w:t>
      </w:r>
    </w:p>
    <w:p w14:paraId="30F89404" w14:textId="431D191F" w:rsidR="002A543F" w:rsidRP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F885D" w14:textId="77777777" w:rsid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Add backend entitlement checks for every paid download/generation endpoint. </w:t>
      </w:r>
    </w:p>
    <w:p w14:paraId="431D04FC" w14:textId="77777777" w:rsidR="002A543F" w:rsidRDefault="002A543F" w:rsidP="002A543F">
      <w:pPr>
        <w:pStyle w:val="NormalWeb"/>
        <w:numPr>
          <w:ilvl w:val="0"/>
          <w:numId w:val="8"/>
        </w:numPr>
      </w:pPr>
      <w:r>
        <w:t>For example, if Small Claims Genie has a button that says “Download SC-100” only after payment, that is not enough. A user could bypass the button and directly call the backend URL/API that generates or downloads the form.</w:t>
      </w:r>
    </w:p>
    <w:p w14:paraId="4B550C71" w14:textId="77777777" w:rsidR="002A543F" w:rsidRDefault="002A543F" w:rsidP="002A543F">
      <w:pPr>
        <w:pStyle w:val="NormalWeb"/>
        <w:numPr>
          <w:ilvl w:val="0"/>
          <w:numId w:val="8"/>
        </w:numPr>
      </w:pPr>
      <w:proofErr w:type="gramStart"/>
      <w:r>
        <w:t>So</w:t>
      </w:r>
      <w:proofErr w:type="gramEnd"/>
      <w:r>
        <w:t xml:space="preserve"> every backend route that creates or delivers paid value should </w:t>
      </w:r>
      <w:proofErr w:type="gramStart"/>
      <w:r>
        <w:t>check</w:t>
      </w:r>
      <w:proofErr w:type="gramEnd"/>
      <w:r>
        <w:t>:</w:t>
      </w:r>
    </w:p>
    <w:p w14:paraId="18CB1D2D" w14:textId="77777777" w:rsidR="002A543F" w:rsidRDefault="002A543F" w:rsidP="002A543F">
      <w:pPr>
        <w:pStyle w:val="NormalWeb"/>
        <w:numPr>
          <w:ilvl w:val="0"/>
          <w:numId w:val="8"/>
        </w:numPr>
      </w:pPr>
      <w:r>
        <w:t>“Is this logged-in user allowed to access this specific paid item for this specific case?</w:t>
      </w:r>
    </w:p>
    <w:p w14:paraId="42BCD992" w14:textId="77777777" w:rsidR="002A543F" w:rsidRP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F4C73" w14:textId="77777777" w:rsidR="002A543F" w:rsidRP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Make Stripe checkout authenticated and validate allowed price IDs server-side. </w:t>
      </w:r>
    </w:p>
    <w:p w14:paraId="1064AA80" w14:textId="77777777" w:rsidR="002A543F" w:rsidRP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Enforce strict staging-vs-production Clerk token separation. </w:t>
      </w:r>
    </w:p>
    <w:p w14:paraId="00EDB85C" w14:textId="77777777" w:rsidR="002A543F" w:rsidRP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Remove or production-disable backup/source download utilities. </w:t>
      </w:r>
    </w:p>
    <w:p w14:paraId="66D0606C" w14:textId="77777777" w:rsidR="002A543F" w:rsidRP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>Run full build/</w:t>
      </w:r>
      <w:proofErr w:type="spellStart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>typecheck</w:t>
      </w:r>
      <w:proofErr w:type="spellEnd"/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/lint from a clean clone. </w:t>
      </w:r>
    </w:p>
    <w:p w14:paraId="63100219" w14:textId="77777777" w:rsidR="002A543F" w:rsidRPr="002A543F" w:rsidRDefault="002A543F" w:rsidP="002A54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43F">
        <w:rPr>
          <w:rFonts w:ascii="Times New Roman" w:eastAsia="Times New Roman" w:hAnsi="Times New Roman" w:cs="Times New Roman"/>
          <w:kern w:val="0"/>
          <w14:ligatures w14:val="none"/>
        </w:rPr>
        <w:t xml:space="preserve">Run manual end-to-end QA: sign up, create case, upload docs, OCR, chat, demand letter, all form downloads, payment, account deletion. </w:t>
      </w:r>
    </w:p>
    <w:p w14:paraId="04BE59A3" w14:textId="3EF3FF06" w:rsidR="00742DB2" w:rsidRPr="00742DB2" w:rsidRDefault="00742DB2" w:rsidP="002A543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</w:p>
    <w:p w14:paraId="6AC4776E" w14:textId="77777777" w:rsidR="00742DB2" w:rsidRPr="00742DB2" w:rsidRDefault="00742DB2" w:rsidP="00742DB2"/>
    <w:sectPr w:rsidR="00742DB2" w:rsidRPr="00742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D46DA"/>
    <w:multiLevelType w:val="multilevel"/>
    <w:tmpl w:val="D3D8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0799"/>
    <w:multiLevelType w:val="multilevel"/>
    <w:tmpl w:val="4E2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2D8F"/>
    <w:multiLevelType w:val="multilevel"/>
    <w:tmpl w:val="0BA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98B"/>
    <w:multiLevelType w:val="multilevel"/>
    <w:tmpl w:val="AAB8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8437B"/>
    <w:multiLevelType w:val="multilevel"/>
    <w:tmpl w:val="20FE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25CD4"/>
    <w:multiLevelType w:val="multilevel"/>
    <w:tmpl w:val="E6F2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E24B8"/>
    <w:multiLevelType w:val="multilevel"/>
    <w:tmpl w:val="D52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F00CD"/>
    <w:multiLevelType w:val="multilevel"/>
    <w:tmpl w:val="AC7A5F86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A5261"/>
    <w:multiLevelType w:val="multilevel"/>
    <w:tmpl w:val="10E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552923">
    <w:abstractNumId w:val="3"/>
  </w:num>
  <w:num w:numId="2" w16cid:durableId="1689480948">
    <w:abstractNumId w:val="5"/>
  </w:num>
  <w:num w:numId="3" w16cid:durableId="939945391">
    <w:abstractNumId w:val="2"/>
  </w:num>
  <w:num w:numId="4" w16cid:durableId="1112169790">
    <w:abstractNumId w:val="8"/>
  </w:num>
  <w:num w:numId="5" w16cid:durableId="1426657189">
    <w:abstractNumId w:val="4"/>
  </w:num>
  <w:num w:numId="6" w16cid:durableId="316694424">
    <w:abstractNumId w:val="7"/>
  </w:num>
  <w:num w:numId="7" w16cid:durableId="2001931721">
    <w:abstractNumId w:val="0"/>
  </w:num>
  <w:num w:numId="8" w16cid:durableId="1648582894">
    <w:abstractNumId w:val="1"/>
  </w:num>
  <w:num w:numId="9" w16cid:durableId="1613780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B2"/>
    <w:rsid w:val="002A543F"/>
    <w:rsid w:val="004D4E90"/>
    <w:rsid w:val="0074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5DA9"/>
  <w15:chartTrackingRefBased/>
  <w15:docId w15:val="{56DF6236-C182-483E-9D33-118CCC0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43F"/>
  </w:style>
  <w:style w:type="paragraph" w:styleId="Heading1">
    <w:name w:val="heading 1"/>
    <w:basedOn w:val="Normal"/>
    <w:next w:val="Normal"/>
    <w:link w:val="Heading1Char"/>
    <w:uiPriority w:val="9"/>
    <w:qFormat/>
    <w:rsid w:val="0074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2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B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2D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42D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42DB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742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42D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42DB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54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Goldman</dc:creator>
  <cp:keywords/>
  <dc:description/>
  <cp:lastModifiedBy>Paul Goldman</cp:lastModifiedBy>
  <cp:revision>1</cp:revision>
  <dcterms:created xsi:type="dcterms:W3CDTF">2026-05-13T02:43:00Z</dcterms:created>
  <dcterms:modified xsi:type="dcterms:W3CDTF">2026-05-13T14:17:00Z</dcterms:modified>
</cp:coreProperties>
</file>