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MC-030</w:t>
      </w:r>
    </w:p>
    <w:p>
      <w:pPr>
        <w:pStyle w:val="Title"/>
        <w:spacing w:before="0" w:after="40" w:line="276" w:lineRule="auto"/>
      </w:pPr>
      <w:r>
        <w:rPr>
          <w:rFonts w:ascii="Aptos" w:hAnsi="Aptos"/>
          <w:b w:val="0"/>
          <w:i w:val="0"/>
          <w:sz w:val="22"/>
        </w:rPr>
        <w:t>Declaration</w:t>
      </w:r>
    </w:p>
    <w:p>
      <w:pPr>
        <w:pStyle w:val="BodyCustom"/>
        <w:spacing w:before="0" w:after="200" w:line="276" w:lineRule="auto"/>
        <w:jc w:val="left"/>
      </w:pPr>
      <w:r>
        <w:rPr>
          <w:rFonts w:ascii="Aptos" w:hAnsi="Aptos"/>
          <w:b w:val="0"/>
          <w:i w:val="0"/>
          <w:color w:val="5A5A5A"/>
          <w:sz w:val="23"/>
        </w:rPr>
        <w:t>Use this as a sworn written statement when a court form does not give enough space and the court permits or expects an attached declaration.</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when you need a signed, penalty-of-perjury explanation to support another filing.</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as a sworn written statement when a court form does not give enough space and the court permits or expects an attached declaration.</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January 1, 2006</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Describe this page as a place to add a sworn explanation when the regular form is too small. It should feel supportive and structured, not intimidating.</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The main form is too short for the facts the court needs to understand.</w:t>
      </w:r>
    </w:p>
    <w:p>
      <w:pPr>
        <w:pStyle w:val="ListBullet"/>
        <w:spacing w:before="0" w:after="80" w:line="276" w:lineRule="auto"/>
      </w:pPr>
      <w:r>
        <w:rPr>
          <w:rFonts w:ascii="Aptos" w:hAnsi="Aptos"/>
          <w:b w:val="0"/>
          <w:i w:val="0"/>
          <w:sz w:val="22"/>
        </w:rPr>
        <w:t>A judge, clerk, or instruction page suggests attaching a declaration.</w:t>
      </w:r>
    </w:p>
    <w:p>
      <w:pPr>
        <w:pStyle w:val="ListBullet"/>
        <w:spacing w:before="0" w:after="80" w:line="276" w:lineRule="auto"/>
      </w:pPr>
      <w:r>
        <w:rPr>
          <w:rFonts w:ascii="Aptos" w:hAnsi="Aptos"/>
          <w:b w:val="0"/>
          <w:i w:val="0"/>
          <w:sz w:val="22"/>
        </w:rPr>
        <w:t>You need to present facts in numbered paragraphs and sign under penalty of perjury.</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The main form asks for only a short statement and a longer declaration is unnecessary or local rules discourage it.</w:t>
      </w:r>
    </w:p>
    <w:p>
      <w:pPr>
        <w:pStyle w:val="ListBullet"/>
        <w:spacing w:before="0" w:after="80" w:line="276" w:lineRule="auto"/>
      </w:pPr>
      <w:r>
        <w:rPr>
          <w:rFonts w:ascii="Aptos" w:hAnsi="Aptos"/>
          <w:b w:val="0"/>
          <w:i w:val="0"/>
          <w:sz w:val="22"/>
        </w:rPr>
        <w:t>You are trying to use a declaration instead of the correct main form. MC-030 supports another filing; it usually does not replace it.</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A clear heading showing what filing the declaration supports.</w:t>
      </w:r>
    </w:p>
    <w:p>
      <w:pPr>
        <w:pStyle w:val="ListBullet"/>
        <w:spacing w:before="0" w:after="80" w:line="276" w:lineRule="auto"/>
      </w:pPr>
      <w:r>
        <w:rPr>
          <w:rFonts w:ascii="Aptos" w:hAnsi="Aptos"/>
          <w:b w:val="0"/>
          <w:i w:val="0"/>
          <w:sz w:val="22"/>
        </w:rPr>
        <w:t>Facts stated from personal knowledge.</w:t>
      </w:r>
    </w:p>
    <w:p>
      <w:pPr>
        <w:pStyle w:val="ListBullet"/>
        <w:spacing w:before="0" w:after="80" w:line="276" w:lineRule="auto"/>
      </w:pPr>
      <w:r>
        <w:rPr>
          <w:rFonts w:ascii="Aptos" w:hAnsi="Aptos"/>
          <w:b w:val="0"/>
          <w:i w:val="0"/>
          <w:sz w:val="22"/>
        </w:rPr>
        <w:t>A signature under penalty of perjury and date.</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Identify the case and the filing it supports.</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Write short, numbered paragraphs with facts rather than arguments wherever possible.</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Attach exhibits only if the court allows them and label them clearly.</w:t>
      </w:r>
    </w:p>
    <w:p>
      <w:pPr>
        <w:pStyle w:val="BodyCustom"/>
        <w:spacing w:before="0" w:after="80" w:line="276" w:lineRule="auto"/>
      </w:pPr>
      <w:r>
        <w:rPr>
          <w:rFonts w:ascii="Aptos" w:hAnsi="Aptos"/>
          <w:b/>
          <w:i w:val="0"/>
          <w:color w:val="1F4E79"/>
          <w:sz w:val="22"/>
        </w:rPr>
        <w:t xml:space="preserve">4. </w:t>
      </w:r>
      <w:r>
        <w:rPr>
          <w:rFonts w:ascii="Aptos" w:hAnsi="Aptos"/>
          <w:b w:val="0"/>
          <w:i w:val="0"/>
          <w:sz w:val="22"/>
        </w:rPr>
        <w:t>Sign and date the declaration before filing.</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Users unfamiliar with court writing often mix evidence, opinions, and argument together. The UI should coach them toward first-hand facts and simple chronology.</w:t>
      </w:r>
    </w:p>
    <w:p>
      <w:pPr>
        <w:pStyle w:val="ListBullet"/>
        <w:spacing w:before="0" w:after="80" w:line="276" w:lineRule="auto"/>
      </w:pPr>
      <w:r>
        <w:rPr>
          <w:rFonts w:ascii="Aptos" w:hAnsi="Aptos"/>
          <w:b w:val="0"/>
          <w:i w:val="0"/>
          <w:sz w:val="22"/>
        </w:rPr>
        <w:t>A declaration can help clarity, but it can also drown the user if it turns into a long story. Encourage concise structure.</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MC-031 if more attachment pages are needed</w:t>
      </w:r>
    </w:p>
    <w:p>
      <w:pPr>
        <w:pStyle w:val="ListBullet"/>
        <w:spacing w:before="0" w:after="80" w:line="276" w:lineRule="auto"/>
      </w:pPr>
      <w:r>
        <w:rPr>
          <w:rFonts w:ascii="Aptos" w:hAnsi="Aptos"/>
          <w:b w:val="0"/>
          <w:i w:val="0"/>
          <w:sz w:val="22"/>
        </w:rPr>
        <w:t>SC-105 or other main forms that may be supported by a declaration</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MC-030 is best presented as a decision page, not just a static description. The page should help a user quickly decide whether Declaration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January 1, 2006.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