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迭代二项目计划文档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eastAsia="zh-CN"/>
        </w:rPr>
        <w:t>创建者</w:t>
      </w:r>
      <w:r>
        <w:rPr>
          <w:rFonts w:hint="eastAsia"/>
          <w:b w:val="0"/>
          <w:bCs w:val="0"/>
          <w:lang w:eastAsia="zh-CN"/>
        </w:rPr>
        <w:t>：梁先伟</w:t>
      </w:r>
      <w:r>
        <w:rPr>
          <w:rFonts w:hint="eastAsia"/>
          <w:b w:val="0"/>
          <w:bCs w:val="0"/>
          <w:lang w:val="en-US" w:eastAsia="zh-CN"/>
        </w:rPr>
        <w:t xml:space="preserve">  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文档管理者</w:t>
      </w:r>
      <w:r>
        <w:rPr>
          <w:rFonts w:hint="eastAsia"/>
          <w:b w:val="0"/>
          <w:bCs w:val="0"/>
          <w:lang w:val="en-US" w:eastAsia="zh-CN"/>
        </w:rPr>
        <w:t>：梁先伟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文档使用者</w:t>
      </w:r>
      <w:r>
        <w:rPr>
          <w:rFonts w:hint="eastAsia"/>
          <w:b w:val="0"/>
          <w:bCs w:val="0"/>
          <w:lang w:val="en-US" w:eastAsia="zh-CN"/>
        </w:rPr>
        <w:t>：Clam Team所有成员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文档创建时间</w:t>
      </w:r>
      <w:r>
        <w:rPr>
          <w:rFonts w:hint="eastAsia"/>
          <w:b w:val="0"/>
          <w:bCs w:val="0"/>
          <w:lang w:val="en-US" w:eastAsia="zh-CN"/>
        </w:rPr>
        <w:t>：2017年3月16日</w:t>
      </w:r>
    </w:p>
    <w:p/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阶段目标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在迭代一中，Clam Team团队需要完成以下任务：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满足股票分析软件的迭代二的要求；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进一步完善《需求规格说明文档》 ，并提交给用户确认；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在迭代二中加入软件统计学的知识，运用多种统计图表，并且得出统计结论；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学习系统级的测试方法，编写测试用例；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制定股票分析软件的迭代三计划。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日程表：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项目日程表：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根据目前的进展情况以及对下一次迭代的计划，得到甘特图如下所示。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6431915" cy="1222375"/>
            <wp:effectExtent l="0" t="0" r="6985" b="15875"/>
            <wp:docPr id="3" name="图片 3" descr="迭代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迭代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迭代二成本估算表：</w:t>
      </w:r>
    </w:p>
    <w:tbl>
      <w:tblPr>
        <w:tblStyle w:val="4"/>
        <w:tblW w:w="10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8"/>
        <w:gridCol w:w="3388"/>
        <w:gridCol w:w="3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任务ID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成本预估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28人日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48人日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总计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108人日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迭代二网络图：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6672580" cy="3552190"/>
            <wp:effectExtent l="0" t="0" r="13970" b="10160"/>
            <wp:docPr id="2" name="图片 2" descr="迭代二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二网络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资源日程表（任务日程表）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根据迭代二的工作时间（共34天），安排个人的工作任务如下：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tbl>
      <w:tblPr>
        <w:tblStyle w:val="4"/>
        <w:tblW w:w="10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263"/>
        <w:gridCol w:w="1263"/>
        <w:gridCol w:w="1263"/>
        <w:gridCol w:w="957"/>
        <w:gridCol w:w="720"/>
        <w:gridCol w:w="849"/>
        <w:gridCol w:w="126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人员</w:t>
            </w:r>
          </w:p>
        </w:tc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Day1</w:t>
            </w:r>
          </w:p>
        </w:tc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Day2</w:t>
            </w:r>
          </w:p>
        </w:tc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Day3</w:t>
            </w:r>
          </w:p>
        </w:tc>
        <w:tc>
          <w:tcPr>
            <w:tcW w:w="1677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Day4~10</w:t>
            </w:r>
          </w:p>
        </w:tc>
        <w:tc>
          <w:tcPr>
            <w:tcW w:w="84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Day11</w:t>
            </w:r>
          </w:p>
        </w:tc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Day12~23</w:t>
            </w:r>
          </w:p>
        </w:tc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Day24~28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冯超</w:t>
            </w:r>
          </w:p>
        </w:tc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召集团队全体成员会议讨论，确定迭代需求，初步完成需求规格说明文档</w:t>
            </w:r>
          </w:p>
        </w:tc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召集团队成员分析风险和约束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分析软件体系结构，完成软件详细设计，并画好各个类的设计类图</w:t>
            </w:r>
          </w:p>
        </w:tc>
        <w:tc>
          <w:tcPr>
            <w:tcW w:w="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召集团队全体成员会议讨论，进行文档初步评审，并确定逻辑层和显示层进度</w:t>
            </w:r>
          </w:p>
        </w:tc>
        <w:tc>
          <w:tcPr>
            <w:tcW w:w="7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进行显示层代码设计</w:t>
            </w:r>
          </w:p>
        </w:tc>
        <w:tc>
          <w:tcPr>
            <w:tcW w:w="84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召集团队全体成员会议讨论，进行文档评审和修改</w:t>
            </w:r>
          </w:p>
        </w:tc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进行显示层代码再设计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对软件进行测试，打包交付软件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制定迭代三计划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1" w:hRule="atLeast"/>
        </w:trPr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费慧通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参与讨论并初步完成需求规格说明文档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参与分析并与组长完成软件体系结构，并开发桩、驱动和测试用例</w:t>
            </w: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进行显示层代码设计</w:t>
            </w:r>
          </w:p>
        </w:tc>
        <w:tc>
          <w:tcPr>
            <w:tcW w:w="84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参与讨论并完成修改</w:t>
            </w:r>
          </w:p>
        </w:tc>
        <w:tc>
          <w:tcPr>
            <w:tcW w:w="126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进行显示层代码再设计</w:t>
            </w: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梁先伟</w:t>
            </w: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进行逻辑层代码设计</w:t>
            </w:r>
          </w:p>
        </w:tc>
        <w:tc>
          <w:tcPr>
            <w:tcW w:w="8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进行逻辑层代码再设计</w:t>
            </w: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何林洋</w:t>
            </w: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进行逻辑层代码设计</w:t>
            </w:r>
          </w:p>
        </w:tc>
        <w:tc>
          <w:tcPr>
            <w:tcW w:w="8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进行逻辑层代码再设计</w:t>
            </w: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里程碑和里程碑标记时间：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1)里程碑1：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2)里程碑2：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计划执行检查表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根据资源日程表（任务日程表）的内容，制定如下的执行检查表：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tbl>
      <w:tblPr>
        <w:tblStyle w:val="4"/>
        <w:tblW w:w="10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263"/>
        <w:gridCol w:w="1263"/>
        <w:gridCol w:w="1263"/>
        <w:gridCol w:w="957"/>
        <w:gridCol w:w="720"/>
        <w:gridCol w:w="849"/>
        <w:gridCol w:w="126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0" w:name="_GoBack" w:colFirst="1" w:colLast="7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人员</w:t>
            </w:r>
          </w:p>
        </w:tc>
        <w:tc>
          <w:tcPr>
            <w:tcW w:w="126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Day1</w:t>
            </w:r>
          </w:p>
        </w:tc>
        <w:tc>
          <w:tcPr>
            <w:tcW w:w="126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Day2</w:t>
            </w:r>
          </w:p>
        </w:tc>
        <w:tc>
          <w:tcPr>
            <w:tcW w:w="126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Day3</w:t>
            </w:r>
          </w:p>
        </w:tc>
        <w:tc>
          <w:tcPr>
            <w:tcW w:w="1677" w:type="dxa"/>
            <w:gridSpan w:val="2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Day4~10</w:t>
            </w:r>
          </w:p>
        </w:tc>
        <w:tc>
          <w:tcPr>
            <w:tcW w:w="849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Day11</w:t>
            </w:r>
          </w:p>
        </w:tc>
        <w:tc>
          <w:tcPr>
            <w:tcW w:w="126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Day12~23</w:t>
            </w:r>
          </w:p>
        </w:tc>
        <w:tc>
          <w:tcPr>
            <w:tcW w:w="1263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Day24~28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2" w:hRule="atLeast"/>
        </w:trPr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冯超</w:t>
            </w:r>
          </w:p>
        </w:tc>
        <w:tc>
          <w:tcPr>
            <w:tcW w:w="3789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涉众会忆分析记录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涉众会忆分析记录</w:t>
            </w:r>
          </w:p>
        </w:tc>
        <w:tc>
          <w:tcPr>
            <w:tcW w:w="7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初步的逻辑层、显示层代码</w:t>
            </w:r>
          </w:p>
        </w:tc>
        <w:tc>
          <w:tcPr>
            <w:tcW w:w="84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涉众会忆分析记录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对再修改的逻辑层、显示层代码审核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测试软件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审核文档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审核最终项目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费慧通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初步审核需求规格说明文档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初步审核软件体系结构，初步检查开发桩、驱动和测试用例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初步审核软件详细设计</w:t>
            </w:r>
          </w:p>
        </w:tc>
        <w:tc>
          <w:tcPr>
            <w:tcW w:w="1677" w:type="dxa"/>
            <w:gridSpan w:val="2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初步的逻辑层、显示层代码</w:t>
            </w:r>
          </w:p>
        </w:tc>
        <w:tc>
          <w:tcPr>
            <w:tcW w:w="84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9" w:hRule="atLeast"/>
        </w:trPr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梁先伟</w:t>
            </w: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gridSpan w:val="2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4" w:hRule="atLeast"/>
        </w:trPr>
        <w:tc>
          <w:tcPr>
            <w:tcW w:w="12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何林洋</w:t>
            </w: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gridSpan w:val="2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4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F714"/>
    <w:multiLevelType w:val="singleLevel"/>
    <w:tmpl w:val="58BBF714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8BBF8B2"/>
    <w:multiLevelType w:val="singleLevel"/>
    <w:tmpl w:val="58BBF8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BF8FC"/>
    <w:multiLevelType w:val="singleLevel"/>
    <w:tmpl w:val="58BBF8FC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8BC0832"/>
    <w:multiLevelType w:val="singleLevel"/>
    <w:tmpl w:val="58BC083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669AB"/>
    <w:rsid w:val="14610CE8"/>
    <w:rsid w:val="17DD1686"/>
    <w:rsid w:val="1B183DEB"/>
    <w:rsid w:val="1C6672ED"/>
    <w:rsid w:val="1E271550"/>
    <w:rsid w:val="3EDB3E82"/>
    <w:rsid w:val="499E4E93"/>
    <w:rsid w:val="53E101C3"/>
    <w:rsid w:val="53FD20A0"/>
    <w:rsid w:val="5757794D"/>
    <w:rsid w:val="5A2C05B1"/>
    <w:rsid w:val="5D4D369D"/>
    <w:rsid w:val="619225F0"/>
    <w:rsid w:val="62AE1AF5"/>
    <w:rsid w:val="7A0449FB"/>
    <w:rsid w:val="7F4C22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liangxianwei</cp:lastModifiedBy>
  <dcterms:modified xsi:type="dcterms:W3CDTF">2017-03-25T08:54:18Z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