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Bly Road Janitorial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2026-05-04</w:t>
      </w:r>
      <w:r>
        <w:rPr>
          <w:rFonts w:ascii="Arial" w:cs="Arial" w:eastAsia="Arial" w:hAnsi="Arial"/>
          <w:color w:val="FFFFFF"/>
          <w:sz w:val="24"/>
          <w:szCs w:val="24"/>
        </w:rPr>
        <w:t xml:space="preserve">   |   Solicitation: 1240BF26Q0026</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Bly Road Janitorial Services</w:t>
      </w:r>
    </w:p>
    <w:p>
      <w:pPr>
        <w:spacing w:after="60" w:before="60"/>
      </w:pPr>
    </w:p>
    <w:p>
      <w:pPr>
        <w:spacing w:after="60" w:before="60"/>
      </w:pPr>
      <w:r>
        <w:rPr>
          <w:rFonts w:ascii="Arial" w:cs="Arial" w:eastAsia="Arial" w:hAnsi="Arial"/>
          <w:color w:val="FFFFFF"/>
          <w:sz w:val="24"/>
          <w:szCs w:val="24"/>
        </w:rPr>
        <w:t xml:space="preserve">_Generated: 2026-04-27T22:47:38.137Z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Bly Road Janitorial Services. As a certified DBE/SBA/Minority-Owned Small Business, Rare Earth brings proven capability in pressure washing, pressure washing with $529,200+ in past contract value. Our approach emphasizes rapid mobilization, documented quality control, and direct owner oversight — Eric White, Owner/PM, serves as the single point of contact for all contract activities. We have identified 3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MBE/DBE teaming advantage — Rare Earth's minority certification adds value as either prime or team member. Consider joint venture if scope exceeds solo capacity.</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pStyle w:val="ListParagraph"/>
        <w:numPr>
          <w:ilvl w:val="0"/>
          <w:numId w:val="1"/>
        </w:numPr>
        <w:spacing w:after="60" w:before="60"/>
      </w:pPr>
      <w:r>
        <w:rPr>
          <w:rFonts w:ascii="Arial" w:cs="Arial" w:eastAsia="Arial" w:hAnsi="Arial"/>
          <w:b/>
          <w:bCs/>
          <w:color w:val="FFFFFF"/>
          <w:sz w:val="24"/>
          <w:szCs w:val="24"/>
        </w:rPr>
        <w:t xml:space="preserve">pressure washing (deck patio):</w:t>
      </w:r>
      <w:r>
        <w:rPr>
          <w:rFonts w:ascii="Arial" w:cs="Arial" w:eastAsia="Arial" w:hAnsi="Arial"/>
          <w:color w:val="FFFFFF"/>
          <w:sz w:val="24"/>
          <w:szCs w:val="24"/>
        </w:rPr>
        <w:t xml:space="preserve"> Labor: $119 (4 crew-hrs × burdened rate), Materials: $65, Fuel/mobilization: $23, Overhead: $75 — Cost floor: $353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Key Personnel: key personnel have?</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MBE/DBE participation goal</w:t>
            </w:r>
          </w:p>
        </w:tc>
        <w:tc>
          <w:tcPr>
            <w:tcW w:type="dxa" w:w="1800"/>
            <w:shd w:fill="1C1C1C"/>
          </w:tcPr>
          <w:p>
            <w:r>
              <w:rPr>
                <w:rFonts w:ascii="Arial" w:cs="Arial" w:eastAsia="Arial" w:hAnsi="Arial"/>
                <w:b w:val="false"/>
                <w:bCs w:val="false"/>
                <w:color w:val="FFFFFF"/>
                <w:sz w:val="22"/>
                <w:szCs w:val="22"/>
              </w:rPr>
              <w:t xml:space="preserve">Certifications</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REQ-013</w:t>
            </w:r>
          </w:p>
        </w:tc>
        <w:tc>
          <w:tcPr>
            <w:tcW w:type="dxa" w:w="1800"/>
            <w:shd w:fill="222222"/>
          </w:tcPr>
          <w:p>
            <w:r>
              <w:rPr>
                <w:rFonts w:ascii="Arial" w:cs="Arial" w:eastAsia="Arial" w:hAnsi="Arial"/>
                <w:b w:val="false"/>
                <w:bCs w:val="false"/>
                <w:color w:val="FFFFFF"/>
                <w:sz w:val="22"/>
                <w:szCs w:val="22"/>
              </w:rPr>
              <w:t xml:space="preserve">Standard Form: 144</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2026-04-27T23:47:07.181Z</dcterms:created>
  <dcterms:modified xsi:type="dcterms:W3CDTF">2026-04-27T23:47:07.181Z</dcterms:modified>
</cp:coreProperties>
</file>

<file path=docProps/custom.xml><?xml version="1.0" encoding="utf-8"?>
<Properties xmlns="http://schemas.openxmlformats.org/officeDocument/2006/custom-properties" xmlns:vt="http://schemas.openxmlformats.org/officeDocument/2006/docPropsVTypes"/>
</file>