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CMHA 2026-1018 Vacancy Prep Unit Turnover (Make Ready)</w:t>
      </w:r>
    </w:p>
    <w:p>
      <w:pPr>
        <w:pBdr>
          <w:bottom w:val="single" w:color="6ABF1E" w:sz="4"/>
        </w:pBdr>
        <w:spacing w:after="200" w:before="0"/>
      </w:pPr>
    </w:p>
    <w:p>
      <w:pPr>
        <w:spacing w:after="120"/>
      </w:pPr>
      <w:r>
        <w:rPr>
          <w:rFonts w:ascii="Arial" w:cs="Arial" w:eastAsia="Arial" w:hAnsi="Arial"/>
          <w:color w:val="FFFFFF"/>
          <w:sz w:val="24"/>
          <w:szCs w:val="24"/>
        </w:rPr>
        <w:t xml:space="preserve">Agency: Cincinnati Metropolitan Housing Authority</w:t>
      </w:r>
      <w:r>
        <w:rPr>
          <w:rFonts w:ascii="Arial" w:cs="Arial" w:eastAsia="Arial" w:hAnsi="Arial"/>
          <w:color w:val="FFFFFF"/>
          <w:sz w:val="24"/>
          <w:szCs w:val="24"/>
        </w:rPr>
        <w:t xml:space="preserve">   |   Due: 2026-05-04T15:00:00.000Z</w:t>
      </w:r>
      <w:r>
        <w:rPr>
          <w:rFonts w:ascii="Arial" w:cs="Arial" w:eastAsia="Arial" w:hAnsi="Arial"/>
          <w:color w:val="FFFFFF"/>
          <w:sz w:val="24"/>
          <w:szCs w:val="24"/>
        </w:rPr>
        <w:t xml:space="preserve">   |   Solicitation: 2026-1018</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CMHA 2026-1018 Vacancy Prep Unit Turnover (Make Ready)</w:t>
      </w:r>
    </w:p>
    <w:p>
      <w:pPr>
        <w:spacing w:after="60" w:before="60"/>
      </w:pPr>
    </w:p>
    <w:p>
      <w:pPr>
        <w:spacing w:after="60" w:before="60"/>
      </w:pPr>
      <w:r>
        <w:rPr>
          <w:rFonts w:ascii="Arial" w:cs="Arial" w:eastAsia="Arial" w:hAnsi="Arial"/>
          <w:color w:val="FFFFFF"/>
          <w:sz w:val="24"/>
          <w:szCs w:val="24"/>
        </w:rPr>
        <w:t xml:space="preserve">_Generated: 2026-04-27T22:46:14.152Z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Cincinnati Metropolitan Housing Authority's requirement for CMHA 2026-1018 Vacancy Prep Unit Turnover (Make Ready).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2026-04-27T23:18:43.257Z</dcterms:created>
  <dcterms:modified xsi:type="dcterms:W3CDTF">2026-04-27T23:18:43.257Z</dcterms:modified>
</cp:coreProperties>
</file>

<file path=docProps/custom.xml><?xml version="1.0" encoding="utf-8"?>
<Properties xmlns="http://schemas.openxmlformats.org/officeDocument/2006/custom-properties" xmlns:vt="http://schemas.openxmlformats.org/officeDocument/2006/docPropsVTypes"/>
</file>