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S--FDO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140L4026Q0005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S--FDO JANITORIAL SERVICES</w:t>
      </w:r>
    </w:p>
    <w:p>
      <w:pPr>
        <w:spacing w:after="60" w:before="60"/>
      </w:pPr>
    </w:p>
    <w:p>
      <w:pPr>
        <w:spacing w:after="60" w:before="60"/>
      </w:pPr>
      <w:r>
        <w:rPr>
          <w:rFonts w:ascii="Arial" w:cs="Arial" w:eastAsia="Arial" w:hAnsi="Arial"/>
          <w:color w:val="FFFFFF"/>
          <w:sz w:val="24"/>
          <w:szCs w:val="24"/>
        </w:rPr>
        <w:t xml:space="preserve">_Generated: 2026-04-27T22:46:46.699Z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S--FDO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2026-04-27T23:18:55.030Z</dcterms:created>
  <dcterms:modified xsi:type="dcterms:W3CDTF">2026-04-27T23:18:55.030Z</dcterms:modified>
</cp:coreProperties>
</file>

<file path=docProps/custom.xml><?xml version="1.0" encoding="utf-8"?>
<Properties xmlns="http://schemas.openxmlformats.org/officeDocument/2006/custom-properties" xmlns:vt="http://schemas.openxmlformats.org/officeDocument/2006/docPropsVTypes"/>
</file>